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744C" w:rsidP="0046744C">
      <w:pPr>
        <w:pStyle w:val="Title"/>
      </w:pPr>
      <w:r>
        <w:fldChar w:fldCharType="begin"/>
      </w:r>
      <w:r>
        <w:instrText xml:space="preserve"> TITLE   \* MERGEFORMAT </w:instrText>
      </w:r>
      <w:r>
        <w:fldChar w:fldCharType="separate"/>
      </w:r>
      <w:r>
        <w:t>PMAOPS500A Optimise production systems</w:t>
      </w:r>
      <w:r>
        <w:fldChar w:fldCharType="end"/>
      </w:r>
    </w:p>
    <w:p w:rsidR="0046744C" w:rsidP="0046744C">
      <w:pPr>
        <w:pStyle w:val="Version"/>
        <w:sectPr w:rsidSect="008A27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A2746" w:rsidP="008A2746">
      <w:pPr>
        <w:pStyle w:val="SuperHeading"/>
      </w:pPr>
      <w:r w:rsidRPr="008A2746">
        <w:t>PMAOPS500A Optimise production systems</w:t>
      </w:r>
    </w:p>
    <w:p w:rsidR="00000000" w:rsidRPr="008A2746" w:rsidP="008A2746">
      <w:pPr>
        <w:pStyle w:val="SuperHeading"/>
      </w:pPr>
    </w:p>
    <w:p w:rsidR="00000000" w:rsidRPr="008A2746" w:rsidP="008A2746">
      <w:pPr>
        <w:pStyle w:val="Heading1"/>
      </w:pPr>
      <w:bookmarkStart w:id="1" w:name="O_107247"/>
      <w:bookmarkEnd w:id="1"/>
      <w:r w:rsidRPr="008A2746">
        <w:t>Modification History</w:t>
      </w:r>
    </w:p>
    <w:p w:rsidR="00000000" w:rsidRPr="008A2746" w:rsidP="008A2746">
      <w:pPr>
        <w:pStyle w:val="BodyText"/>
      </w:pPr>
      <w:r w:rsidRPr="008A2746">
        <w:t>Not applicable.</w:t>
      </w:r>
    </w:p>
    <w:p w:rsidR="00000000" w:rsidRPr="008A2746" w:rsidP="008A2746">
      <w:pPr>
        <w:pStyle w:val="AllowPageBreak"/>
      </w:pPr>
    </w:p>
    <w:p w:rsidR="00000000" w:rsidRPr="008A2746" w:rsidP="008A2746">
      <w:pPr>
        <w:pStyle w:val="Heading1"/>
      </w:pPr>
      <w:bookmarkStart w:id="2" w:name="O_107248"/>
      <w:bookmarkEnd w:id="2"/>
      <w:r w:rsidRPr="008A2746">
        <w:t>Unit Descriptor</w:t>
      </w:r>
    </w:p>
    <w:tbl>
      <w:tblPr>
        <w:tblW w:w="0" w:type="auto"/>
        <w:tblCellMar>
          <w:left w:w="62" w:type="dxa"/>
          <w:right w:w="62" w:type="dxa"/>
        </w:tblCellMar>
        <w:tblLook w:val="0000"/>
      </w:tblPr>
      <w:tblGrid>
        <w:gridCol w:w="2242"/>
        <w:gridCol w:w="6954"/>
      </w:tblGrid>
      <w:tr w:rsidTr="0046744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746">
            <w:pPr>
              <w:pStyle w:val="BodyText"/>
              <w:rPr>
                <w:lang w:val="en-NZ"/>
              </w:rPr>
            </w:pPr>
            <w:r w:rsidRPr="008A2746">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2746" w:rsidP="008A2746">
            <w:pPr>
              <w:pStyle w:val="BodyText"/>
            </w:pPr>
            <w:r w:rsidRPr="008A2746">
              <w:t>This unit covers the application of in depth knowledge of process and plant to the optimisation of complex opera</w:t>
            </w:r>
            <w:r w:rsidRPr="008A2746">
              <w:t xml:space="preserve">ting production systems. </w:t>
            </w:r>
          </w:p>
        </w:tc>
      </w:tr>
    </w:tbl>
    <w:p w:rsidR="00000000" w:rsidRPr="008A2746" w:rsidP="008A2746">
      <w:pPr>
        <w:pStyle w:val="BodyText"/>
      </w:pPr>
    </w:p>
    <w:p w:rsidR="00000000" w:rsidRPr="008A2746" w:rsidP="008A2746">
      <w:pPr>
        <w:pStyle w:val="AllowPageBreak"/>
      </w:pPr>
    </w:p>
    <w:p w:rsidR="00000000" w:rsidRPr="008A2746" w:rsidP="008A2746">
      <w:pPr>
        <w:pStyle w:val="Heading1"/>
      </w:pPr>
      <w:bookmarkStart w:id="3" w:name="O_107249"/>
      <w:bookmarkEnd w:id="3"/>
      <w:r w:rsidRPr="008A2746">
        <w:t>Application of the Unit</w:t>
      </w:r>
    </w:p>
    <w:tbl>
      <w:tblPr>
        <w:tblW w:w="0" w:type="auto"/>
        <w:tblCellMar>
          <w:left w:w="62" w:type="dxa"/>
          <w:right w:w="62" w:type="dxa"/>
        </w:tblCellMar>
        <w:tblLook w:val="0000"/>
      </w:tblPr>
      <w:tblGrid>
        <w:gridCol w:w="2242"/>
        <w:gridCol w:w="6954"/>
      </w:tblGrid>
      <w:tr w:rsidTr="0046744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746">
            <w:pPr>
              <w:pStyle w:val="BodyText"/>
              <w:rPr>
                <w:lang w:val="en-NZ"/>
              </w:rPr>
            </w:pPr>
            <w:r w:rsidRPr="008A2746">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2746" w:rsidP="008A2746">
            <w:pPr>
              <w:pStyle w:val="BodyText"/>
            </w:pPr>
            <w:r w:rsidRPr="008A2746">
              <w:t xml:space="preserve">In a typical scenario, a senior technician reviews the operation of a complex production system or whole production plant, with a view to improving </w:t>
            </w:r>
            <w:r w:rsidRPr="008A2746">
              <w:t>the efficiency of operation of the process to improve the yield, utilization of services or production of waste.  The operation will be thoroughly reviewed by gathering data on usage patterns, production rates, operational practices and conditions with a v</w:t>
            </w:r>
            <w:r w:rsidRPr="008A2746">
              <w:t>iew to determining areas of improvements or possible gains in efficiency or reductions in variability.  Optimization is often a multi-pass process whereby the process is modified, reviewed and modified again as required.  The stimulus for optimization is u</w:t>
            </w:r>
            <w:r w:rsidRPr="008A2746">
              <w:t xml:space="preserve">sually not in response to a problem, but a desire to improve the performance of an operating process.  The corrective action may well be beyond the scope of competency and responsibility of the senior technician to implement. </w:t>
            </w:r>
          </w:p>
          <w:p w:rsidR="00000000" w:rsidRPr="008A2746" w:rsidP="008A2746">
            <w:pPr>
              <w:pStyle w:val="BodyText"/>
            </w:pPr>
            <w:r w:rsidRPr="008A2746">
              <w:t>Typical systems optimisations</w:t>
            </w:r>
            <w:r w:rsidRPr="008A2746">
              <w:t xml:space="preserve"> may include:</w:t>
            </w:r>
          </w:p>
          <w:p w:rsidR="00000000" w:rsidRPr="008A2746" w:rsidP="008A2746">
            <w:pPr>
              <w:pStyle w:val="ListBullet"/>
            </w:pPr>
            <w:r w:rsidRPr="008A2746">
              <w:t xml:space="preserve">utilisation of services across a production facility </w:t>
            </w:r>
          </w:p>
          <w:p w:rsidR="00000000" w:rsidRPr="008A2746" w:rsidP="008A2746">
            <w:pPr>
              <w:pStyle w:val="ListBullet"/>
            </w:pPr>
            <w:r w:rsidRPr="008A2746">
              <w:t>variability of product properties produced from a multi-line batch reaction process</w:t>
            </w:r>
          </w:p>
          <w:p w:rsidR="00000000" w:rsidRPr="008A2746" w:rsidP="008A2746">
            <w:pPr>
              <w:pStyle w:val="ListBullet"/>
            </w:pPr>
            <w:r w:rsidRPr="008A2746">
              <w:t>variability of plant performance from shift to shift, day to day, week to week</w:t>
            </w:r>
          </w:p>
          <w:p w:rsidR="00000000" w:rsidRPr="008A2746" w:rsidP="008A2746">
            <w:pPr>
              <w:pStyle w:val="BodyText"/>
            </w:pPr>
            <w:r w:rsidRPr="008A2746">
              <w:t>The senior technician wo</w:t>
            </w:r>
            <w:r w:rsidRPr="008A2746">
              <w:t>uld:</w:t>
            </w:r>
          </w:p>
          <w:p w:rsidR="00000000" w:rsidRPr="008A2746" w:rsidP="008A2746">
            <w:pPr>
              <w:pStyle w:val="ListBullet"/>
            </w:pPr>
            <w:r w:rsidRPr="008A2746">
              <w:t>gather historical plant operating or product quality data</w:t>
            </w:r>
          </w:p>
          <w:p w:rsidR="00000000" w:rsidRPr="008A2746" w:rsidP="008A2746">
            <w:pPr>
              <w:pStyle w:val="ListBullet"/>
            </w:pPr>
            <w:r w:rsidRPr="008A2746">
              <w:t>review the data for trends or dependencies</w:t>
            </w:r>
          </w:p>
          <w:p w:rsidR="00000000" w:rsidRPr="008A2746" w:rsidP="008A2746">
            <w:pPr>
              <w:pStyle w:val="ListBullet"/>
            </w:pPr>
            <w:r w:rsidRPr="008A2746">
              <w:t>investigate cause and effect responses</w:t>
            </w:r>
          </w:p>
          <w:p w:rsidR="00000000" w:rsidRPr="008A2746" w:rsidP="008A2746">
            <w:pPr>
              <w:pStyle w:val="ListBullet"/>
            </w:pPr>
            <w:r w:rsidRPr="008A2746">
              <w:t>recommend a solution to the problem.</w:t>
            </w:r>
          </w:p>
          <w:p w:rsidR="00000000" w:rsidRPr="008A2746" w:rsidP="008A2746">
            <w:pPr>
              <w:pStyle w:val="BodyText"/>
            </w:pPr>
            <w:r w:rsidRPr="008A2746">
              <w:t>Generally the technician would work alone for this unit, although the ability to communicate with all internal and external stakeholders is vital.</w:t>
            </w:r>
          </w:p>
        </w:tc>
      </w:tr>
    </w:tbl>
    <w:p w:rsidR="00000000" w:rsidRPr="008A2746" w:rsidP="008A2746">
      <w:pPr>
        <w:pStyle w:val="BodyText"/>
      </w:pPr>
    </w:p>
    <w:p w:rsidR="00000000" w:rsidRPr="008A2746" w:rsidP="008A2746">
      <w:pPr>
        <w:pStyle w:val="AllowPageBreak"/>
      </w:pPr>
    </w:p>
    <w:p w:rsidR="00000000" w:rsidRPr="008A2746" w:rsidP="008A2746">
      <w:pPr>
        <w:pStyle w:val="Heading1"/>
      </w:pPr>
      <w:bookmarkStart w:id="4" w:name="O_107250"/>
      <w:bookmarkEnd w:id="4"/>
      <w:r w:rsidRPr="008A2746">
        <w:t>Licensing/Regulatory Information</w:t>
      </w:r>
    </w:p>
    <w:p w:rsidR="00000000" w:rsidRPr="008A2746" w:rsidP="008A2746">
      <w:pPr>
        <w:pStyle w:val="BodyText"/>
      </w:pPr>
      <w:r w:rsidRPr="008A2746">
        <w:t>Not applicable.</w:t>
      </w:r>
    </w:p>
    <w:p w:rsidR="00000000" w:rsidRPr="008A2746" w:rsidP="008A2746">
      <w:pPr>
        <w:pStyle w:val="AllowPageBreak"/>
      </w:pPr>
    </w:p>
    <w:p w:rsidR="00000000" w:rsidRPr="008A2746" w:rsidP="008A2746">
      <w:pPr>
        <w:pStyle w:val="Heading1"/>
      </w:pPr>
      <w:bookmarkStart w:id="5" w:name="O_107252"/>
      <w:bookmarkEnd w:id="5"/>
      <w:r w:rsidRPr="008A2746">
        <w:t>Pre-Requisites</w:t>
      </w:r>
    </w:p>
    <w:tbl>
      <w:tblPr>
        <w:tblW w:w="0" w:type="auto"/>
        <w:tblCellMar>
          <w:left w:w="62" w:type="dxa"/>
          <w:right w:w="62" w:type="dxa"/>
        </w:tblCellMar>
        <w:tblLook w:val="0000"/>
      </w:tblPr>
      <w:tblGrid>
        <w:gridCol w:w="2242"/>
        <w:gridCol w:w="3477"/>
        <w:gridCol w:w="3477"/>
      </w:tblGrid>
      <w:tr w:rsidTr="0046744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746">
            <w:pPr>
              <w:pStyle w:val="BodyText"/>
              <w:rPr>
                <w:lang w:val="en-NZ"/>
              </w:rPr>
            </w:pPr>
            <w:r w:rsidRPr="008A2746">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2746" w:rsidP="008A2746">
            <w:pPr>
              <w:pStyle w:val="BodyText"/>
            </w:pPr>
          </w:p>
        </w:tc>
      </w:tr>
    </w:tbl>
    <w:p w:rsidR="00000000" w:rsidRPr="008A2746" w:rsidP="008A2746">
      <w:pPr>
        <w:pStyle w:val="BodyText"/>
      </w:pPr>
    </w:p>
    <w:p w:rsidR="00000000" w:rsidRPr="008A2746" w:rsidP="008A2746">
      <w:pPr>
        <w:pStyle w:val="AllowPageBreak"/>
      </w:pPr>
    </w:p>
    <w:p w:rsidR="00000000" w:rsidRPr="008A2746" w:rsidP="008A2746">
      <w:pPr>
        <w:pStyle w:val="Heading1"/>
      </w:pPr>
      <w:bookmarkStart w:id="6" w:name="O_107251"/>
      <w:bookmarkEnd w:id="6"/>
      <w:r w:rsidRPr="008A2746">
        <w:t>Employability Skills Information</w:t>
      </w:r>
    </w:p>
    <w:tbl>
      <w:tblPr>
        <w:tblW w:w="0" w:type="auto"/>
        <w:tblCellMar>
          <w:left w:w="62" w:type="dxa"/>
          <w:right w:w="62" w:type="dxa"/>
        </w:tblCellMar>
        <w:tblLook w:val="0000"/>
      </w:tblPr>
      <w:tblGrid>
        <w:gridCol w:w="2242"/>
        <w:gridCol w:w="6954"/>
      </w:tblGrid>
      <w:tr w:rsidTr="0046744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746">
            <w:pPr>
              <w:pStyle w:val="BodyText"/>
              <w:rPr>
                <w:lang w:val="en-NZ"/>
              </w:rPr>
            </w:pPr>
            <w:r w:rsidRPr="008A2746">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2746" w:rsidP="008A2746">
            <w:pPr>
              <w:pStyle w:val="BodyText"/>
            </w:pPr>
            <w:r w:rsidRPr="008A2746">
              <w:t>This unit contains employability skills.</w:t>
            </w:r>
          </w:p>
        </w:tc>
      </w:tr>
    </w:tbl>
    <w:p w:rsidR="00000000" w:rsidRPr="008A2746" w:rsidP="008A2746">
      <w:pPr>
        <w:pStyle w:val="BodyText"/>
      </w:pPr>
    </w:p>
    <w:p w:rsidR="00000000" w:rsidRPr="008A2746" w:rsidP="008A2746">
      <w:pPr>
        <w:pStyle w:val="AllowPageBreak"/>
      </w:pPr>
    </w:p>
    <w:p w:rsidR="00000000" w:rsidRPr="008A2746" w:rsidP="008A2746">
      <w:pPr>
        <w:pStyle w:val="Heading1"/>
      </w:pPr>
      <w:bookmarkStart w:id="7" w:name="O_107253"/>
      <w:bookmarkEnd w:id="7"/>
      <w:r w:rsidRPr="008A2746">
        <w:t>Elements and Performance Criteria Pre-Content</w:t>
      </w:r>
    </w:p>
    <w:tbl>
      <w:tblPr>
        <w:tblW w:w="0" w:type="auto"/>
        <w:tblCellMar>
          <w:left w:w="62" w:type="dxa"/>
          <w:right w:w="62" w:type="dxa"/>
        </w:tblCellMar>
        <w:tblLook w:val="0000"/>
      </w:tblPr>
      <w:tblGrid>
        <w:gridCol w:w="2644"/>
        <w:gridCol w:w="6552"/>
      </w:tblGrid>
      <w:tr w:rsidTr="0046744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746">
            <w:pPr>
              <w:pStyle w:val="BodyText"/>
              <w:rPr>
                <w:lang w:val="en-NZ"/>
              </w:rPr>
            </w:pPr>
            <w:r w:rsidRPr="008A2746">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2746" w:rsidP="008A2746">
            <w:pPr>
              <w:pStyle w:val="BodyText"/>
            </w:pPr>
            <w:r w:rsidRPr="008A2746">
              <w:t>Performance criteria describe the performance needed to demonstrate achievement of the element.  Where bold italicised text is used, further information is detailed in the required skills an</w:t>
            </w:r>
            <w:r w:rsidRPr="008A2746">
              <w:t>d knowledge section and the range statement.  Assessment of performance is to be consistent with the evidence guide.</w:t>
            </w:r>
          </w:p>
        </w:tc>
      </w:tr>
    </w:tbl>
    <w:p w:rsidR="00000000" w:rsidRPr="008A2746" w:rsidP="008A2746">
      <w:pPr>
        <w:pStyle w:val="BodyText"/>
      </w:pPr>
    </w:p>
    <w:p w:rsidR="00000000" w:rsidRPr="008A2746" w:rsidP="008A2746">
      <w:pPr>
        <w:pStyle w:val="AllowPageBreak"/>
      </w:pPr>
    </w:p>
    <w:p w:rsidR="00000000" w:rsidRPr="008A2746" w:rsidP="008A2746">
      <w:pPr>
        <w:pStyle w:val="Heading1"/>
      </w:pPr>
      <w:bookmarkStart w:id="8" w:name="O_107254"/>
      <w:bookmarkEnd w:id="8"/>
      <w:r w:rsidRPr="008A2746">
        <w:t>Elements and Performance Criteria</w:t>
      </w:r>
    </w:p>
    <w:tbl>
      <w:tblPr>
        <w:tblW w:w="0" w:type="auto"/>
        <w:tblCellMar>
          <w:left w:w="62" w:type="dxa"/>
          <w:right w:w="62" w:type="dxa"/>
        </w:tblCellMar>
        <w:tblLook w:val="0000"/>
      </w:tblPr>
      <w:tblGrid>
        <w:gridCol w:w="2644"/>
        <w:gridCol w:w="6552"/>
      </w:tblGrid>
      <w:tr w:rsidTr="0046744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2746" w:rsidP="008A2746">
            <w:pPr>
              <w:pStyle w:val="BodyText"/>
            </w:pPr>
            <w:r w:rsidRPr="008A2746">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746">
            <w:pPr>
              <w:pStyle w:val="BodyText"/>
              <w:rPr>
                <w:lang w:val="en-NZ"/>
              </w:rPr>
            </w:pPr>
            <w:r w:rsidRPr="008A2746">
              <w:rPr>
                <w:rStyle w:val="SpecialBold"/>
              </w:rPr>
              <w:t>PERFORMANCE CRITERIA</w:t>
            </w:r>
          </w:p>
        </w:tc>
      </w:tr>
      <w:tr w:rsidTr="0046744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746">
            <w:pPr>
              <w:pStyle w:val="List"/>
              <w:rPr>
                <w:lang w:val="en-NZ"/>
              </w:rPr>
            </w:pPr>
            <w:r w:rsidRPr="008A2746">
              <w:t>1.</w:t>
            </w:r>
            <w:r w:rsidRPr="008A2746">
              <w:tab/>
              <w:t>Identify process or system for review.</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2746" w:rsidP="008A2746">
            <w:pPr>
              <w:pStyle w:val="List2"/>
            </w:pPr>
            <w:r w:rsidRPr="008A2746">
              <w:t>1.1.</w:t>
            </w:r>
            <w:r w:rsidRPr="008A2746">
              <w:tab/>
            </w:r>
            <w:r w:rsidRPr="008A2746">
              <w:t>Review process or plant performance to determine likely areas of improvement.</w:t>
            </w:r>
          </w:p>
          <w:p w:rsidR="00000000" w:rsidRPr="008A2746" w:rsidP="008A2746">
            <w:pPr>
              <w:pStyle w:val="List2"/>
            </w:pPr>
            <w:r w:rsidRPr="008A2746">
              <w:t>1.2.</w:t>
            </w:r>
            <w:r w:rsidRPr="008A2746">
              <w:tab/>
              <w:t xml:space="preserve">Gather data on the process or system design </w:t>
            </w:r>
          </w:p>
          <w:p w:rsidR="00000000" w:rsidP="008A2746">
            <w:pPr>
              <w:pStyle w:val="List2"/>
              <w:rPr>
                <w:lang w:val="en-NZ"/>
              </w:rPr>
            </w:pPr>
            <w:r w:rsidRPr="008A2746">
              <w:t>1.3.</w:t>
            </w:r>
            <w:r w:rsidRPr="008A2746">
              <w:tab/>
              <w:t>Design the data collection system for the required data.</w:t>
            </w:r>
          </w:p>
        </w:tc>
      </w:tr>
      <w:tr w:rsidTr="0046744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746">
            <w:pPr>
              <w:pStyle w:val="List"/>
              <w:rPr>
                <w:lang w:val="en-NZ"/>
              </w:rPr>
            </w:pPr>
            <w:r w:rsidRPr="008A2746">
              <w:t>2.</w:t>
            </w:r>
            <w:r w:rsidRPr="008A2746">
              <w:tab/>
              <w:t>Collect and analyse data.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2746" w:rsidP="008A2746">
            <w:pPr>
              <w:pStyle w:val="List2"/>
            </w:pPr>
            <w:r w:rsidRPr="008A2746">
              <w:t>2.1.</w:t>
            </w:r>
            <w:r w:rsidRPr="008A2746">
              <w:tab/>
            </w:r>
            <w:r w:rsidRPr="008A2746">
              <w:t>Collect or review available data from the process or plant</w:t>
            </w:r>
          </w:p>
          <w:p w:rsidR="00000000" w:rsidRPr="008A2746" w:rsidP="008A2746">
            <w:pPr>
              <w:pStyle w:val="List2"/>
            </w:pPr>
            <w:r w:rsidRPr="008A2746">
              <w:t>2.2.</w:t>
            </w:r>
            <w:r w:rsidRPr="008A2746">
              <w:tab/>
              <w:t>Analyse the data for trends or dependencies</w:t>
            </w:r>
          </w:p>
          <w:p w:rsidR="00000000" w:rsidP="008A2746">
            <w:pPr>
              <w:pStyle w:val="List2"/>
              <w:rPr>
                <w:lang w:val="en-NZ"/>
              </w:rPr>
            </w:pPr>
            <w:r w:rsidRPr="008A2746">
              <w:t>2.3.</w:t>
            </w:r>
            <w:r w:rsidRPr="008A2746">
              <w:tab/>
              <w:t>Postulate possible cause and effect scenarios</w:t>
            </w:r>
          </w:p>
        </w:tc>
      </w:tr>
      <w:tr w:rsidTr="0046744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746">
            <w:pPr>
              <w:pStyle w:val="List"/>
              <w:rPr>
                <w:lang w:val="en-NZ"/>
              </w:rPr>
            </w:pPr>
            <w:r w:rsidRPr="008A2746">
              <w:t>3.</w:t>
            </w:r>
            <w:r w:rsidRPr="008A2746">
              <w:tab/>
              <w:t>Develop tests or trials.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2746" w:rsidP="008A2746">
            <w:pPr>
              <w:pStyle w:val="List2"/>
            </w:pPr>
            <w:r w:rsidRPr="008A2746">
              <w:t>3.1.</w:t>
            </w:r>
            <w:r w:rsidRPr="008A2746">
              <w:tab/>
              <w:t>Propose controlled tests or trials to review the plant or proce</w:t>
            </w:r>
            <w:r w:rsidRPr="008A2746">
              <w:t>ss patterns</w:t>
            </w:r>
          </w:p>
          <w:p w:rsidR="00000000" w:rsidRPr="008A2746" w:rsidP="008A2746">
            <w:pPr>
              <w:pStyle w:val="List2"/>
            </w:pPr>
            <w:r w:rsidRPr="008A2746">
              <w:t>3.2.</w:t>
            </w:r>
            <w:r w:rsidRPr="008A2746">
              <w:tab/>
              <w:t>Discuss possible solutions to cause with relevant people</w:t>
            </w:r>
          </w:p>
          <w:p w:rsidR="00000000" w:rsidRPr="008A2746" w:rsidP="008A2746">
            <w:pPr>
              <w:pStyle w:val="List2"/>
            </w:pPr>
            <w:r w:rsidRPr="008A2746">
              <w:t>3.3.</w:t>
            </w:r>
            <w:r w:rsidRPr="008A2746">
              <w:tab/>
              <w:t>Arrange for required tests or controls to be undertaken in appropriate time frame</w:t>
            </w:r>
          </w:p>
          <w:p w:rsidR="00000000" w:rsidRPr="008A2746" w:rsidP="008A2746">
            <w:pPr>
              <w:pStyle w:val="List2"/>
            </w:pPr>
            <w:r w:rsidRPr="008A2746">
              <w:t>3.4.</w:t>
            </w:r>
            <w:r w:rsidRPr="008A2746">
              <w:tab/>
              <w:t>Collect further data from tests or trials</w:t>
            </w:r>
          </w:p>
          <w:p w:rsidR="00000000" w:rsidRPr="008A2746" w:rsidP="008A2746">
            <w:pPr>
              <w:pStyle w:val="List2"/>
            </w:pPr>
            <w:r w:rsidRPr="008A2746">
              <w:t>3.5.</w:t>
            </w:r>
            <w:r w:rsidRPr="008A2746">
              <w:tab/>
              <w:t>Review plant or process data and compare wi</w:t>
            </w:r>
            <w:r w:rsidRPr="008A2746">
              <w:t>th original data.</w:t>
            </w:r>
          </w:p>
          <w:p w:rsidR="00000000" w:rsidP="008A2746">
            <w:pPr>
              <w:pStyle w:val="List2"/>
              <w:rPr>
                <w:lang w:val="en-NZ"/>
              </w:rPr>
            </w:pPr>
            <w:r w:rsidRPr="008A2746">
              <w:t>3.6.</w:t>
            </w:r>
            <w:r w:rsidRPr="008A2746">
              <w:tab/>
              <w:t>Prepare further tests or trials as required, or until possible solutions are developed.</w:t>
            </w:r>
          </w:p>
        </w:tc>
      </w:tr>
      <w:tr w:rsidTr="0046744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746">
            <w:pPr>
              <w:pStyle w:val="List"/>
              <w:rPr>
                <w:lang w:val="en-NZ"/>
              </w:rPr>
            </w:pPr>
            <w:r w:rsidRPr="008A2746">
              <w:t>4.</w:t>
            </w:r>
            <w:r w:rsidRPr="008A2746">
              <w:tab/>
              <w:t>Develop improvement solution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2746" w:rsidP="008A2746">
            <w:pPr>
              <w:pStyle w:val="List2"/>
            </w:pPr>
            <w:r w:rsidRPr="008A2746">
              <w:t>4.1.</w:t>
            </w:r>
            <w:r w:rsidRPr="008A2746">
              <w:tab/>
              <w:t>Agree required improvement solution with appropriate people</w:t>
            </w:r>
          </w:p>
          <w:p w:rsidR="00000000" w:rsidRPr="008A2746" w:rsidP="008A2746">
            <w:pPr>
              <w:pStyle w:val="List2"/>
            </w:pPr>
            <w:r w:rsidRPr="008A2746">
              <w:t>4.2.</w:t>
            </w:r>
            <w:r w:rsidRPr="008A2746">
              <w:tab/>
              <w:t xml:space="preserve">Arrange for required improvement solution </w:t>
            </w:r>
            <w:r w:rsidRPr="008A2746">
              <w:t>to be undertaken in appropriate time frame</w:t>
            </w:r>
          </w:p>
          <w:p w:rsidR="00000000" w:rsidRPr="008A2746" w:rsidP="008A2746">
            <w:pPr>
              <w:pStyle w:val="List2"/>
            </w:pPr>
            <w:r w:rsidRPr="008A2746">
              <w:t>4.3.</w:t>
            </w:r>
            <w:r w:rsidRPr="008A2746">
              <w:tab/>
              <w:t>Follow items initiated through until final resolution has occurred</w:t>
            </w:r>
          </w:p>
          <w:p w:rsidR="00000000" w:rsidRPr="008A2746" w:rsidP="008A2746">
            <w:pPr>
              <w:pStyle w:val="List2"/>
            </w:pPr>
            <w:r w:rsidRPr="008A2746">
              <w:t>4.4.</w:t>
            </w:r>
            <w:r w:rsidRPr="008A2746">
              <w:tab/>
              <w:t>Check effectiveness of solution and take appropriate action</w:t>
            </w:r>
          </w:p>
          <w:p w:rsidR="00000000" w:rsidRPr="008A2746" w:rsidP="008A2746">
            <w:pPr>
              <w:pStyle w:val="List2"/>
            </w:pPr>
            <w:r w:rsidRPr="008A2746">
              <w:t>4.5.</w:t>
            </w:r>
            <w:r w:rsidRPr="008A2746">
              <w:tab/>
              <w:t>Complete reports to procedure.</w:t>
            </w:r>
          </w:p>
        </w:tc>
      </w:tr>
    </w:tbl>
    <w:p w:rsidR="00000000" w:rsidRPr="008A2746" w:rsidP="008A2746">
      <w:pPr>
        <w:pStyle w:val="BodyText"/>
      </w:pPr>
    </w:p>
    <w:p w:rsidR="00000000" w:rsidRPr="008A2746" w:rsidP="008A2746">
      <w:pPr>
        <w:pStyle w:val="AllowPageBreak"/>
      </w:pPr>
    </w:p>
    <w:p w:rsidR="00000000" w:rsidRPr="008A2746" w:rsidP="008A2746">
      <w:pPr>
        <w:pStyle w:val="Heading1"/>
      </w:pPr>
      <w:bookmarkStart w:id="9" w:name="O_107255"/>
      <w:bookmarkEnd w:id="9"/>
      <w:r w:rsidRPr="008A2746">
        <w:t>Required Skills and Knowledge</w:t>
      </w:r>
    </w:p>
    <w:tbl>
      <w:tblPr>
        <w:tblW w:w="0" w:type="auto"/>
        <w:tblCellMar>
          <w:left w:w="62" w:type="dxa"/>
          <w:right w:w="62" w:type="dxa"/>
        </w:tblCellMar>
        <w:tblLook w:val="0000"/>
      </w:tblPr>
      <w:tblGrid>
        <w:gridCol w:w="9196"/>
      </w:tblGrid>
      <w:tr w:rsidTr="0046744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746">
            <w:pPr>
              <w:pStyle w:val="BodyText"/>
              <w:rPr>
                <w:lang w:val="en-NZ"/>
              </w:rPr>
            </w:pPr>
            <w:r w:rsidRPr="008A2746">
              <w:rPr>
                <w:rStyle w:val="SpecialBold"/>
              </w:rPr>
              <w:t>REQUIRED SKILLS AND KNOWLEDGE</w:t>
            </w:r>
          </w:p>
        </w:tc>
      </w:tr>
      <w:tr w:rsidTr="0046744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746">
            <w:pPr>
              <w:pStyle w:val="BodyText"/>
              <w:rPr>
                <w:lang w:val="en-NZ"/>
              </w:rPr>
            </w:pPr>
            <w:r w:rsidRPr="008A2746">
              <w:t>This describes the essential skills and knowledge and their level, required for this unit.</w:t>
            </w:r>
          </w:p>
        </w:tc>
      </w:tr>
      <w:tr w:rsidTr="0046744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746">
            <w:pPr>
              <w:pStyle w:val="BodyText"/>
              <w:rPr>
                <w:lang w:val="en-NZ"/>
              </w:rPr>
            </w:pPr>
            <w:r w:rsidRPr="008A2746">
              <w:rPr>
                <w:rStyle w:val="SpecialBold"/>
              </w:rPr>
              <w:t>Required skills</w:t>
            </w:r>
          </w:p>
        </w:tc>
      </w:tr>
      <w:tr w:rsidTr="0046744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2746" w:rsidP="008A2746">
            <w:pPr>
              <w:pStyle w:val="BodyText"/>
            </w:pPr>
            <w:r w:rsidRPr="008A2746">
              <w:t>This unit requires skills of:</w:t>
            </w:r>
          </w:p>
          <w:p w:rsidR="00000000" w:rsidRPr="008A2746" w:rsidP="008A2746">
            <w:pPr>
              <w:pStyle w:val="ListBullet"/>
            </w:pPr>
            <w:r w:rsidRPr="008A2746">
              <w:t>data collection and analysis</w:t>
            </w:r>
          </w:p>
          <w:p w:rsidR="00000000" w:rsidRPr="008A2746" w:rsidP="008A2746">
            <w:pPr>
              <w:pStyle w:val="ListBullet"/>
            </w:pPr>
            <w:r w:rsidRPr="008A2746">
              <w:t>problem solving for multi-variable processes</w:t>
            </w:r>
          </w:p>
          <w:p w:rsidR="00000000" w:rsidRPr="008A2746" w:rsidP="008A2746">
            <w:pPr>
              <w:pStyle w:val="ListBullet"/>
            </w:pPr>
            <w:r w:rsidRPr="008A2746">
              <w:t>negotiation</w:t>
            </w:r>
          </w:p>
          <w:p w:rsidR="00000000" w:rsidRPr="008A2746" w:rsidP="008A2746">
            <w:pPr>
              <w:pStyle w:val="ListBullet"/>
            </w:pPr>
            <w:r w:rsidRPr="008A2746">
              <w:t>communication</w:t>
            </w:r>
          </w:p>
          <w:p w:rsidR="00000000" w:rsidP="008A2746">
            <w:pPr>
              <w:pStyle w:val="ListBullet"/>
              <w:rPr>
                <w:lang w:val="en-NZ"/>
              </w:rPr>
            </w:pPr>
            <w:r w:rsidRPr="008A2746">
              <w:t>basic mathematics</w:t>
            </w:r>
          </w:p>
        </w:tc>
      </w:tr>
      <w:tr w:rsidTr="0046744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746">
            <w:pPr>
              <w:pStyle w:val="BodyText"/>
              <w:rPr>
                <w:lang w:val="en-NZ"/>
              </w:rPr>
            </w:pPr>
            <w:r w:rsidRPr="008A2746">
              <w:rPr>
                <w:rStyle w:val="SpecialBold"/>
              </w:rPr>
              <w:t>Required knowledge</w:t>
            </w:r>
          </w:p>
        </w:tc>
      </w:tr>
      <w:tr w:rsidTr="0046744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2746" w:rsidP="008A2746">
            <w:pPr>
              <w:pStyle w:val="BodyText"/>
            </w:pPr>
            <w:r w:rsidRPr="008A2746">
              <w:t>Competence includes a deep understanding of:</w:t>
            </w:r>
          </w:p>
          <w:p w:rsidR="00000000" w:rsidRPr="008A2746" w:rsidP="008A2746">
            <w:pPr>
              <w:pStyle w:val="ListBullet"/>
            </w:pPr>
            <w:r w:rsidRPr="008A2746">
              <w:t>plant equipment, its characteristics and limitations</w:t>
            </w:r>
          </w:p>
          <w:p w:rsidR="00000000" w:rsidRPr="008A2746" w:rsidP="008A2746">
            <w:pPr>
              <w:pStyle w:val="ListBullet"/>
            </w:pPr>
            <w:r w:rsidRPr="008A2746">
              <w:t>impact of variations in plant/process and the d</w:t>
            </w:r>
            <w:r w:rsidRPr="008A2746">
              <w:t>istinctive signs of each variation</w:t>
            </w:r>
          </w:p>
          <w:p w:rsidR="00000000" w:rsidRPr="008A2746" w:rsidP="008A2746">
            <w:pPr>
              <w:pStyle w:val="ListBullet"/>
            </w:pPr>
            <w:r w:rsidRPr="008A2746">
              <w:t>process chemistry, physics and biochemistry as relevant (eg to the extent of writing chemical equations and identifying factors controlling reaction rate and yield or equivalent, or determining mass or heat transfer rates</w:t>
            </w:r>
            <w:r w:rsidRPr="008A2746">
              <w:t xml:space="preserve"> for a process)</w:t>
            </w:r>
          </w:p>
          <w:p w:rsidR="00000000" w:rsidRPr="008A2746" w:rsidP="008A2746">
            <w:pPr>
              <w:pStyle w:val="ListBullet"/>
            </w:pPr>
            <w:r w:rsidRPr="008A2746">
              <w:t>problem isolation techniques</w:t>
            </w:r>
          </w:p>
          <w:p w:rsidR="00000000" w:rsidRPr="008A2746" w:rsidP="008A2746">
            <w:pPr>
              <w:pStyle w:val="ListBullet"/>
            </w:pPr>
            <w:r w:rsidRPr="008A2746">
              <w:t>problem analysis techniques</w:t>
            </w:r>
          </w:p>
          <w:p w:rsidR="00000000" w:rsidRPr="008A2746" w:rsidP="008A2746">
            <w:pPr>
              <w:pStyle w:val="ListBullet"/>
            </w:pPr>
            <w:r w:rsidRPr="008A2746">
              <w:t>organisation approval processes</w:t>
            </w:r>
          </w:p>
        </w:tc>
      </w:tr>
    </w:tbl>
    <w:p w:rsidR="00000000" w:rsidRPr="008A2746" w:rsidP="008A2746">
      <w:pPr>
        <w:pStyle w:val="BodyText"/>
      </w:pPr>
    </w:p>
    <w:p w:rsidR="00000000" w:rsidRPr="008A2746" w:rsidP="008A2746">
      <w:pPr>
        <w:pStyle w:val="AllowPageBreak"/>
      </w:pPr>
    </w:p>
    <w:p w:rsidR="00000000" w:rsidRPr="008A2746" w:rsidP="008A2746">
      <w:pPr>
        <w:pStyle w:val="Heading1"/>
      </w:pPr>
      <w:bookmarkStart w:id="10" w:name="O_107256"/>
      <w:bookmarkEnd w:id="10"/>
      <w:r w:rsidRPr="008A2746">
        <w:t>Evidence Guide</w:t>
      </w:r>
    </w:p>
    <w:tbl>
      <w:tblPr>
        <w:tblW w:w="0" w:type="auto"/>
        <w:tblCellMar>
          <w:left w:w="62" w:type="dxa"/>
          <w:right w:w="62" w:type="dxa"/>
        </w:tblCellMar>
        <w:tblLook w:val="0000"/>
      </w:tblPr>
      <w:tblGrid>
        <w:gridCol w:w="2515"/>
        <w:gridCol w:w="6681"/>
      </w:tblGrid>
      <w:tr w:rsidTr="0046744C">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746">
            <w:pPr>
              <w:pStyle w:val="BodyText"/>
              <w:rPr>
                <w:lang w:val="en-NZ"/>
              </w:rPr>
            </w:pPr>
            <w:r w:rsidRPr="008A2746">
              <w:rPr>
                <w:rStyle w:val="SpecialBold"/>
              </w:rPr>
              <w:t>EVIDENCE GUIDE</w:t>
            </w:r>
          </w:p>
        </w:tc>
      </w:tr>
      <w:tr w:rsidTr="0046744C">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746">
            <w:pPr>
              <w:pStyle w:val="BodyText"/>
              <w:rPr>
                <w:lang w:val="en-NZ"/>
              </w:rPr>
            </w:pPr>
            <w:r w:rsidRPr="008A2746">
              <w:t>The Evidence Guide provides advice on assessment and must be read in conjunction with the Performance Criteria, Required Skills and Knowledge, the Range Statement and the Assessment Guidelines for the Training Package.</w:t>
            </w:r>
          </w:p>
        </w:tc>
      </w:tr>
      <w:tr w:rsidTr="0046744C">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A2746">
            <w:pPr>
              <w:pStyle w:val="BodyText"/>
              <w:rPr>
                <w:lang w:val="en-NZ"/>
              </w:rPr>
            </w:pPr>
            <w:r w:rsidRPr="008A2746">
              <w:rPr>
                <w:rStyle w:val="SpecialBold"/>
              </w:rPr>
              <w:t>Overview of assessment</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8A2746" w:rsidP="008A2746">
            <w:pPr>
              <w:pStyle w:val="BodyText"/>
            </w:pPr>
            <w:r w:rsidRPr="008A2746">
              <w:t>Assessment o</w:t>
            </w:r>
            <w:r w:rsidRPr="008A2746">
              <w:t>f this unit should include demonstrated competence on actual plant and equipment in a work environment.  The unit will be assessed in as holistic a manner as is practical and may be integrated with the assessment of other relevant units of competency.  Ass</w:t>
            </w:r>
            <w:r w:rsidRPr="008A2746">
              <w:t>essment will occur over a range of situations which will include a range of problems, problem causes and environments.</w:t>
            </w:r>
          </w:p>
          <w:p w:rsidR="00000000" w:rsidRPr="008A2746" w:rsidP="008A2746">
            <w:pPr>
              <w:pStyle w:val="BodyText"/>
            </w:pPr>
            <w:r w:rsidRPr="008A2746">
              <w:t>Simulation may be required to allow for assessment of parts of this unit.  Simulation should be based on the actual problems and should i</w:t>
            </w:r>
            <w:r w:rsidRPr="008A2746">
              <w:t>nclude the use of case studies/ scenarios and role plays.</w:t>
            </w:r>
          </w:p>
          <w:p w:rsidR="00000000" w:rsidP="008A2746">
            <w:pPr>
              <w:pStyle w:val="BodyText"/>
              <w:rPr>
                <w:lang w:val="en-NZ"/>
              </w:rPr>
            </w:pPr>
            <w:r w:rsidRPr="008A2746">
              <w:t>This unit of competency requires a significant body of knowledge which will be assessed through questioning and the use of what-if scenarios.</w:t>
            </w:r>
          </w:p>
        </w:tc>
      </w:tr>
      <w:tr w:rsidTr="0046744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746">
            <w:pPr>
              <w:pStyle w:val="BodyText"/>
              <w:rPr>
                <w:lang w:val="en-NZ"/>
              </w:rPr>
            </w:pPr>
            <w:r w:rsidRPr="008A2746">
              <w:rPr>
                <w:rStyle w:val="SpecialBold"/>
              </w:rPr>
              <w:t>Critical aspects for assessment and evidence required t</w:t>
            </w:r>
            <w:r w:rsidRPr="008A2746">
              <w:rPr>
                <w:rStyle w:val="SpecialBold"/>
              </w:rPr>
              <w: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2746" w:rsidP="008A2746">
            <w:pPr>
              <w:pStyle w:val="BodyText"/>
            </w:pPr>
            <w:r w:rsidRPr="008A2746">
              <w:t>Competence must be demonstrated in the ability to define and analyse the problem as well as deal with the stakeholders.  The stakeholders should be satisfied with the solution, as well as the solution being technically</w:t>
            </w:r>
            <w:r w:rsidRPr="008A2746">
              <w:t xml:space="preserve"> sound.</w:t>
            </w:r>
          </w:p>
          <w:p w:rsidR="00000000" w:rsidRPr="008A2746" w:rsidP="008A2746">
            <w:pPr>
              <w:pStyle w:val="BodyText"/>
            </w:pPr>
            <w:r w:rsidRPr="008A2746">
              <w:t>Consistent performance should be demonstrated.  In particular look to see that:</w:t>
            </w:r>
          </w:p>
          <w:p w:rsidR="00000000" w:rsidRPr="008A2746" w:rsidP="008A2746">
            <w:pPr>
              <w:pStyle w:val="ListBullet"/>
            </w:pPr>
            <w:r w:rsidRPr="008A2746">
              <w:t>different types of processes or plant units can be analysed and resolved</w:t>
            </w:r>
          </w:p>
          <w:p w:rsidR="00000000" w:rsidRPr="008A2746" w:rsidP="008A2746">
            <w:pPr>
              <w:pStyle w:val="ListBullet"/>
            </w:pPr>
            <w:r w:rsidRPr="008A2746">
              <w:t>different types of stakeholders can be satisfied</w:t>
            </w:r>
          </w:p>
          <w:p w:rsidR="00000000" w:rsidRPr="008A2746" w:rsidP="008A2746">
            <w:pPr>
              <w:pStyle w:val="ListBullet"/>
            </w:pPr>
            <w:r w:rsidRPr="008A2746">
              <w:t>the range of possible causes can be identified and analysed and the most likely cause determined</w:t>
            </w:r>
          </w:p>
          <w:p w:rsidR="00000000" w:rsidRPr="008A2746" w:rsidP="008A2746">
            <w:pPr>
              <w:pStyle w:val="ListBullet"/>
            </w:pPr>
            <w:r w:rsidRPr="008A2746">
              <w:t>appropriate action is taken.</w:t>
            </w:r>
          </w:p>
          <w:p w:rsidR="00000000" w:rsidP="008A2746">
            <w:pPr>
              <w:pStyle w:val="BodyText"/>
              <w:rPr>
                <w:lang w:val="en-NZ"/>
              </w:rPr>
            </w:pPr>
            <w:r w:rsidRPr="008A2746">
              <w:t>These aspects may be best assessed using a range of scenarios/case studies/what-ifs.  These assessment activities should include a</w:t>
            </w:r>
            <w:r w:rsidRPr="008A2746">
              <w:t xml:space="preserve"> range of optimisation projects which may have been generated from the past history and similar sources.</w:t>
            </w:r>
          </w:p>
        </w:tc>
      </w:tr>
      <w:tr w:rsidTr="0046744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746">
            <w:pPr>
              <w:pStyle w:val="BodyText"/>
              <w:rPr>
                <w:lang w:val="en-NZ"/>
              </w:rPr>
            </w:pPr>
            <w:r w:rsidRPr="008A2746">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746">
            <w:pPr>
              <w:pStyle w:val="BodyText"/>
              <w:rPr>
                <w:lang w:val="en-NZ"/>
              </w:rPr>
            </w:pPr>
            <w:r w:rsidRPr="008A2746">
              <w:t>Assessment will require a suitable method of gathering evidence of problem solving ability over a ran</w:t>
            </w:r>
            <w:r w:rsidRPr="008A2746">
              <w:t>ge of situations.  A bank of scenarios/case studies/what-ifs will be required as will a bank of questions which will be used to probe the reasoning behind the observable actions.</w:t>
            </w:r>
          </w:p>
        </w:tc>
      </w:tr>
      <w:tr w:rsidTr="0046744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746">
            <w:pPr>
              <w:pStyle w:val="BodyText"/>
              <w:rPr>
                <w:lang w:val="en-NZ"/>
              </w:rPr>
            </w:pPr>
            <w:r w:rsidRPr="008A2746">
              <w:rPr>
                <w:rStyle w:val="SpecialBold"/>
              </w:rPr>
              <w:t>Method of assessment</w:t>
            </w:r>
            <w:r w:rsidRPr="008A2746">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746">
            <w:pPr>
              <w:pStyle w:val="BodyText"/>
              <w:rPr>
                <w:lang w:val="en-NZ"/>
              </w:rPr>
            </w:pPr>
            <w:r w:rsidRPr="008A2746">
              <w:t>In all plants it may be appropriate to assess this uni</w:t>
            </w:r>
            <w:r w:rsidRPr="008A2746">
              <w:t>t concurrently with relevant teamwork and communication units.</w:t>
            </w:r>
          </w:p>
        </w:tc>
      </w:tr>
      <w:tr w:rsidTr="0046744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746">
            <w:pPr>
              <w:pStyle w:val="BodyText"/>
              <w:rPr>
                <w:lang w:val="en-NZ"/>
              </w:rPr>
            </w:pPr>
            <w:r w:rsidRPr="008A2746">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2746" w:rsidP="008A2746">
            <w:pPr>
              <w:pStyle w:val="BodyText"/>
            </w:pPr>
            <w:r w:rsidRPr="008A2746">
              <w:t>Assessment processes and techniques must be culturally appropriate and appropriate to the oracy, language and literacy capacity of the assessee and the work</w:t>
            </w:r>
            <w:r w:rsidRPr="008A2746">
              <w:t xml:space="preserve"> being performed.</w:t>
            </w:r>
          </w:p>
        </w:tc>
      </w:tr>
    </w:tbl>
    <w:p w:rsidR="00000000" w:rsidRPr="008A2746" w:rsidP="008A2746">
      <w:pPr>
        <w:pStyle w:val="BodyText"/>
      </w:pPr>
    </w:p>
    <w:p w:rsidR="00000000" w:rsidRPr="008A2746" w:rsidP="008A2746">
      <w:pPr>
        <w:pStyle w:val="AllowPageBreak"/>
      </w:pPr>
    </w:p>
    <w:p w:rsidR="00000000" w:rsidRPr="008A2746" w:rsidP="008A2746">
      <w:pPr>
        <w:pStyle w:val="Heading1"/>
      </w:pPr>
      <w:bookmarkStart w:id="11" w:name="O_107257"/>
      <w:bookmarkEnd w:id="11"/>
      <w:r w:rsidRPr="008A2746">
        <w:t>Range Statement</w:t>
      </w:r>
    </w:p>
    <w:tbl>
      <w:tblPr>
        <w:tblW w:w="0" w:type="auto"/>
        <w:tblCellMar>
          <w:left w:w="62" w:type="dxa"/>
          <w:right w:w="62" w:type="dxa"/>
        </w:tblCellMar>
        <w:tblLook w:val="0000"/>
      </w:tblPr>
      <w:tblGrid>
        <w:gridCol w:w="2510"/>
        <w:gridCol w:w="6686"/>
      </w:tblGrid>
      <w:tr w:rsidTr="0046744C">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746">
            <w:pPr>
              <w:pStyle w:val="BodyText"/>
              <w:rPr>
                <w:lang w:val="en-NZ"/>
              </w:rPr>
            </w:pPr>
            <w:r w:rsidRPr="008A2746">
              <w:rPr>
                <w:rStyle w:val="SpecialBold"/>
              </w:rPr>
              <w:t>RANGE STATEMENT</w:t>
            </w:r>
          </w:p>
        </w:tc>
      </w:tr>
      <w:tr w:rsidTr="0046744C">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746">
            <w:pPr>
              <w:pStyle w:val="BodyText"/>
              <w:rPr>
                <w:lang w:val="en-NZ"/>
              </w:rPr>
            </w:pPr>
            <w:r w:rsidRPr="008A2746">
              <w:t xml:space="preserve">The Range Statement relates to the unit of competency as a whole. It allows for different work environments and situations that may affect </w:t>
            </w:r>
            <w:r w:rsidRPr="008A2746">
              <w:t xml:space="preserve">performance. Bold italicised wording, if used in the Performance Criteria, is detailed below. Add any essential operating conditions that may be present with training and assessment depending on the work situation, needs if the candidate, accessibility of </w:t>
            </w:r>
            <w:r w:rsidRPr="008A2746">
              <w:t>the item, and local industry and regional contexts.</w:t>
            </w:r>
          </w:p>
        </w:tc>
      </w:tr>
      <w:tr w:rsidTr="0046744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746">
            <w:pPr>
              <w:pStyle w:val="BodyText"/>
              <w:rPr>
                <w:lang w:val="en-NZ"/>
              </w:rPr>
            </w:pPr>
            <w:r w:rsidRPr="008A2746">
              <w:rPr>
                <w:rStyle w:val="SpecialBold"/>
              </w:rPr>
              <w:t>Codes of practice</w:t>
            </w:r>
            <w:r w:rsidRPr="008A2746">
              <w:t xml:space="preserve">/ </w:t>
            </w:r>
            <w:r w:rsidRPr="008A2746">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746">
            <w:pPr>
              <w:pStyle w:val="BodyText"/>
              <w:rPr>
                <w:lang w:val="en-NZ"/>
              </w:rPr>
            </w:pPr>
            <w:r w:rsidRPr="008A2746">
              <w:t>Where reference is made to industry codes of practice, and/or Australian/international standards, the latest version must be used.</w:t>
            </w:r>
          </w:p>
        </w:tc>
      </w:tr>
      <w:tr w:rsidTr="0046744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746">
            <w:pPr>
              <w:pStyle w:val="BodyText"/>
              <w:rPr>
                <w:lang w:val="en-NZ"/>
              </w:rPr>
            </w:pPr>
            <w:r w:rsidRPr="008A2746">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746">
            <w:pPr>
              <w:pStyle w:val="BodyText"/>
              <w:rPr>
                <w:lang w:val="en-NZ"/>
              </w:rPr>
            </w:pPr>
            <w:r w:rsidRPr="008A2746">
              <w:t>This unit of competency incl</w:t>
            </w:r>
            <w:r w:rsidRPr="008A2746">
              <w:t>udes reviews of the plant, plant equipment or process which may make itself evident through desire for improved quality, higher yields, less waste or better control.</w:t>
            </w:r>
          </w:p>
        </w:tc>
      </w:tr>
      <w:tr w:rsidTr="0046744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746">
            <w:pPr>
              <w:pStyle w:val="BodyText"/>
              <w:rPr>
                <w:lang w:val="en-NZ"/>
              </w:rPr>
            </w:pPr>
            <w:r w:rsidRPr="008A2746">
              <w:rPr>
                <w:rStyle w:val="SpecialBold"/>
              </w:rPr>
              <w:t>Health</w:t>
            </w:r>
            <w:r w:rsidRPr="008A2746">
              <w:t xml:space="preserve">, </w:t>
            </w:r>
            <w:r w:rsidRPr="008A2746">
              <w:rPr>
                <w:rStyle w:val="SpecialBold"/>
              </w:rPr>
              <w:t>safety and environment</w:t>
            </w:r>
            <w:r w:rsidRPr="008A2746">
              <w:t xml:space="preserve"> (</w:t>
            </w:r>
            <w:r w:rsidRPr="008A2746">
              <w:rPr>
                <w:rStyle w:val="SpecialBold"/>
              </w:rPr>
              <w:t>HSE</w:t>
            </w:r>
            <w:r w:rsidRPr="008A2746">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2746" w:rsidP="008A2746">
            <w:pPr>
              <w:pStyle w:val="BodyText"/>
            </w:pPr>
            <w:r w:rsidRPr="008A2746">
              <w:t>All operations to which this unit applies are subjec</w:t>
            </w:r>
            <w:r w:rsidRPr="008A2746">
              <w:t>t to stringent health, safety and environment requirements, which may be imposed through State or Federal legislation, and these must not be compromised at any time.  Where there is an apparent conflict between performance criteria and HSE requirements, th</w:t>
            </w:r>
            <w:r w:rsidRPr="008A2746">
              <w:t>e HSE requirements take precedence.</w:t>
            </w:r>
          </w:p>
        </w:tc>
      </w:tr>
    </w:tbl>
    <w:p w:rsidR="0046744C" w:rsidP="008A2746">
      <w:pPr>
        <w:pStyle w:val="BodyText"/>
      </w:pPr>
    </w:p>
    <w:p w:rsidR="0046744C" w:rsidP="008A2746">
      <w:pPr>
        <w:pStyle w:val="BodyText"/>
      </w:pPr>
    </w:p>
    <w:p w:rsidR="00000000" w:rsidRPr="008A2746" w:rsidP="008A2746">
      <w:pPr>
        <w:pStyle w:val="Heading1"/>
      </w:pPr>
      <w:bookmarkStart w:id="12" w:name="O_107258"/>
      <w:bookmarkEnd w:id="12"/>
      <w:r w:rsidRPr="008A2746">
        <w:t>Unit Sector(s)</w:t>
      </w:r>
    </w:p>
    <w:tbl>
      <w:tblPr>
        <w:tblW w:w="0" w:type="auto"/>
        <w:tblCellMar>
          <w:left w:w="62" w:type="dxa"/>
          <w:right w:w="62" w:type="dxa"/>
        </w:tblCellMar>
        <w:tblLook w:val="0000"/>
      </w:tblPr>
      <w:tblGrid>
        <w:gridCol w:w="2242"/>
        <w:gridCol w:w="6954"/>
      </w:tblGrid>
      <w:tr w:rsidTr="0046744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746">
            <w:pPr>
              <w:pStyle w:val="BodyText"/>
              <w:rPr>
                <w:lang w:val="en-NZ"/>
              </w:rPr>
            </w:pPr>
            <w:r w:rsidRPr="008A2746">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2746" w:rsidP="008A2746">
            <w:pPr>
              <w:pStyle w:val="BodyText"/>
            </w:pPr>
            <w:r w:rsidRPr="008A2746">
              <w:t>Operational/technical</w:t>
            </w:r>
          </w:p>
        </w:tc>
      </w:tr>
    </w:tbl>
    <w:p w:rsidR="00000000" w:rsidRPr="008A2746" w:rsidP="008A2746">
      <w:pPr>
        <w:pStyle w:val="BodyText"/>
      </w:pPr>
    </w:p>
    <w:p w:rsidR="00000000" w:rsidRPr="008A2746" w:rsidP="008A2746">
      <w:pPr>
        <w:pStyle w:val="AllowPageBreak"/>
      </w:pPr>
    </w:p>
    <w:p w:rsidR="00000000" w:rsidRPr="008A2746" w:rsidP="008A2746">
      <w:pPr>
        <w:pStyle w:val="Heading1"/>
      </w:pPr>
      <w:bookmarkStart w:id="13" w:name="O_159997"/>
      <w:bookmarkEnd w:id="13"/>
      <w:r w:rsidRPr="008A2746">
        <w:t>Competency field</w:t>
      </w:r>
    </w:p>
    <w:tbl>
      <w:tblPr>
        <w:tblW w:w="0" w:type="auto"/>
        <w:tblCellMar>
          <w:left w:w="62" w:type="dxa"/>
          <w:right w:w="62" w:type="dxa"/>
        </w:tblCellMar>
        <w:tblLook w:val="0000"/>
      </w:tblPr>
      <w:tblGrid>
        <w:gridCol w:w="2242"/>
        <w:gridCol w:w="6954"/>
      </w:tblGrid>
      <w:tr w:rsidTr="0046744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746">
            <w:pPr>
              <w:pStyle w:val="BodyText"/>
              <w:rPr>
                <w:lang w:val="en-NZ"/>
              </w:rPr>
            </w:pPr>
            <w:r w:rsidRPr="008A2746">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2746" w:rsidP="008A2746">
            <w:pPr>
              <w:pStyle w:val="BodyText"/>
            </w:pPr>
          </w:p>
        </w:tc>
      </w:tr>
    </w:tbl>
    <w:p w:rsidR="00000000" w:rsidRPr="008A2746" w:rsidP="008A2746">
      <w:pPr>
        <w:pStyle w:val="BodyText"/>
      </w:pPr>
    </w:p>
    <w:p w:rsidR="00000000" w:rsidRPr="008A2746" w:rsidP="008A2746">
      <w:pPr>
        <w:pStyle w:val="AllowPageBreak"/>
      </w:pPr>
    </w:p>
    <w:p w:rsidR="00000000" w:rsidRPr="008A2746" w:rsidP="008A2746">
      <w:pPr>
        <w:pStyle w:val="Heading1"/>
      </w:pPr>
      <w:bookmarkStart w:id="14" w:name="O_159996"/>
      <w:bookmarkEnd w:id="14"/>
      <w:r w:rsidRPr="008A2746">
        <w:t>Co-requisite units</w:t>
      </w:r>
    </w:p>
    <w:tbl>
      <w:tblPr>
        <w:tblW w:w="0" w:type="auto"/>
        <w:tblCellMar>
          <w:left w:w="62" w:type="dxa"/>
          <w:right w:w="62" w:type="dxa"/>
        </w:tblCellMar>
        <w:tblLook w:val="0000"/>
      </w:tblPr>
      <w:tblGrid>
        <w:gridCol w:w="2242"/>
        <w:gridCol w:w="3477"/>
        <w:gridCol w:w="3477"/>
      </w:tblGrid>
      <w:tr w:rsidTr="0046744C">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746">
            <w:pPr>
              <w:pStyle w:val="BodyText"/>
              <w:rPr>
                <w:lang w:val="en-NZ"/>
              </w:rPr>
            </w:pPr>
            <w:r w:rsidRPr="008A2746">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2746" w:rsidP="008A2746">
            <w:pPr>
              <w:pStyle w:val="BodyText"/>
            </w:pPr>
          </w:p>
        </w:tc>
      </w:tr>
    </w:tbl>
    <w:p w:rsidR="00000000" w:rsidRPr="008A2746" w:rsidP="008A2746">
      <w:pPr>
        <w:pStyle w:val="BodyText"/>
      </w:pPr>
    </w:p>
    <w:p w:rsidR="00000000" w:rsidRPr="008A2746" w:rsidP="008A2746"/>
    <w:sectPr w:rsidSect="008A27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7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744C" w:rsidP="004674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7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44C" w:rsidP="008A27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6744C" w:rsidP="008A274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6744C" w:rsidP="008A274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7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744C" w:rsidP="0046744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7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44C" w:rsidP="008A2746">
    <w:pPr>
      <w:pStyle w:val="Header"/>
      <w:framePr w:wrap="around"/>
    </w:pPr>
    <w:r>
      <w:fldChar w:fldCharType="begin"/>
    </w:r>
    <w:r>
      <w:instrText xml:space="preserve"> TITLE   \* MERGEFORMAT </w:instrText>
    </w:r>
    <w:r>
      <w:fldChar w:fldCharType="separate"/>
    </w:r>
    <w:r>
      <w:t>PMAOPS500A Optimise production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6744C" w:rsidP="008A274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6EEF8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B143E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274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A2746"/>
    <w:pPr>
      <w:spacing w:before="360" w:after="60"/>
      <w:outlineLvl w:val="0"/>
    </w:pPr>
    <w:rPr>
      <w:sz w:val="32"/>
    </w:rPr>
  </w:style>
  <w:style w:type="paragraph" w:styleId="Heading2">
    <w:name w:val="heading 2"/>
    <w:basedOn w:val="HeadingBase"/>
    <w:next w:val="BodyText"/>
    <w:link w:val="Heading2Char"/>
    <w:qFormat/>
    <w:rsid w:val="008A2746"/>
    <w:pPr>
      <w:keepLines/>
      <w:spacing w:before="240" w:after="120"/>
      <w:outlineLvl w:val="1"/>
    </w:pPr>
    <w:rPr>
      <w:sz w:val="28"/>
      <w:szCs w:val="40"/>
    </w:rPr>
  </w:style>
  <w:style w:type="paragraph" w:styleId="Heading3">
    <w:name w:val="heading 3"/>
    <w:basedOn w:val="HeadingBase"/>
    <w:next w:val="BodyText"/>
    <w:link w:val="Heading3Char"/>
    <w:qFormat/>
    <w:rsid w:val="008A2746"/>
    <w:pPr>
      <w:spacing w:before="180" w:after="120"/>
      <w:outlineLvl w:val="2"/>
    </w:pPr>
    <w:rPr>
      <w:spacing w:val="-10"/>
      <w:kern w:val="32"/>
    </w:rPr>
  </w:style>
  <w:style w:type="paragraph" w:styleId="Heading4">
    <w:name w:val="heading 4"/>
    <w:basedOn w:val="HeadingBase"/>
    <w:next w:val="BodyText"/>
    <w:link w:val="Heading4Char"/>
    <w:qFormat/>
    <w:rsid w:val="008A2746"/>
    <w:pPr>
      <w:spacing w:before="160" w:after="120"/>
      <w:outlineLvl w:val="3"/>
    </w:pPr>
    <w:rPr>
      <w:sz w:val="22"/>
    </w:rPr>
  </w:style>
  <w:style w:type="paragraph" w:styleId="Heading5">
    <w:name w:val="heading 5"/>
    <w:basedOn w:val="HeadingBase"/>
    <w:next w:val="Normal"/>
    <w:link w:val="Heading5Char"/>
    <w:qFormat/>
    <w:rsid w:val="008A2746"/>
    <w:pPr>
      <w:spacing w:before="80"/>
      <w:outlineLvl w:val="4"/>
    </w:pPr>
    <w:rPr>
      <w:color w:val="918585"/>
      <w:sz w:val="20"/>
    </w:rPr>
  </w:style>
  <w:style w:type="paragraph" w:styleId="Heading6">
    <w:name w:val="heading 6"/>
    <w:basedOn w:val="HeadingBase"/>
    <w:next w:val="Normal"/>
    <w:link w:val="Heading6Char"/>
    <w:qFormat/>
    <w:rsid w:val="008A2746"/>
    <w:pPr>
      <w:spacing w:before="60"/>
      <w:outlineLvl w:val="5"/>
    </w:pPr>
    <w:rPr>
      <w:color w:val="918585"/>
      <w:sz w:val="20"/>
    </w:rPr>
  </w:style>
  <w:style w:type="paragraph" w:styleId="Heading7">
    <w:name w:val="heading 7"/>
    <w:basedOn w:val="Normal"/>
    <w:next w:val="Normal"/>
    <w:link w:val="Heading7Char"/>
    <w:qFormat/>
    <w:rsid w:val="008A2746"/>
    <w:pPr>
      <w:ind w:left="720"/>
      <w:outlineLvl w:val="6"/>
    </w:pPr>
    <w:rPr>
      <w:i/>
    </w:rPr>
  </w:style>
  <w:style w:type="paragraph" w:styleId="Heading8">
    <w:name w:val="heading 8"/>
    <w:basedOn w:val="Normal"/>
    <w:next w:val="Normal"/>
    <w:link w:val="Heading8Char"/>
    <w:qFormat/>
    <w:rsid w:val="008A2746"/>
    <w:pPr>
      <w:ind w:left="720"/>
      <w:outlineLvl w:val="7"/>
    </w:pPr>
    <w:rPr>
      <w:i/>
    </w:rPr>
  </w:style>
  <w:style w:type="paragraph" w:styleId="Heading9">
    <w:name w:val="heading 9"/>
    <w:basedOn w:val="Normal"/>
    <w:next w:val="Normal"/>
    <w:link w:val="Heading9Char"/>
    <w:qFormat/>
    <w:rsid w:val="008A2746"/>
    <w:pPr>
      <w:ind w:left="720"/>
      <w:outlineLvl w:val="8"/>
    </w:pPr>
    <w:rPr>
      <w:i/>
    </w:rPr>
  </w:style>
  <w:style w:type="character" w:default="1" w:styleId="DefaultParagraphFont">
    <w:name w:val="Default Paragraph Font"/>
    <w:uiPriority w:val="1"/>
    <w:unhideWhenUsed/>
    <w:rsid w:val="008A27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2746"/>
  </w:style>
  <w:style w:type="character" w:customStyle="1" w:styleId="Heading1Char">
    <w:name w:val="Heading 1 Char"/>
    <w:basedOn w:val="DefaultParagraphFont"/>
    <w:link w:val="Heading1"/>
    <w:rsid w:val="008A2746"/>
    <w:rPr>
      <w:rFonts w:ascii="Times New Roman" w:eastAsia="Times New Roman" w:hAnsi="Times New Roman" w:cs="Times New Roman"/>
      <w:b/>
      <w:sz w:val="32"/>
      <w:szCs w:val="20"/>
      <w:lang w:eastAsia="en-US"/>
    </w:rPr>
  </w:style>
  <w:style w:type="paragraph" w:styleId="BodyText">
    <w:name w:val="Body Text"/>
    <w:basedOn w:val="Normal"/>
    <w:link w:val="BodyTextChar"/>
    <w:rsid w:val="008A27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A2746"/>
    <w:rPr>
      <w:rFonts w:ascii="Times New Roman" w:eastAsia="Times New Roman" w:hAnsi="Times New Roman" w:cs="Times New Roman"/>
      <w:sz w:val="24"/>
      <w:lang w:val="en-US" w:eastAsia="en-US"/>
    </w:rPr>
  </w:style>
  <w:style w:type="paragraph" w:styleId="Footer">
    <w:name w:val="footer"/>
    <w:basedOn w:val="Normal"/>
    <w:link w:val="FooterChar"/>
    <w:rsid w:val="008A27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2746"/>
    <w:rPr>
      <w:rFonts w:ascii="Times New Roman" w:eastAsia="Times New Roman" w:hAnsi="Times New Roman" w:cs="Times New Roman"/>
      <w:sz w:val="16"/>
      <w:lang w:val="en-US" w:eastAsia="en-US"/>
    </w:rPr>
  </w:style>
  <w:style w:type="paragraph" w:styleId="List">
    <w:name w:val="List"/>
    <w:basedOn w:val="BodyText"/>
    <w:next w:val="BodyText"/>
    <w:rsid w:val="008A2746"/>
    <w:pPr>
      <w:tabs>
        <w:tab w:val="left" w:pos="340"/>
      </w:tabs>
      <w:spacing w:before="60" w:after="60"/>
      <w:ind w:left="340" w:hanging="340"/>
    </w:pPr>
  </w:style>
  <w:style w:type="paragraph" w:styleId="ListBullet">
    <w:name w:val="List Bullet"/>
    <w:basedOn w:val="List"/>
    <w:rsid w:val="008A2746"/>
    <w:pPr>
      <w:numPr>
        <w:numId w:val="12"/>
      </w:numPr>
      <w:tabs>
        <w:tab w:val="clear" w:pos="340"/>
      </w:tabs>
      <w:spacing w:before="40" w:after="40"/>
    </w:pPr>
  </w:style>
  <w:style w:type="character" w:customStyle="1" w:styleId="SpecialBold">
    <w:name w:val="Special Bold"/>
    <w:basedOn w:val="DefaultParagraphFont"/>
    <w:rsid w:val="008A2746"/>
    <w:rPr>
      <w:b/>
      <w:spacing w:val="0"/>
    </w:rPr>
  </w:style>
  <w:style w:type="paragraph" w:styleId="Header">
    <w:name w:val="header"/>
    <w:basedOn w:val="Normal"/>
    <w:link w:val="HeaderChar"/>
    <w:rsid w:val="008A27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274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A2746"/>
    <w:pPr>
      <w:spacing w:before="240" w:after="120"/>
      <w:outlineLvl w:val="0"/>
    </w:pPr>
    <w:rPr>
      <w:rFonts w:ascii="Times New Roman" w:hAnsi="Times New Roman"/>
      <w:b/>
      <w:sz w:val="28"/>
    </w:rPr>
  </w:style>
  <w:style w:type="paragraph" w:customStyle="1" w:styleId="AllowPageBreak">
    <w:name w:val="AllowPageBreak"/>
    <w:rsid w:val="008A274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A2746"/>
    <w:pPr>
      <w:tabs>
        <w:tab w:val="left" w:pos="680"/>
      </w:tabs>
      <w:spacing w:before="60" w:after="60"/>
      <w:ind w:left="680" w:hanging="340"/>
    </w:pPr>
  </w:style>
  <w:style w:type="character" w:customStyle="1" w:styleId="Heading2Char">
    <w:name w:val="Heading 2 Char"/>
    <w:basedOn w:val="DefaultParagraphFont"/>
    <w:link w:val="Heading2"/>
    <w:rsid w:val="008A27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27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27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27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27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274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A274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A2746"/>
    <w:rPr>
      <w:rFonts w:ascii="Courier New" w:eastAsia="Times New Roman" w:hAnsi="Courier New" w:cs="Times New Roman"/>
      <w:i/>
      <w:szCs w:val="20"/>
      <w:lang w:val="en-US" w:eastAsia="en-US"/>
    </w:rPr>
  </w:style>
  <w:style w:type="paragraph" w:customStyle="1" w:styleId="HeadingBase">
    <w:name w:val="Heading Base"/>
    <w:rsid w:val="008A27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2746"/>
    <w:pPr>
      <w:tabs>
        <w:tab w:val="right" w:leader="dot" w:pos="9072"/>
      </w:tabs>
      <w:ind w:left="567"/>
    </w:pPr>
    <w:rPr>
      <w:szCs w:val="22"/>
    </w:rPr>
  </w:style>
  <w:style w:type="paragraph" w:customStyle="1" w:styleId="TOCBase">
    <w:name w:val="TOC Base"/>
    <w:rsid w:val="008A27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2746"/>
    <w:pPr>
      <w:tabs>
        <w:tab w:val="right" w:leader="dot" w:pos="9072"/>
      </w:tabs>
      <w:spacing w:before="40" w:after="40"/>
      <w:ind w:left="284"/>
    </w:pPr>
    <w:rPr>
      <w:rFonts w:ascii="Times New Roman" w:hAnsi="Times New Roman"/>
    </w:rPr>
  </w:style>
  <w:style w:type="paragraph" w:styleId="TOC1">
    <w:name w:val="toc 1"/>
    <w:basedOn w:val="TOCBase"/>
    <w:next w:val="Normal"/>
    <w:rsid w:val="008A274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A2746"/>
    <w:pPr>
      <w:spacing w:before="5040"/>
      <w:jc w:val="center"/>
    </w:pPr>
    <w:rPr>
      <w:sz w:val="48"/>
      <w:szCs w:val="72"/>
      <w:lang w:val="en-US"/>
    </w:rPr>
  </w:style>
  <w:style w:type="character" w:customStyle="1" w:styleId="TitleChar">
    <w:name w:val="Title Char"/>
    <w:basedOn w:val="DefaultParagraphFont"/>
    <w:link w:val="Title"/>
    <w:rsid w:val="008A27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2746"/>
    <w:pPr>
      <w:tabs>
        <w:tab w:val="left" w:pos="3600"/>
        <w:tab w:val="left" w:pos="3958"/>
      </w:tabs>
    </w:pPr>
  </w:style>
  <w:style w:type="paragraph" w:customStyle="1" w:styleId="Note">
    <w:name w:val="Note"/>
    <w:basedOn w:val="BodyText"/>
    <w:rsid w:val="008A27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2746"/>
    <w:pPr>
      <w:framePr w:wrap="auto" w:hAnchor="text" w:y="6049"/>
    </w:pPr>
    <w:rPr>
      <w:color w:val="000000"/>
      <w:sz w:val="40"/>
    </w:rPr>
  </w:style>
  <w:style w:type="paragraph" w:customStyle="1" w:styleId="TOCTitle">
    <w:name w:val="TOCTitle"/>
    <w:basedOn w:val="Heading1"/>
    <w:rsid w:val="008A2746"/>
    <w:pPr>
      <w:spacing w:after="240"/>
      <w:jc w:val="center"/>
      <w:outlineLvl w:val="9"/>
    </w:pPr>
    <w:rPr>
      <w:caps/>
    </w:rPr>
  </w:style>
  <w:style w:type="paragraph" w:customStyle="1" w:styleId="Version">
    <w:name w:val="Version"/>
    <w:rsid w:val="008A274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2746"/>
    <w:pPr>
      <w:numPr>
        <w:numId w:val="13"/>
      </w:numPr>
      <w:tabs>
        <w:tab w:val="clear" w:pos="680"/>
      </w:tabs>
    </w:pPr>
  </w:style>
  <w:style w:type="paragraph" w:styleId="Index1">
    <w:name w:val="index 1"/>
    <w:basedOn w:val="Normal"/>
    <w:next w:val="Normal"/>
    <w:semiHidden/>
    <w:rsid w:val="008A2746"/>
    <w:pPr>
      <w:keepNext w:val="0"/>
      <w:tabs>
        <w:tab w:val="right" w:pos="4176"/>
      </w:tabs>
      <w:ind w:left="198" w:hanging="198"/>
    </w:pPr>
    <w:rPr>
      <w:rFonts w:ascii="Garamond" w:hAnsi="Garamond"/>
    </w:rPr>
  </w:style>
  <w:style w:type="paragraph" w:styleId="IndexHeading">
    <w:name w:val="index heading"/>
    <w:basedOn w:val="Normal"/>
    <w:next w:val="Index1"/>
    <w:semiHidden/>
    <w:rsid w:val="008A2746"/>
    <w:pPr>
      <w:spacing w:before="120" w:after="120"/>
    </w:pPr>
    <w:rPr>
      <w:rFonts w:ascii="Arial" w:hAnsi="Arial"/>
      <w:b/>
      <w:color w:val="918585"/>
      <w:sz w:val="24"/>
    </w:rPr>
  </w:style>
  <w:style w:type="paragraph" w:customStyle="1" w:styleId="Chapter">
    <w:name w:val="Chapter"/>
    <w:basedOn w:val="Normal"/>
    <w:rsid w:val="008A2746"/>
    <w:pPr>
      <w:spacing w:before="240"/>
    </w:pPr>
    <w:rPr>
      <w:rFonts w:ascii="Times New Roman" w:hAnsi="Times New Roman"/>
      <w:smallCaps/>
      <w:spacing w:val="80"/>
      <w:sz w:val="28"/>
    </w:rPr>
  </w:style>
  <w:style w:type="paragraph" w:customStyle="1" w:styleId="InChapter">
    <w:name w:val="InChapter"/>
    <w:basedOn w:val="Heading3"/>
    <w:rsid w:val="008A2746"/>
    <w:pPr>
      <w:spacing w:after="240"/>
      <w:outlineLvl w:val="9"/>
    </w:pPr>
    <w:rPr>
      <w:noProof/>
    </w:rPr>
  </w:style>
  <w:style w:type="paragraph" w:styleId="Index2">
    <w:name w:val="index 2"/>
    <w:basedOn w:val="Normal"/>
    <w:next w:val="Normal"/>
    <w:semiHidden/>
    <w:rsid w:val="008A2746"/>
    <w:pPr>
      <w:tabs>
        <w:tab w:val="right" w:pos="4176"/>
      </w:tabs>
      <w:ind w:left="568" w:hanging="284"/>
    </w:pPr>
    <w:rPr>
      <w:rFonts w:ascii="Garamond" w:hAnsi="Garamond"/>
    </w:rPr>
  </w:style>
  <w:style w:type="paragraph" w:customStyle="1" w:styleId="Byline">
    <w:name w:val="Byline"/>
    <w:rsid w:val="008A27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2746"/>
    <w:pPr>
      <w:tabs>
        <w:tab w:val="clear" w:pos="3600"/>
        <w:tab w:val="clear" w:pos="3958"/>
      </w:tabs>
      <w:jc w:val="right"/>
    </w:pPr>
  </w:style>
  <w:style w:type="character" w:styleId="Emphasis">
    <w:name w:val="Emphasis"/>
    <w:basedOn w:val="DefaultParagraphFont"/>
    <w:qFormat/>
    <w:rsid w:val="008A2746"/>
    <w:rPr>
      <w:i/>
    </w:rPr>
  </w:style>
  <w:style w:type="paragraph" w:styleId="Caption">
    <w:name w:val="caption"/>
    <w:basedOn w:val="BodyText"/>
    <w:next w:val="Normal"/>
    <w:qFormat/>
    <w:rsid w:val="008A2746"/>
    <w:pPr>
      <w:framePr w:w="2268" w:hSpace="181" w:vSpace="181" w:wrap="around" w:vAnchor="text" w:hAnchor="page" w:x="1135" w:y="285" w:anchorLock="1"/>
    </w:pPr>
    <w:rPr>
      <w:i/>
    </w:rPr>
  </w:style>
  <w:style w:type="paragraph" w:customStyle="1" w:styleId="MiniTOCTitle">
    <w:name w:val="MiniTOCTitle"/>
    <w:basedOn w:val="Heading4"/>
    <w:rsid w:val="008A2746"/>
    <w:pPr>
      <w:spacing w:before="240"/>
      <w:outlineLvl w:val="9"/>
    </w:pPr>
    <w:rPr>
      <w:noProof/>
      <w:sz w:val="24"/>
    </w:rPr>
  </w:style>
  <w:style w:type="paragraph" w:customStyle="1" w:styleId="MiniTOCItem">
    <w:name w:val="MiniTOCItem"/>
    <w:basedOn w:val="ListBullet"/>
    <w:rsid w:val="008A2746"/>
    <w:pPr>
      <w:numPr>
        <w:numId w:val="0"/>
      </w:numPr>
      <w:tabs>
        <w:tab w:val="right" w:leader="dot" w:pos="6521"/>
      </w:tabs>
      <w:spacing w:before="0" w:after="0"/>
    </w:pPr>
  </w:style>
  <w:style w:type="paragraph" w:customStyle="1" w:styleId="TOFTitle">
    <w:name w:val="TOFTitle"/>
    <w:basedOn w:val="TOCTitle"/>
    <w:rsid w:val="008A2746"/>
  </w:style>
  <w:style w:type="paragraph" w:styleId="TableofFigures">
    <w:name w:val="table of figures"/>
    <w:basedOn w:val="Normal"/>
    <w:next w:val="Normal"/>
    <w:semiHidden/>
    <w:rsid w:val="008A2746"/>
    <w:pPr>
      <w:tabs>
        <w:tab w:val="right" w:leader="dot" w:pos="9072"/>
      </w:tabs>
      <w:ind w:left="970" w:hanging="403"/>
    </w:pPr>
    <w:rPr>
      <w:rFonts w:ascii="Times New Roman" w:hAnsi="Times New Roman"/>
      <w:b/>
    </w:rPr>
  </w:style>
  <w:style w:type="paragraph" w:styleId="ListNumber">
    <w:name w:val="List Number"/>
    <w:basedOn w:val="List"/>
    <w:rsid w:val="008A2746"/>
    <w:pPr>
      <w:numPr>
        <w:numId w:val="10"/>
      </w:numPr>
    </w:pPr>
  </w:style>
  <w:style w:type="character" w:customStyle="1" w:styleId="WingdingSymbols">
    <w:name w:val="Wingding Symbols"/>
    <w:rsid w:val="008A2746"/>
    <w:rPr>
      <w:rFonts w:ascii="Wingdings" w:hAnsi="Wingdings"/>
    </w:rPr>
  </w:style>
  <w:style w:type="paragraph" w:customStyle="1" w:styleId="TableHeading">
    <w:name w:val="Table Heading"/>
    <w:basedOn w:val="HeadingBase"/>
    <w:rsid w:val="008A2746"/>
    <w:pPr>
      <w:keepLines/>
      <w:pBdr>
        <w:bottom w:val="single" w:sz="6" w:space="1" w:color="918585"/>
      </w:pBdr>
      <w:spacing w:before="240"/>
    </w:pPr>
  </w:style>
  <w:style w:type="character" w:customStyle="1" w:styleId="HotSpot">
    <w:name w:val="HotSpot"/>
    <w:rsid w:val="008A2746"/>
    <w:rPr>
      <w:color w:val="0033CC"/>
      <w:u w:val="none"/>
    </w:rPr>
  </w:style>
  <w:style w:type="paragraph" w:customStyle="1" w:styleId="BodyTextRight">
    <w:name w:val="Body Text Right"/>
    <w:basedOn w:val="BodyText"/>
    <w:rsid w:val="008A2746"/>
    <w:pPr>
      <w:spacing w:before="0" w:after="0"/>
      <w:jc w:val="right"/>
    </w:pPr>
  </w:style>
  <w:style w:type="paragraph" w:styleId="Index3">
    <w:name w:val="index 3"/>
    <w:basedOn w:val="ListNumber2"/>
    <w:next w:val="Normal"/>
    <w:semiHidden/>
    <w:rsid w:val="008A2746"/>
    <w:pPr>
      <w:numPr>
        <w:numId w:val="0"/>
      </w:numPr>
      <w:tabs>
        <w:tab w:val="right" w:leader="dot" w:pos="4176"/>
      </w:tabs>
    </w:pPr>
  </w:style>
  <w:style w:type="paragraph" w:styleId="ListNumber2">
    <w:name w:val="List Number 2"/>
    <w:basedOn w:val="List2"/>
    <w:rsid w:val="008A2746"/>
    <w:pPr>
      <w:numPr>
        <w:numId w:val="9"/>
      </w:numPr>
      <w:tabs>
        <w:tab w:val="clear" w:pos="1060"/>
      </w:tabs>
    </w:pPr>
  </w:style>
  <w:style w:type="paragraph" w:customStyle="1" w:styleId="MarginNote">
    <w:name w:val="Margin Note"/>
    <w:basedOn w:val="BodyText"/>
    <w:rsid w:val="008A27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27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274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A2746"/>
    <w:rPr>
      <w:sz w:val="32"/>
    </w:rPr>
  </w:style>
  <w:style w:type="paragraph" w:customStyle="1" w:styleId="HeadingProcedure">
    <w:name w:val="Heading Procedure"/>
    <w:basedOn w:val="HeadingBase"/>
    <w:next w:val="Normal"/>
    <w:rsid w:val="008A2746"/>
    <w:pPr>
      <w:tabs>
        <w:tab w:val="left" w:pos="0"/>
      </w:tabs>
      <w:spacing w:before="120" w:after="60"/>
    </w:pPr>
    <w:rPr>
      <w:i/>
      <w:color w:val="918585"/>
      <w:sz w:val="22"/>
    </w:rPr>
  </w:style>
  <w:style w:type="paragraph" w:customStyle="1" w:styleId="TableBodyText">
    <w:name w:val="Table Body Text"/>
    <w:basedOn w:val="BodyText"/>
    <w:rsid w:val="008A2746"/>
    <w:pPr>
      <w:spacing w:before="60" w:after="60"/>
    </w:pPr>
  </w:style>
  <w:style w:type="paragraph" w:styleId="ListContinue">
    <w:name w:val="List Continue"/>
    <w:basedOn w:val="List"/>
    <w:rsid w:val="008A2746"/>
    <w:pPr>
      <w:ind w:firstLine="0"/>
    </w:pPr>
  </w:style>
  <w:style w:type="paragraph" w:customStyle="1" w:styleId="ListNote">
    <w:name w:val="List Note"/>
    <w:basedOn w:val="List"/>
    <w:rsid w:val="008A2746"/>
    <w:pPr>
      <w:pBdr>
        <w:top w:val="single" w:sz="6" w:space="2" w:color="918585"/>
        <w:bottom w:val="single" w:sz="6" w:space="2" w:color="918585"/>
      </w:pBdr>
      <w:tabs>
        <w:tab w:val="left" w:pos="1021"/>
      </w:tabs>
      <w:ind w:firstLine="0"/>
    </w:pPr>
  </w:style>
  <w:style w:type="paragraph" w:customStyle="1" w:styleId="Warning">
    <w:name w:val="Warning"/>
    <w:basedOn w:val="BodyText"/>
    <w:rsid w:val="008A2746"/>
    <w:pPr>
      <w:shd w:val="clear" w:color="auto" w:fill="D9D9D9"/>
      <w:tabs>
        <w:tab w:val="left" w:pos="992"/>
      </w:tabs>
      <w:ind w:left="119" w:right="119"/>
    </w:pPr>
    <w:rPr>
      <w:sz w:val="20"/>
    </w:rPr>
  </w:style>
  <w:style w:type="paragraph" w:customStyle="1" w:styleId="MarginIcons">
    <w:name w:val="Margin Icons"/>
    <w:basedOn w:val="BodyText"/>
    <w:rsid w:val="008A27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2746"/>
    <w:rPr>
      <w:rFonts w:ascii="Courier New" w:hAnsi="Courier New"/>
    </w:rPr>
  </w:style>
  <w:style w:type="paragraph" w:customStyle="1" w:styleId="NoteBullet">
    <w:name w:val="Note Bullet"/>
    <w:basedOn w:val="Note"/>
    <w:rsid w:val="008A2746"/>
    <w:pPr>
      <w:tabs>
        <w:tab w:val="clear" w:pos="680"/>
      </w:tabs>
      <w:spacing w:before="60" w:after="60"/>
    </w:pPr>
  </w:style>
  <w:style w:type="paragraph" w:customStyle="1" w:styleId="SubHeading2">
    <w:name w:val="SubHeading2"/>
    <w:basedOn w:val="HeadingBase"/>
    <w:rsid w:val="008A2746"/>
    <w:pPr>
      <w:spacing w:before="240" w:after="60"/>
    </w:pPr>
    <w:rPr>
      <w:sz w:val="20"/>
    </w:rPr>
  </w:style>
  <w:style w:type="paragraph" w:customStyle="1" w:styleId="SubHeading1">
    <w:name w:val="SubHeading1"/>
    <w:basedOn w:val="HeadingBase"/>
    <w:rsid w:val="008A2746"/>
    <w:pPr>
      <w:spacing w:before="240" w:after="60"/>
    </w:pPr>
    <w:rPr>
      <w:color w:val="918585"/>
      <w:sz w:val="22"/>
    </w:rPr>
  </w:style>
  <w:style w:type="paragraph" w:customStyle="1" w:styleId="SideHeading">
    <w:name w:val="Side Heading"/>
    <w:basedOn w:val="HeadingBase"/>
    <w:rsid w:val="008A27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2746"/>
    <w:pPr>
      <w:tabs>
        <w:tab w:val="num" w:pos="360"/>
      </w:tabs>
    </w:pPr>
  </w:style>
  <w:style w:type="paragraph" w:styleId="PlainText">
    <w:name w:val="Plain Text"/>
    <w:basedOn w:val="Normal"/>
    <w:link w:val="PlainTextChar"/>
    <w:rsid w:val="008A2746"/>
    <w:rPr>
      <w:sz w:val="20"/>
    </w:rPr>
  </w:style>
  <w:style w:type="character" w:customStyle="1" w:styleId="PlainTextChar">
    <w:name w:val="Plain Text Char"/>
    <w:basedOn w:val="DefaultParagraphFont"/>
    <w:link w:val="PlainText"/>
    <w:rsid w:val="008A274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A2746"/>
    <w:rPr>
      <w:b/>
      <w:smallCaps/>
    </w:rPr>
  </w:style>
  <w:style w:type="paragraph" w:customStyle="1" w:styleId="TableListNumber">
    <w:name w:val="Table List Number"/>
    <w:basedOn w:val="ListNumber"/>
    <w:rsid w:val="008A2746"/>
    <w:pPr>
      <w:numPr>
        <w:numId w:val="0"/>
      </w:numPr>
    </w:pPr>
  </w:style>
  <w:style w:type="paragraph" w:styleId="TOC4">
    <w:name w:val="toc 4"/>
    <w:basedOn w:val="TOCBase"/>
    <w:next w:val="Normal"/>
    <w:semiHidden/>
    <w:rsid w:val="008A2746"/>
    <w:pPr>
      <w:tabs>
        <w:tab w:val="right" w:leader="dot" w:pos="9071"/>
      </w:tabs>
      <w:ind w:left="1701"/>
    </w:pPr>
  </w:style>
  <w:style w:type="paragraph" w:customStyle="1" w:styleId="ListAlpha">
    <w:name w:val="List Alpha"/>
    <w:basedOn w:val="List"/>
    <w:rsid w:val="008A2746"/>
    <w:pPr>
      <w:numPr>
        <w:numId w:val="8"/>
      </w:numPr>
    </w:pPr>
  </w:style>
  <w:style w:type="paragraph" w:customStyle="1" w:styleId="ListAlpha2">
    <w:name w:val="List Alpha 2"/>
    <w:basedOn w:val="List2"/>
    <w:rsid w:val="008A2746"/>
    <w:pPr>
      <w:numPr>
        <w:numId w:val="7"/>
      </w:numPr>
    </w:pPr>
  </w:style>
  <w:style w:type="paragraph" w:styleId="List3">
    <w:name w:val="List 3"/>
    <w:basedOn w:val="BodyText"/>
    <w:rsid w:val="008A2746"/>
    <w:pPr>
      <w:tabs>
        <w:tab w:val="left" w:pos="1021"/>
      </w:tabs>
      <w:spacing w:before="60" w:after="60"/>
      <w:ind w:left="1020" w:hanging="340"/>
    </w:pPr>
  </w:style>
  <w:style w:type="paragraph" w:styleId="List4">
    <w:name w:val="List 4"/>
    <w:basedOn w:val="BodyText"/>
    <w:rsid w:val="008A2746"/>
    <w:pPr>
      <w:tabs>
        <w:tab w:val="left" w:pos="1361"/>
      </w:tabs>
      <w:spacing w:before="60" w:after="60"/>
      <w:ind w:left="1361" w:hanging="340"/>
    </w:pPr>
  </w:style>
  <w:style w:type="paragraph" w:styleId="List5">
    <w:name w:val="List 5"/>
    <w:basedOn w:val="BodyText"/>
    <w:rsid w:val="008A2746"/>
    <w:pPr>
      <w:tabs>
        <w:tab w:val="left" w:pos="1701"/>
      </w:tabs>
      <w:spacing w:before="60" w:after="60"/>
      <w:ind w:left="1701" w:hanging="340"/>
    </w:pPr>
  </w:style>
  <w:style w:type="paragraph" w:styleId="ListBullet3">
    <w:name w:val="List Bullet 3"/>
    <w:basedOn w:val="List3"/>
    <w:rsid w:val="008A2746"/>
    <w:pPr>
      <w:numPr>
        <w:numId w:val="14"/>
      </w:numPr>
      <w:tabs>
        <w:tab w:val="clear" w:pos="1021"/>
      </w:tabs>
      <w:ind w:left="1037" w:hanging="357"/>
    </w:pPr>
  </w:style>
  <w:style w:type="paragraph" w:styleId="ListBullet4">
    <w:name w:val="List Bullet 4"/>
    <w:basedOn w:val="List4"/>
    <w:rsid w:val="008A2746"/>
    <w:pPr>
      <w:numPr>
        <w:numId w:val="2"/>
      </w:numPr>
    </w:pPr>
  </w:style>
  <w:style w:type="paragraph" w:styleId="ListBullet5">
    <w:name w:val="List Bullet 5"/>
    <w:basedOn w:val="List5"/>
    <w:rsid w:val="008A2746"/>
    <w:pPr>
      <w:numPr>
        <w:numId w:val="3"/>
      </w:numPr>
    </w:pPr>
  </w:style>
  <w:style w:type="paragraph" w:styleId="ListContinue2">
    <w:name w:val="List Continue 2"/>
    <w:basedOn w:val="List2"/>
    <w:rsid w:val="008A2746"/>
    <w:pPr>
      <w:ind w:firstLine="0"/>
    </w:pPr>
  </w:style>
  <w:style w:type="paragraph" w:styleId="ListContinue3">
    <w:name w:val="List Continue 3"/>
    <w:basedOn w:val="List3"/>
    <w:rsid w:val="008A2746"/>
    <w:pPr>
      <w:ind w:left="1021" w:firstLine="0"/>
    </w:pPr>
  </w:style>
  <w:style w:type="paragraph" w:styleId="ListContinue4">
    <w:name w:val="List Continue 4"/>
    <w:basedOn w:val="List4"/>
    <w:rsid w:val="008A2746"/>
    <w:pPr>
      <w:ind w:firstLine="0"/>
    </w:pPr>
  </w:style>
  <w:style w:type="paragraph" w:styleId="ListContinue5">
    <w:name w:val="List Continue 5"/>
    <w:basedOn w:val="List5"/>
    <w:rsid w:val="008A2746"/>
    <w:pPr>
      <w:ind w:firstLine="0"/>
    </w:pPr>
  </w:style>
  <w:style w:type="paragraph" w:styleId="ListNumber3">
    <w:name w:val="List Number 3"/>
    <w:basedOn w:val="List3"/>
    <w:rsid w:val="008A2746"/>
    <w:pPr>
      <w:numPr>
        <w:numId w:val="4"/>
      </w:numPr>
    </w:pPr>
  </w:style>
  <w:style w:type="paragraph" w:styleId="ListNumber4">
    <w:name w:val="List Number 4"/>
    <w:basedOn w:val="List4"/>
    <w:rsid w:val="008A2746"/>
    <w:pPr>
      <w:numPr>
        <w:numId w:val="5"/>
      </w:numPr>
    </w:pPr>
  </w:style>
  <w:style w:type="paragraph" w:styleId="ListNumber5">
    <w:name w:val="List Number 5"/>
    <w:basedOn w:val="List5"/>
    <w:rsid w:val="008A2746"/>
    <w:pPr>
      <w:numPr>
        <w:numId w:val="6"/>
      </w:numPr>
    </w:pPr>
  </w:style>
  <w:style w:type="paragraph" w:styleId="BlockText">
    <w:name w:val="Block Text"/>
    <w:basedOn w:val="Normal"/>
    <w:rsid w:val="008A2746"/>
    <w:pPr>
      <w:spacing w:after="120"/>
      <w:ind w:left="1440" w:right="1440"/>
    </w:pPr>
  </w:style>
  <w:style w:type="character" w:customStyle="1" w:styleId="Subscript">
    <w:name w:val="Subscript"/>
    <w:basedOn w:val="DefaultParagraphFont"/>
    <w:rsid w:val="008A2746"/>
    <w:rPr>
      <w:sz w:val="16"/>
      <w:vertAlign w:val="subscript"/>
    </w:rPr>
  </w:style>
  <w:style w:type="character" w:customStyle="1" w:styleId="Superscript">
    <w:name w:val="Superscript"/>
    <w:basedOn w:val="DefaultParagraphFont"/>
    <w:rsid w:val="008A2746"/>
    <w:rPr>
      <w:sz w:val="16"/>
      <w:vertAlign w:val="superscript"/>
    </w:rPr>
  </w:style>
  <w:style w:type="character" w:customStyle="1" w:styleId="Symbols">
    <w:name w:val="Symbols"/>
    <w:basedOn w:val="DefaultParagraphFont"/>
    <w:rsid w:val="008A2746"/>
    <w:rPr>
      <w:rFonts w:ascii="Symbol" w:hAnsi="Symbol"/>
    </w:rPr>
  </w:style>
  <w:style w:type="character" w:customStyle="1" w:styleId="MenuOptions">
    <w:name w:val="Menu Options"/>
    <w:basedOn w:val="DefaultParagraphFont"/>
    <w:rsid w:val="008A2746"/>
    <w:rPr>
      <w:rFonts w:ascii="Arial Narrow" w:hAnsi="Arial Narrow"/>
      <w:smallCaps/>
    </w:rPr>
  </w:style>
  <w:style w:type="character" w:customStyle="1" w:styleId="Buttons">
    <w:name w:val="Buttons"/>
    <w:basedOn w:val="DefaultParagraphFont"/>
    <w:rsid w:val="008A2746"/>
    <w:rPr>
      <w:b/>
    </w:rPr>
  </w:style>
  <w:style w:type="character" w:customStyle="1" w:styleId="Underlined">
    <w:name w:val="Underlined"/>
    <w:basedOn w:val="DefaultParagraphFont"/>
    <w:rsid w:val="008A2746"/>
    <w:rPr>
      <w:u w:val="single"/>
    </w:rPr>
  </w:style>
  <w:style w:type="paragraph" w:customStyle="1" w:styleId="TableBodyTextRight">
    <w:name w:val="Table Body Text Right"/>
    <w:basedOn w:val="TableBodyText"/>
    <w:rsid w:val="008A2746"/>
    <w:pPr>
      <w:widowControl w:val="0"/>
      <w:autoSpaceDE w:val="0"/>
      <w:autoSpaceDN w:val="0"/>
      <w:adjustRightInd w:val="0"/>
      <w:jc w:val="right"/>
    </w:pPr>
    <w:rPr>
      <w:rFonts w:cs="Arial"/>
      <w:szCs w:val="18"/>
    </w:rPr>
  </w:style>
  <w:style w:type="paragraph" w:customStyle="1" w:styleId="CopyrightText">
    <w:name w:val="Copyright Text"/>
    <w:basedOn w:val="BodyText"/>
    <w:rsid w:val="008A2746"/>
    <w:rPr>
      <w:sz w:val="18"/>
    </w:rPr>
  </w:style>
  <w:style w:type="paragraph" w:customStyle="1" w:styleId="BodySmallRight">
    <w:name w:val="Body Small Right"/>
    <w:basedOn w:val="BodyTextRight"/>
    <w:rsid w:val="008A2746"/>
    <w:rPr>
      <w:sz w:val="18"/>
      <w:szCs w:val="18"/>
    </w:rPr>
  </w:style>
  <w:style w:type="paragraph" w:customStyle="1" w:styleId="MarginEdition">
    <w:name w:val="Margin Edition"/>
    <w:basedOn w:val="MarginNote"/>
    <w:rsid w:val="008A2746"/>
    <w:pPr>
      <w:spacing w:before="0" w:after="0"/>
    </w:pPr>
    <w:rPr>
      <w:rFonts w:ascii="Times New Roman" w:hAnsi="Times New Roman"/>
      <w:color w:val="999999"/>
    </w:rPr>
  </w:style>
  <w:style w:type="paragraph" w:customStyle="1" w:styleId="Spacer">
    <w:name w:val="Spacer"/>
    <w:basedOn w:val="Normal"/>
    <w:rsid w:val="008A2746"/>
    <w:rPr>
      <w:sz w:val="2"/>
      <w:szCs w:val="2"/>
    </w:rPr>
  </w:style>
  <w:style w:type="character" w:customStyle="1" w:styleId="Small">
    <w:name w:val="Small"/>
    <w:basedOn w:val="DefaultParagraphFont"/>
    <w:rsid w:val="008A2746"/>
    <w:rPr>
      <w:sz w:val="16"/>
    </w:rPr>
  </w:style>
  <w:style w:type="paragraph" w:customStyle="1" w:styleId="WideTable">
    <w:name w:val="Wide Table"/>
    <w:basedOn w:val="Normal"/>
    <w:rsid w:val="008A2746"/>
    <w:pPr>
      <w:ind w:left="-1418"/>
    </w:pPr>
    <w:rPr>
      <w:sz w:val="2"/>
      <w:szCs w:val="2"/>
    </w:rPr>
  </w:style>
  <w:style w:type="character" w:styleId="PageNumber">
    <w:name w:val="page number"/>
    <w:basedOn w:val="DefaultParagraphFont"/>
    <w:rsid w:val="008A2746"/>
  </w:style>
  <w:style w:type="paragraph" w:styleId="Quote">
    <w:name w:val="Quote"/>
    <w:basedOn w:val="Heading1"/>
    <w:link w:val="QuoteChar"/>
    <w:qFormat/>
    <w:rsid w:val="008A2746"/>
    <w:rPr>
      <w:b w:val="0"/>
      <w:sz w:val="72"/>
      <w:szCs w:val="72"/>
      <w:lang w:val="en-NZ"/>
    </w:rPr>
  </w:style>
  <w:style w:type="character" w:customStyle="1" w:styleId="QuoteChar">
    <w:name w:val="Quote Char"/>
    <w:basedOn w:val="DefaultParagraphFont"/>
    <w:link w:val="Quote"/>
    <w:rsid w:val="008A27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2746"/>
    <w:pPr>
      <w:pageBreakBefore/>
    </w:pPr>
  </w:style>
  <w:style w:type="paragraph" w:customStyle="1" w:styleId="Border">
    <w:name w:val="Border"/>
    <w:basedOn w:val="Normal"/>
    <w:qFormat/>
    <w:rsid w:val="008A27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2746"/>
    <w:rPr>
      <w:b/>
      <w:bCs/>
      <w:i/>
      <w:iCs/>
      <w:color w:val="auto"/>
    </w:rPr>
  </w:style>
  <w:style w:type="paragraph" w:styleId="IntenseQuote">
    <w:name w:val="Intense Quote"/>
    <w:basedOn w:val="Normal"/>
    <w:next w:val="Normal"/>
    <w:link w:val="IntenseQuoteChar"/>
    <w:uiPriority w:val="30"/>
    <w:qFormat/>
    <w:rsid w:val="008A27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274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A2746"/>
    <w:rPr>
      <w:smallCaps/>
      <w:color w:val="auto"/>
      <w:u w:val="single"/>
    </w:rPr>
  </w:style>
  <w:style w:type="character" w:styleId="IntenseReference">
    <w:name w:val="Intense Reference"/>
    <w:basedOn w:val="DefaultParagraphFont"/>
    <w:uiPriority w:val="32"/>
    <w:qFormat/>
    <w:rsid w:val="008A2746"/>
    <w:rPr>
      <w:b/>
      <w:bCs/>
      <w:smallCaps/>
      <w:color w:val="auto"/>
      <w:spacing w:val="5"/>
      <w:u w:val="single"/>
    </w:rPr>
  </w:style>
  <w:style w:type="paragraph" w:customStyle="1" w:styleId="2ColumnHeading">
    <w:name w:val="2Column Heading"/>
    <w:basedOn w:val="BodyText"/>
    <w:qFormat/>
    <w:rsid w:val="008A2746"/>
    <w:pPr>
      <w:spacing w:after="60"/>
      <w:ind w:left="-2268"/>
    </w:pPr>
    <w:rPr>
      <w:b/>
    </w:rPr>
  </w:style>
  <w:style w:type="paragraph" w:customStyle="1" w:styleId="Heading1TOC">
    <w:name w:val="Heading1 TOC"/>
    <w:basedOn w:val="Normal"/>
    <w:qFormat/>
    <w:rsid w:val="008A2746"/>
    <w:pPr>
      <w:spacing w:before="240" w:after="120"/>
    </w:pPr>
    <w:rPr>
      <w:rFonts w:ascii="Times New Roman" w:hAnsi="Times New Roman"/>
      <w:b/>
      <w:sz w:val="32"/>
    </w:rPr>
  </w:style>
  <w:style w:type="paragraph" w:customStyle="1" w:styleId="Heading2TOC">
    <w:name w:val="Heading2 TOC"/>
    <w:basedOn w:val="Normal"/>
    <w:qFormat/>
    <w:rsid w:val="008A2746"/>
    <w:pPr>
      <w:spacing w:before="240" w:after="60"/>
    </w:pPr>
    <w:rPr>
      <w:rFonts w:ascii="Times New Roman" w:hAnsi="Times New Roman"/>
      <w:b/>
      <w:sz w:val="28"/>
    </w:rPr>
  </w:style>
  <w:style w:type="character" w:customStyle="1" w:styleId="Underline">
    <w:name w:val="Underline"/>
    <w:basedOn w:val="DefaultParagraphFont"/>
    <w:qFormat/>
    <w:rsid w:val="008A2746"/>
    <w:rPr>
      <w:u w:val="single"/>
    </w:rPr>
  </w:style>
  <w:style w:type="character" w:customStyle="1" w:styleId="BoldandItalics">
    <w:name w:val="Bold and Italics"/>
    <w:qFormat/>
    <w:rsid w:val="008A2746"/>
    <w:rPr>
      <w:b/>
      <w:i/>
      <w:u w:val="none"/>
    </w:rPr>
  </w:style>
  <w:style w:type="paragraph" w:styleId="BalloonText">
    <w:name w:val="Balloon Text"/>
    <w:basedOn w:val="Normal"/>
    <w:link w:val="BalloonTextChar"/>
    <w:rsid w:val="008A2746"/>
    <w:rPr>
      <w:rFonts w:ascii="Tahoma" w:hAnsi="Tahoma" w:cs="Tahoma"/>
      <w:sz w:val="16"/>
      <w:szCs w:val="16"/>
    </w:rPr>
  </w:style>
  <w:style w:type="character" w:customStyle="1" w:styleId="BalloonTextChar">
    <w:name w:val="Balloon Text Char"/>
    <w:basedOn w:val="DefaultParagraphFont"/>
    <w:link w:val="BalloonText"/>
    <w:rsid w:val="008A274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A27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A274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1244</Words>
  <Characters>7263</Characters>
  <Application>Microsoft Office Word</Application>
  <DocSecurity>0</DocSecurity>
  <Lines>222</Lines>
  <Paragraphs>110</Paragraphs>
  <ScaleCrop>false</ScaleCrop>
  <Company>Author-it Software Corporation Ltd.</Company>
  <LinksUpToDate>false</LinksUpToDate>
  <CharactersWithSpaces>8437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PMAOPS500A Optimise production systems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2012-05-26T19:04:00Z</dcterms:created>
  <dcterms:modified xsi:type="dcterms:W3CDTF">2012-05-26T19:04:00Z</dcterms:modified>
</cp:coreProperties>
</file>