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99E" w:rsidP="0067099E">
      <w:pPr>
        <w:pStyle w:val="Title"/>
      </w:pPr>
      <w:r>
        <w:fldChar w:fldCharType="begin"/>
      </w:r>
      <w:r>
        <w:instrText xml:space="preserve"> TITLE   \* MERGEFORMAT </w:instrText>
      </w:r>
      <w:r>
        <w:fldChar w:fldCharType="separate"/>
      </w:r>
      <w:r>
        <w:t>PMA60108 Advanced Diploma of Process Plant Technology</w:t>
      </w:r>
      <w:r>
        <w:fldChar w:fldCharType="end"/>
      </w:r>
    </w:p>
    <w:p w:rsidR="0067099E" w:rsidP="0067099E">
      <w:pPr>
        <w:pStyle w:val="Version"/>
        <w:sectPr w:rsidSect="00A77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76BA" w:rsidP="00A776BA">
      <w:pPr>
        <w:pStyle w:val="SuperHeading"/>
      </w:pPr>
      <w:r w:rsidRPr="00A776BA">
        <w:t>PMA60108 Advanced Diploma of Process Plant Technology</w:t>
      </w:r>
    </w:p>
    <w:p w:rsidR="00000000" w:rsidRPr="00A776BA" w:rsidP="00A776BA">
      <w:pPr>
        <w:pStyle w:val="Heading1"/>
      </w:pPr>
      <w:bookmarkStart w:id="1" w:name="O_572851"/>
      <w:bookmarkEnd w:id="1"/>
      <w:r w:rsidRPr="00A776BA">
        <w:t>Modification History</w:t>
      </w:r>
    </w:p>
    <w:p w:rsidR="00000000" w:rsidRPr="00A776BA" w:rsidP="00A776BA">
      <w:pPr>
        <w:pStyle w:val="BodyText"/>
      </w:pPr>
      <w:r w:rsidRPr="00A776BA">
        <w:t>Release 2 - imported units updated to current versions</w:t>
      </w:r>
    </w:p>
    <w:p w:rsidR="00000000" w:rsidRPr="00A776BA" w:rsidP="00A776BA">
      <w:pPr>
        <w:pStyle w:val="AllowPageBreak"/>
      </w:pPr>
    </w:p>
    <w:p w:rsidR="00000000" w:rsidRPr="00A776BA" w:rsidP="00A776BA">
      <w:pPr>
        <w:pStyle w:val="Heading1"/>
      </w:pPr>
      <w:bookmarkStart w:id="2" w:name="O_572850"/>
      <w:bookmarkEnd w:id="2"/>
      <w:r w:rsidRPr="00A776BA">
        <w:t>Description</w:t>
      </w:r>
    </w:p>
    <w:p w:rsidR="00000000" w:rsidRPr="00A776BA" w:rsidP="00A776BA">
      <w:pPr>
        <w:pStyle w:val="BodyText"/>
      </w:pPr>
    </w:p>
    <w:p w:rsidR="00000000" w:rsidRPr="00A776BA" w:rsidP="00A776BA">
      <w:pPr>
        <w:pStyle w:val="BodyText"/>
      </w:pPr>
      <w:r w:rsidRPr="00A776BA">
        <w:t>The Advanced Diploma of Process Plant Technology has been developed as a technical qualification for use in the Chemical, Hydrocarbons</w:t>
      </w:r>
      <w:r w:rsidRPr="00A776BA">
        <w:t xml:space="preserve"> and Refining Training Package (PMA08). This qualification covers the skills and knowledge required to perform advanced technical and para-professional operations within the chemical, hydrocarbons or refining industries</w:t>
      </w:r>
    </w:p>
    <w:p w:rsidR="00000000" w:rsidRPr="00A776BA" w:rsidP="00A776BA">
      <w:pPr>
        <w:pStyle w:val="BodyText"/>
      </w:pPr>
    </w:p>
    <w:p w:rsidR="00000000" w:rsidRPr="00A776BA" w:rsidP="00A776BA">
      <w:pPr>
        <w:pStyle w:val="BodyText"/>
      </w:pPr>
      <w:r w:rsidRPr="00A776BA">
        <w:rPr>
          <w:rStyle w:val="BoldandItalics"/>
        </w:rPr>
        <w:t>Job roles</w:t>
      </w:r>
      <w:r w:rsidRPr="00A776BA">
        <w:t>/</w:t>
      </w:r>
      <w:r w:rsidRPr="00A776BA">
        <w:rPr>
          <w:rStyle w:val="BoldandItalics"/>
        </w:rPr>
        <w:t>employment outcomes</w:t>
      </w:r>
    </w:p>
    <w:p w:rsidR="00000000" w:rsidRPr="00A776BA" w:rsidP="00A776BA">
      <w:pPr>
        <w:pStyle w:val="BodyText"/>
      </w:pPr>
      <w:r w:rsidRPr="00A776BA">
        <w:t>The A</w:t>
      </w:r>
      <w:r w:rsidRPr="00A776BA">
        <w:t>dvanced Diploma of Process Plant Technology is intended for process plant technologists or para-professionals who may have worked their way up through the chemical, hydrocarbons or refining certificate qualifications or who have entered the industry at thi</w:t>
      </w:r>
      <w:r w:rsidRPr="00A776BA">
        <w:t>s level, either from another industry or trade occupation.</w:t>
      </w:r>
    </w:p>
    <w:p w:rsidR="00000000" w:rsidRPr="00A776BA" w:rsidP="00A776BA">
      <w:pPr>
        <w:pStyle w:val="BodyText"/>
      </w:pPr>
    </w:p>
    <w:p w:rsidR="00000000" w:rsidRPr="00A776BA" w:rsidP="00A776BA">
      <w:pPr>
        <w:pStyle w:val="BodyText"/>
      </w:pPr>
      <w:r w:rsidRPr="00A776BA">
        <w:t>The process plant technologist will analyse performance and failure in equipment and products and will assist in the development on new and modified products.</w:t>
      </w:r>
    </w:p>
    <w:p w:rsidR="00000000" w:rsidRPr="00A776BA" w:rsidP="00A776BA">
      <w:pPr>
        <w:pStyle w:val="BodyText"/>
      </w:pPr>
    </w:p>
    <w:p w:rsidR="00000000" w:rsidRPr="00A776BA" w:rsidP="00A776BA">
      <w:pPr>
        <w:pStyle w:val="BodyText"/>
      </w:pPr>
      <w:r w:rsidRPr="00A776BA">
        <w:t>The Advanced Diploma of in Competiti</w:t>
      </w:r>
      <w:r w:rsidRPr="00A776BA">
        <w:t>ve Manufacturing MCM60104 is available for team leaders and managers at this level where the job requires sophisticated manufacturing practice skills rather than technical skills.</w:t>
      </w:r>
    </w:p>
    <w:p w:rsidR="00000000" w:rsidRPr="00A776BA" w:rsidP="00A776BA">
      <w:pPr>
        <w:pStyle w:val="BodyText"/>
      </w:pPr>
    </w:p>
    <w:p w:rsidR="00000000" w:rsidRPr="00A776BA" w:rsidP="00A776BA">
      <w:pPr>
        <w:pStyle w:val="BodyText"/>
      </w:pPr>
      <w:r w:rsidRPr="00A776BA">
        <w:rPr>
          <w:rStyle w:val="BoldandItalics"/>
        </w:rPr>
        <w:t>Application</w:t>
      </w:r>
    </w:p>
    <w:p w:rsidR="00000000" w:rsidRPr="00A776BA" w:rsidP="00A776BA">
      <w:pPr>
        <w:pStyle w:val="BodyText"/>
      </w:pPr>
      <w:r w:rsidRPr="00A776BA">
        <w:t>This qualification is typically used to develop employees perfo</w:t>
      </w:r>
      <w:r w:rsidRPr="00A776BA">
        <w:t>rming a highly technical role that includes an ability to lead others and conduct technical problem solving according to the needs of the work in the manufactured mineral products industries.</w:t>
      </w:r>
    </w:p>
    <w:p w:rsidR="00000000" w:rsidRPr="00A776BA" w:rsidP="00A776BA">
      <w:pPr>
        <w:pStyle w:val="BodyText"/>
      </w:pPr>
    </w:p>
    <w:p w:rsidR="00000000" w:rsidRPr="00A776BA" w:rsidP="00A776BA">
      <w:pPr>
        <w:pStyle w:val="BodyText"/>
      </w:pPr>
      <w:r w:rsidRPr="00A776BA">
        <w:t>People with this qualification may be expected to work in one o</w:t>
      </w:r>
      <w:r w:rsidRPr="00A776BA">
        <w:t>f the following sectors:</w:t>
      </w:r>
    </w:p>
    <w:p w:rsidR="00000000" w:rsidRPr="00A776BA" w:rsidP="00A776BA">
      <w:pPr>
        <w:pStyle w:val="ListBullet"/>
      </w:pPr>
      <w:r w:rsidRPr="00A776BA">
        <w:t>fine chemicals</w:t>
      </w:r>
    </w:p>
    <w:p w:rsidR="00000000" w:rsidRPr="00A776BA" w:rsidP="00A776BA">
      <w:pPr>
        <w:pStyle w:val="ListBullet"/>
      </w:pPr>
      <w:r w:rsidRPr="00A776BA">
        <w:t>heavy chemicals</w:t>
      </w:r>
    </w:p>
    <w:p w:rsidR="00000000" w:rsidRPr="00A776BA" w:rsidP="00A776BA">
      <w:pPr>
        <w:pStyle w:val="ListBullet"/>
      </w:pPr>
      <w:r w:rsidRPr="00A776BA">
        <w:t>petrochemicals</w:t>
      </w:r>
    </w:p>
    <w:p w:rsidR="00000000" w:rsidRPr="00A776BA" w:rsidP="00A776BA">
      <w:pPr>
        <w:pStyle w:val="ListBullet"/>
      </w:pPr>
      <w:r w:rsidRPr="00A776BA">
        <w:t>polymer manufacture</w:t>
      </w:r>
    </w:p>
    <w:p w:rsidR="00000000" w:rsidRPr="00A776BA" w:rsidP="00A776BA">
      <w:pPr>
        <w:pStyle w:val="ListBullet"/>
      </w:pPr>
      <w:r w:rsidRPr="00A776BA">
        <w:t>hydrocarbon extraction</w:t>
      </w:r>
    </w:p>
    <w:p w:rsidR="00000000" w:rsidRPr="00A776BA" w:rsidP="00A776BA">
      <w:pPr>
        <w:pStyle w:val="ListBullet"/>
      </w:pPr>
      <w:r w:rsidRPr="00A776BA">
        <w:t>hydrocarbon transmission</w:t>
      </w:r>
    </w:p>
    <w:p w:rsidR="00000000" w:rsidRPr="00A776BA" w:rsidP="00A776BA">
      <w:pPr>
        <w:pStyle w:val="ListBullet"/>
      </w:pPr>
      <w:r w:rsidRPr="00A776BA">
        <w:t>hydrocarbon processing/refining</w:t>
      </w:r>
    </w:p>
    <w:p w:rsidR="00000000" w:rsidRPr="00A776BA" w:rsidP="00A776BA">
      <w:pPr>
        <w:pStyle w:val="ListBullet"/>
      </w:pPr>
      <w:r w:rsidRPr="00A776BA">
        <w:t>minerals processing/refining</w:t>
      </w:r>
    </w:p>
    <w:p w:rsidR="00000000" w:rsidRPr="00A776BA" w:rsidP="00A776BA">
      <w:pPr>
        <w:pStyle w:val="ListBullet"/>
      </w:pPr>
      <w:r w:rsidRPr="00A776BA">
        <w:t>metals smelting/processing</w:t>
      </w:r>
    </w:p>
    <w:p w:rsidR="00000000" w:rsidRPr="00A776BA" w:rsidP="00A776BA">
      <w:pPr>
        <w:pStyle w:val="ListBullet"/>
      </w:pPr>
      <w:r w:rsidRPr="00A776BA">
        <w:t>other related areas.</w:t>
      </w:r>
    </w:p>
    <w:p w:rsidR="00000000" w:rsidRPr="00A776BA" w:rsidP="00A776BA">
      <w:pPr>
        <w:pStyle w:val="BodyText"/>
      </w:pPr>
    </w:p>
    <w:p w:rsidR="00000000" w:rsidRPr="00A776BA" w:rsidP="00A776BA">
      <w:pPr>
        <w:pStyle w:val="BodyText"/>
      </w:pPr>
      <w:r w:rsidRPr="00A776BA">
        <w:t>Training programs for this qualification are suitable to be undertaken as part of a formal training contract with an employer under an Australian Traineeship or Apprenticeship arrangement.</w:t>
      </w:r>
    </w:p>
    <w:p w:rsidR="00000000" w:rsidRPr="00A776BA" w:rsidP="00A776BA">
      <w:pPr>
        <w:pStyle w:val="BodyText"/>
      </w:pPr>
    </w:p>
    <w:p w:rsidR="00000000" w:rsidRPr="00A776BA" w:rsidP="00A776BA">
      <w:pPr>
        <w:pStyle w:val="BodyText"/>
      </w:pPr>
      <w:r w:rsidRPr="00A776BA">
        <w:rPr>
          <w:rStyle w:val="BoldandItalics"/>
        </w:rPr>
        <w:t>Pathways into the qualification</w:t>
      </w:r>
    </w:p>
    <w:p w:rsidR="00000000" w:rsidRPr="00A776BA" w:rsidP="00A776BA">
      <w:pPr>
        <w:pStyle w:val="BodyText"/>
      </w:pPr>
      <w:r w:rsidRPr="00A776BA">
        <w:t>The Advanced Diploma of Process Pl</w:t>
      </w:r>
      <w:r w:rsidRPr="00A776BA">
        <w:t>ant Technology offers advanced technical training to people who have completed PMA50110 Diploma of Process Plant Technology or other relevant qualifications, or who have significant relevant industry experience without formal qualifications. Credit for thi</w:t>
      </w:r>
      <w:r w:rsidRPr="00A776BA">
        <w:t>s qualification may include units contained within relevant skill sets.</w:t>
      </w:r>
    </w:p>
    <w:p w:rsidR="00000000" w:rsidRPr="00A776BA" w:rsidP="00A776BA">
      <w:pPr>
        <w:pStyle w:val="BodyText"/>
      </w:pPr>
    </w:p>
    <w:p w:rsidR="00000000" w:rsidRPr="00A776BA" w:rsidP="00A776BA">
      <w:pPr>
        <w:pStyle w:val="BodyText"/>
      </w:pPr>
      <w:r w:rsidRPr="00A776BA">
        <w:rPr>
          <w:rStyle w:val="BoldandItalics"/>
        </w:rPr>
        <w:t>Pathways from the qualification</w:t>
      </w:r>
      <w:r w:rsidRPr="00A776BA">
        <w:t xml:space="preserve"> </w:t>
      </w:r>
    </w:p>
    <w:p w:rsidR="00000000" w:rsidRPr="00A776BA" w:rsidP="00A776BA">
      <w:pPr>
        <w:pStyle w:val="BodyText"/>
      </w:pPr>
      <w:r w:rsidRPr="00A776BA">
        <w:t>Further training pathways from this qualification include PMA70108 Graduate Certificate in Surface Coatings, MSA60108 Advanced Diploma of Manufacturin</w:t>
      </w:r>
      <w:r w:rsidRPr="00A776BA">
        <w:t>g Technology, MSA61108 Advanced Diploma of Competitive Manufacturing or other relevant qualifications, including appropriate vocational graduate qualifications.</w:t>
      </w:r>
    </w:p>
    <w:p w:rsidR="00000000" w:rsidRPr="00A776BA" w:rsidP="00A776BA">
      <w:pPr>
        <w:pStyle w:val="BodyText"/>
      </w:pPr>
    </w:p>
    <w:p w:rsidR="00000000" w:rsidRPr="00A776BA" w:rsidP="00A776BA">
      <w:pPr>
        <w:pStyle w:val="BodyText"/>
      </w:pPr>
      <w:r w:rsidRPr="00A776BA">
        <w:rPr>
          <w:rStyle w:val="BoldandItalics"/>
        </w:rPr>
        <w:t>Additional qualification advice</w:t>
      </w:r>
    </w:p>
    <w:p w:rsidR="00000000" w:rsidRPr="00A776BA" w:rsidP="00A776BA">
      <w:pPr>
        <w:pStyle w:val="BodyText"/>
      </w:pPr>
      <w:r w:rsidRPr="00A776BA">
        <w:t>MSA61108 Advanced Diploma of Competitive Manufacturing is avai</w:t>
      </w:r>
      <w:r w:rsidRPr="00A776BA">
        <w:t xml:space="preserve">lable for team leaders and managers at this level who already possess technical skills and who require additional manufacturing practice skills above those available in this qualification.  </w:t>
      </w:r>
    </w:p>
    <w:p w:rsidR="00000000" w:rsidRPr="00A776BA" w:rsidP="00A776BA">
      <w:pPr>
        <w:pStyle w:val="BodyText"/>
      </w:pPr>
    </w:p>
    <w:p w:rsidR="00000000" w:rsidRPr="00A776BA" w:rsidP="00A776BA">
      <w:pPr>
        <w:pStyle w:val="BodyText"/>
      </w:pPr>
      <w:r w:rsidRPr="00A776BA">
        <w:rPr>
          <w:rStyle w:val="BoldandItalics"/>
        </w:rPr>
        <w:t>Licensing considerations</w:t>
      </w:r>
    </w:p>
    <w:p w:rsidR="0067099E" w:rsidP="00A776BA">
      <w:pPr>
        <w:pStyle w:val="BodyText"/>
      </w:pPr>
      <w:r w:rsidRPr="00A776BA">
        <w:t>There are no specific licences that relate to this qualification. However, in some jurisdictions some units of competency in this qualification may have licensing or regulatory requirements. Local regulations should be checked for details.</w:t>
      </w:r>
    </w:p>
    <w:p w:rsidR="0067099E" w:rsidP="00A776BA">
      <w:pPr>
        <w:pStyle w:val="BodyText"/>
      </w:pPr>
    </w:p>
    <w:p w:rsidR="00000000" w:rsidRPr="00A776BA" w:rsidP="00A776BA">
      <w:pPr>
        <w:pStyle w:val="Heading1"/>
      </w:pPr>
      <w:bookmarkStart w:id="3" w:name="O_572849"/>
      <w:bookmarkEnd w:id="3"/>
      <w:r w:rsidRPr="00A776BA">
        <w:t>Pathways Information</w:t>
      </w:r>
    </w:p>
    <w:p w:rsidR="00000000" w:rsidRPr="00A776BA" w:rsidP="00A776BA">
      <w:pPr>
        <w:pStyle w:val="BodyText"/>
      </w:pPr>
      <w:r w:rsidRPr="00A776BA">
        <w:t>Not applicable.</w:t>
      </w:r>
    </w:p>
    <w:p w:rsidR="00000000" w:rsidRPr="00A776BA" w:rsidP="00A776BA">
      <w:pPr>
        <w:pStyle w:val="AllowPageBreak"/>
      </w:pPr>
    </w:p>
    <w:p w:rsidR="00000000" w:rsidRPr="00A776BA" w:rsidP="00A776BA">
      <w:pPr>
        <w:pStyle w:val="Heading1"/>
      </w:pPr>
      <w:bookmarkStart w:id="4" w:name="O_572848"/>
      <w:bookmarkEnd w:id="4"/>
      <w:r w:rsidRPr="00A776BA">
        <w:t>Licensing/Regulatory Information</w:t>
      </w:r>
    </w:p>
    <w:p w:rsidR="00000000" w:rsidRPr="00A776BA" w:rsidP="00A776BA">
      <w:pPr>
        <w:pStyle w:val="BodyText"/>
      </w:pPr>
      <w:r w:rsidRPr="00A776BA">
        <w:t>Not applicable.</w:t>
      </w:r>
    </w:p>
    <w:p w:rsidR="00000000" w:rsidRPr="00A776BA" w:rsidP="00A776BA">
      <w:pPr>
        <w:pStyle w:val="AllowPageBreak"/>
      </w:pPr>
    </w:p>
    <w:p w:rsidR="00000000" w:rsidRPr="00A776BA" w:rsidP="00A776BA">
      <w:pPr>
        <w:pStyle w:val="Heading1"/>
      </w:pPr>
      <w:bookmarkStart w:id="5" w:name="O_572847"/>
      <w:bookmarkEnd w:id="5"/>
      <w:r w:rsidRPr="00A776BA">
        <w:t>Entry Requirements</w:t>
      </w:r>
    </w:p>
    <w:p w:rsidR="00000000" w:rsidRPr="00A776BA" w:rsidP="00A776BA">
      <w:pPr>
        <w:pStyle w:val="BodyText"/>
      </w:pPr>
      <w:r w:rsidRPr="00A776BA">
        <w:t>Not applicable.</w:t>
      </w:r>
    </w:p>
    <w:p w:rsidR="00000000" w:rsidRPr="00A776BA" w:rsidP="00A776BA">
      <w:pPr>
        <w:pStyle w:val="AllowPageBreak"/>
      </w:pPr>
    </w:p>
    <w:p w:rsidR="00000000" w:rsidRPr="00A776BA" w:rsidP="00A776BA">
      <w:pPr>
        <w:pStyle w:val="Heading1"/>
      </w:pPr>
      <w:bookmarkStart w:id="6" w:name="O_572846"/>
      <w:bookmarkEnd w:id="6"/>
      <w:r w:rsidRPr="00A776BA">
        <w:t>Employability Skills Summary</w:t>
      </w:r>
    </w:p>
    <w:tbl>
      <w:tblPr>
        <w:tblW w:w="9570" w:type="dxa"/>
        <w:tblLayout w:type="fixed"/>
        <w:tblCellMar>
          <w:left w:w="62" w:type="dxa"/>
          <w:right w:w="62" w:type="dxa"/>
        </w:tblCellMar>
        <w:tblLook w:val="0000"/>
      </w:tblPr>
      <w:tblGrid>
        <w:gridCol w:w="2892"/>
        <w:gridCol w:w="6678"/>
      </w:tblGrid>
      <w:tr w:rsidTr="006709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rPr>
                <w:rStyle w:val="SpecialBold"/>
              </w:rPr>
              <w:t>EMPLOYABILITY SKILLS QUALIFICATION SUMMARY</w:t>
            </w:r>
          </w:p>
        </w:tc>
      </w:tr>
      <w:tr w:rsidTr="006709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BodyText"/>
            </w:pPr>
            <w:r w:rsidRPr="00A776B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rPr>
                <w:rStyle w:val="SpecialBold"/>
              </w:rPr>
              <w:t>Industry</w:t>
            </w:r>
            <w:r w:rsidRPr="00A776BA">
              <w:t>/</w:t>
            </w:r>
            <w:r w:rsidRPr="00A776BA">
              <w:rPr>
                <w:rStyle w:val="SpecialBold"/>
              </w:rPr>
              <w:t>enterprise requirements for this qualification include</w:t>
            </w:r>
            <w:r w:rsidRPr="00A776BA">
              <w:t>:</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verify with appropriate people.</w:t>
            </w:r>
          </w:p>
          <w:p w:rsidR="00000000" w:rsidRPr="00A776BA" w:rsidP="00A776BA">
            <w:pPr>
              <w:pStyle w:val="ListBullet"/>
            </w:pPr>
            <w:r w:rsidRPr="00A776BA">
              <w:t>determine modification requirements</w:t>
            </w:r>
          </w:p>
          <w:p w:rsidR="00000000" w:rsidRPr="00A776BA" w:rsidP="00A776BA">
            <w:pPr>
              <w:pStyle w:val="ListBullet"/>
            </w:pPr>
            <w:r w:rsidRPr="00A776BA">
              <w:t>liaise with personnel</w:t>
            </w:r>
          </w:p>
          <w:p w:rsidR="00000000" w:rsidRPr="00A776BA" w:rsidP="00A776BA">
            <w:pPr>
              <w:pStyle w:val="ListBullet"/>
            </w:pPr>
            <w:r w:rsidRPr="00A776BA">
              <w:t>complete all reports.</w:t>
            </w:r>
          </w:p>
          <w:p w:rsidR="00000000" w:rsidRPr="00A776BA" w:rsidP="00A776BA">
            <w:pPr>
              <w:pStyle w:val="ListBullet"/>
            </w:pPr>
            <w:r w:rsidRPr="00A776BA">
              <w:t>communicate with stakeholders</w:t>
            </w:r>
          </w:p>
          <w:p w:rsidR="00000000" w:rsidRPr="00A776BA" w:rsidP="00A776BA">
            <w:pPr>
              <w:pStyle w:val="ListBullet"/>
            </w:pPr>
            <w:r w:rsidRPr="00A776BA">
              <w:t>obtain 'sign off' from all relevant persons.</w:t>
            </w:r>
          </w:p>
          <w:p w:rsidR="00000000" w:rsidRPr="00A776BA" w:rsidP="00A776BA">
            <w:pPr>
              <w:pStyle w:val="ListBullet"/>
            </w:pPr>
            <w:r w:rsidRPr="00A776BA">
              <w:t>communicate with production personnel</w:t>
            </w:r>
          </w:p>
          <w:p w:rsidR="00000000" w:rsidP="00A776BA">
            <w:pPr>
              <w:pStyle w:val="ListBullet"/>
              <w:rPr>
                <w:lang w:val="en-NZ"/>
              </w:rPr>
            </w:pPr>
            <w:r w:rsidRPr="00A776BA">
              <w:t>ensure project records are complete</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work autonomously or as part of a team</w:t>
            </w:r>
          </w:p>
          <w:p w:rsidR="00000000" w:rsidRPr="00A776BA" w:rsidP="00A776BA">
            <w:pPr>
              <w:pStyle w:val="ListBullet"/>
            </w:pPr>
            <w:r w:rsidRPr="00A776BA">
              <w:t>liaise and cooperate with other team members</w:t>
            </w:r>
          </w:p>
          <w:p w:rsidR="00000000" w:rsidRPr="00A776BA" w:rsidP="00A776BA">
            <w:pPr>
              <w:pStyle w:val="ListBullet"/>
            </w:pPr>
            <w:r w:rsidRPr="00A776BA">
              <w:t>identify own role and responsibility withi</w:t>
            </w:r>
            <w:r w:rsidRPr="00A776BA">
              <w:t>n a team</w:t>
            </w:r>
          </w:p>
          <w:p w:rsidR="00000000" w:rsidP="00A776BA">
            <w:pPr>
              <w:pStyle w:val="ListBullet"/>
              <w:rPr>
                <w:lang w:val="en-NZ"/>
              </w:rPr>
            </w:pPr>
            <w:r w:rsidRPr="00A776BA">
              <w:t>undertake appropriate and effective communication with team members</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optimise production of new product/use of new or modified process</w:t>
            </w:r>
          </w:p>
          <w:p w:rsidR="00000000" w:rsidRPr="00A776BA" w:rsidP="00A776BA">
            <w:pPr>
              <w:pStyle w:val="ListBullet"/>
            </w:pPr>
            <w:r w:rsidRPr="00A776BA">
              <w:t>apply knowledge of materials, product purpose and processes</w:t>
            </w:r>
          </w:p>
          <w:p w:rsidR="00000000" w:rsidRPr="00A776BA" w:rsidP="00A776BA">
            <w:pPr>
              <w:pStyle w:val="ListBullet"/>
            </w:pPr>
            <w:r w:rsidRPr="00A776BA">
              <w:t>check performance of equipment/plan</w:t>
            </w:r>
            <w:r w:rsidRPr="00A776BA">
              <w:t>t and make approved adjustments</w:t>
            </w:r>
          </w:p>
          <w:p w:rsidR="00000000" w:rsidRPr="00A776BA" w:rsidP="00A776BA">
            <w:pPr>
              <w:pStyle w:val="ListBullet"/>
            </w:pPr>
            <w:r w:rsidRPr="00A776BA">
              <w:t>make adjustments to remedy faults and non-conformity</w:t>
            </w:r>
          </w:p>
          <w:p w:rsidR="00000000" w:rsidRPr="00A776BA" w:rsidP="00A776BA">
            <w:pPr>
              <w:pStyle w:val="ListBullet"/>
            </w:pPr>
            <w:r w:rsidRPr="00A776BA">
              <w:t>clarifying and addressing potential issues</w:t>
            </w:r>
          </w:p>
          <w:p w:rsidR="00000000" w:rsidP="00A776BA">
            <w:pPr>
              <w:pStyle w:val="ListBullet"/>
              <w:rPr>
                <w:lang w:val="en-NZ"/>
              </w:rPr>
            </w:pPr>
            <w:r w:rsidRPr="00A776BA">
              <w:t>identify problems and make contributions to their solution</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make adjustments to improve equipment/plant performance</w:t>
            </w:r>
          </w:p>
          <w:p w:rsidR="00000000" w:rsidRPr="00A776BA" w:rsidP="00A776BA">
            <w:pPr>
              <w:pStyle w:val="ListBullet"/>
            </w:pPr>
            <w:r w:rsidRPr="00A776BA">
              <w:t>anticipate the impact of the process on the product</w:t>
            </w:r>
          </w:p>
          <w:p w:rsidR="00000000" w:rsidRPr="00A776BA" w:rsidP="00A776BA">
            <w:pPr>
              <w:pStyle w:val="ListBullet"/>
            </w:pPr>
            <w:r w:rsidRPr="00A776BA">
              <w:t>determine problems needing action</w:t>
            </w:r>
          </w:p>
          <w:p w:rsidR="00000000" w:rsidRPr="00A776BA" w:rsidP="00A776BA">
            <w:pPr>
              <w:pStyle w:val="ListBullet"/>
            </w:pPr>
            <w:r w:rsidRPr="00A776BA">
              <w:t>recommend required action</w:t>
            </w:r>
          </w:p>
          <w:p w:rsidR="00000000" w:rsidRPr="00A776BA" w:rsidP="00A776BA">
            <w:pPr>
              <w:pStyle w:val="ListBullet"/>
            </w:pPr>
            <w:r w:rsidRPr="00A776BA">
              <w:t>recognise problems in systems and documentation</w:t>
            </w:r>
          </w:p>
          <w:p w:rsidR="00000000" w:rsidRPr="00A776BA" w:rsidP="00A776BA">
            <w:pPr>
              <w:pStyle w:val="ListBullet"/>
            </w:pPr>
            <w:r w:rsidRPr="00A776BA">
              <w:t>critically analyse information</w:t>
            </w:r>
          </w:p>
          <w:p w:rsidR="00000000" w:rsidRPr="00A776BA" w:rsidP="00A776BA">
            <w:pPr>
              <w:pStyle w:val="ListBullet"/>
            </w:pPr>
            <w:r w:rsidRPr="00A776BA">
              <w:t>develop c</w:t>
            </w:r>
            <w:r w:rsidRPr="00A776BA">
              <w:t>ontinuous improvement strategies</w:t>
            </w:r>
          </w:p>
          <w:p w:rsidR="00000000" w:rsidRPr="00A776BA" w:rsidP="00A776BA">
            <w:pPr>
              <w:pStyle w:val="ListBullet"/>
            </w:pPr>
            <w:r w:rsidRPr="00A776BA">
              <w:t>investigate, rectify and report non-conformance</w:t>
            </w:r>
          </w:p>
          <w:p w:rsidR="00000000" w:rsidRPr="00A776BA" w:rsidP="00A776BA">
            <w:pPr>
              <w:pStyle w:val="ListBullet"/>
            </w:pPr>
            <w:r w:rsidRPr="00A776BA">
              <w:t>predict consequences and identify improvements</w:t>
            </w:r>
          </w:p>
          <w:p w:rsidR="00000000" w:rsidRPr="00A776BA" w:rsidP="00A776BA">
            <w:pPr>
              <w:pStyle w:val="ListBullet"/>
            </w:pPr>
            <w:r w:rsidRPr="00A776BA">
              <w:t>use analytical and decision making skills</w:t>
            </w:r>
          </w:p>
          <w:p w:rsidR="00000000" w:rsidP="00A776BA">
            <w:pPr>
              <w:pStyle w:val="ListBullet"/>
              <w:rPr>
                <w:lang w:val="en-NZ"/>
              </w:rPr>
            </w:pPr>
            <w:r w:rsidRPr="00A776BA">
              <w:t>recommend corrective and/or optimization actions</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supervise process/plant trials</w:t>
            </w:r>
          </w:p>
          <w:p w:rsidR="00000000" w:rsidRPr="00A776BA" w:rsidP="00A776BA">
            <w:pPr>
              <w:pStyle w:val="ListBullet"/>
            </w:pPr>
            <w:r w:rsidRPr="00A776BA">
              <w:t>ensure process needs for new product have been met.</w:t>
            </w:r>
          </w:p>
          <w:p w:rsidR="00000000" w:rsidRPr="00A776BA" w:rsidP="00A776BA">
            <w:pPr>
              <w:pStyle w:val="ListBullet"/>
            </w:pPr>
            <w:r w:rsidRPr="00A776BA">
              <w:t>coordinate trials</w:t>
            </w:r>
          </w:p>
          <w:p w:rsidR="00000000" w:rsidRPr="00A776BA" w:rsidP="00A776BA">
            <w:pPr>
              <w:pStyle w:val="ListBullet"/>
            </w:pPr>
            <w:r w:rsidRPr="00A776BA">
              <w:t>plan operation</w:t>
            </w:r>
          </w:p>
          <w:p w:rsidR="00000000" w:rsidRPr="00A776BA" w:rsidP="00A776BA">
            <w:pPr>
              <w:pStyle w:val="ListBullet"/>
            </w:pPr>
            <w:r w:rsidRPr="00A776BA">
              <w:t>identify requirements for materials, quality, production and equipment/plant checks</w:t>
            </w:r>
          </w:p>
          <w:p w:rsidR="00000000" w:rsidRPr="00A776BA" w:rsidP="00A776BA">
            <w:pPr>
              <w:pStyle w:val="ListBullet"/>
            </w:pPr>
            <w:r w:rsidRPr="00A776BA">
              <w:t>identify most efficient and appropriate equipment/plant</w:t>
            </w:r>
          </w:p>
          <w:p w:rsidR="00000000" w:rsidP="00A776BA">
            <w:pPr>
              <w:pStyle w:val="ListBullet"/>
              <w:rPr>
                <w:lang w:val="en-NZ"/>
              </w:rPr>
            </w:pPr>
            <w:r w:rsidRPr="00A776BA">
              <w:t>analyse equipment/plant performance</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operate within appropriate time constraints and work standards</w:t>
            </w:r>
          </w:p>
          <w:p w:rsidR="00000000" w:rsidRPr="00A776BA" w:rsidP="00A776BA">
            <w:pPr>
              <w:pStyle w:val="ListBullet"/>
            </w:pPr>
            <w:r w:rsidRPr="00A776BA">
              <w:t>select and use appropriate equipment, materials, processes and procedures</w:t>
            </w:r>
          </w:p>
          <w:p w:rsidR="00000000" w:rsidRPr="00A776BA" w:rsidP="00A776BA">
            <w:pPr>
              <w:pStyle w:val="ListBullet"/>
            </w:pPr>
            <w:r w:rsidRPr="00A776BA">
              <w:t>identify resource requirements, document and monitor</w:t>
            </w:r>
          </w:p>
          <w:p w:rsidR="00000000" w:rsidP="00A776BA">
            <w:pPr>
              <w:pStyle w:val="ListBullet"/>
              <w:rPr>
                <w:lang w:val="en-NZ"/>
              </w:rPr>
            </w:pPr>
            <w:r w:rsidRPr="00A776BA">
              <w:t>consistent p</w:t>
            </w:r>
            <w:r w:rsidRPr="00A776BA">
              <w:t>erformance should be demonstrated</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research and evaluate equipment</w:t>
            </w:r>
          </w:p>
          <w:p w:rsidR="00000000" w:rsidRPr="00A776BA" w:rsidP="00A776BA">
            <w:pPr>
              <w:pStyle w:val="ListBullet"/>
            </w:pPr>
            <w:r w:rsidRPr="00A776BA">
              <w:t>ask questions to gain information</w:t>
            </w:r>
          </w:p>
          <w:p w:rsidR="00000000" w:rsidRPr="00A776BA" w:rsidP="00A776BA">
            <w:pPr>
              <w:pStyle w:val="ListBullet"/>
            </w:pPr>
            <w:r w:rsidRPr="00A776BA">
              <w:t>identify sources of information to expand knowledge and understanding</w:t>
            </w:r>
          </w:p>
          <w:p w:rsidR="00000000" w:rsidRPr="00A776BA" w:rsidP="00A776BA">
            <w:pPr>
              <w:pStyle w:val="ListBullet"/>
            </w:pPr>
            <w:r w:rsidRPr="00A776BA">
              <w:t>recognise limits of own professional expertise and consult specialists as necessary</w:t>
            </w:r>
          </w:p>
          <w:p w:rsidR="00000000" w:rsidRPr="00A776BA" w:rsidP="00A776BA">
            <w:pPr>
              <w:pStyle w:val="ListBullet"/>
            </w:pPr>
            <w:r w:rsidRPr="00A776BA">
              <w:t>participate in improvement procedures</w:t>
            </w:r>
          </w:p>
          <w:p w:rsidR="00000000" w:rsidP="00A776BA">
            <w:pPr>
              <w:pStyle w:val="ListBullet"/>
              <w:rPr>
                <w:lang w:val="en-NZ"/>
              </w:rPr>
            </w:pPr>
            <w:r w:rsidRPr="00A776BA">
              <w:t>access manufacturer's manuals/specifications to expand knowledge</w:t>
            </w:r>
          </w:p>
        </w:tc>
      </w:tr>
      <w:tr w:rsidTr="006709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BA">
            <w:pPr>
              <w:pStyle w:val="BodyText"/>
              <w:rPr>
                <w:lang w:val="en-NZ"/>
              </w:rPr>
            </w:pPr>
            <w:r w:rsidRPr="00A776B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BA" w:rsidP="00A776BA">
            <w:pPr>
              <w:pStyle w:val="ListBullet"/>
            </w:pPr>
            <w:r w:rsidRPr="00A776BA">
              <w:t>undertake plant modifications</w:t>
            </w:r>
          </w:p>
          <w:p w:rsidR="00000000" w:rsidRPr="00A776BA" w:rsidP="00A776BA">
            <w:pPr>
              <w:pStyle w:val="ListBullet"/>
            </w:pPr>
            <w:r w:rsidRPr="00A776BA">
              <w:t>determine material require</w:t>
            </w:r>
            <w:r w:rsidRPr="00A776BA">
              <w:t>ments for product.</w:t>
            </w:r>
          </w:p>
          <w:p w:rsidR="00000000" w:rsidRPr="00A776BA" w:rsidP="00A776BA">
            <w:pPr>
              <w:pStyle w:val="ListBullet"/>
            </w:pPr>
            <w:r w:rsidRPr="00A776BA">
              <w:t>determine process requirements for product.</w:t>
            </w:r>
          </w:p>
          <w:p w:rsidR="00000000" w:rsidRPr="00A776BA" w:rsidP="00A776BA">
            <w:pPr>
              <w:pStyle w:val="ListBullet"/>
            </w:pPr>
            <w:r w:rsidRPr="00A776BA">
              <w:t>interpret trial results</w:t>
            </w:r>
          </w:p>
          <w:p w:rsidR="00000000" w:rsidRPr="00A776BA" w:rsidP="00A776BA">
            <w:pPr>
              <w:pStyle w:val="ListBullet"/>
            </w:pPr>
            <w:r w:rsidRPr="00A776BA">
              <w:t>interpret specifications</w:t>
            </w:r>
          </w:p>
          <w:p w:rsidR="00000000" w:rsidRPr="00A776BA" w:rsidP="00A776BA">
            <w:pPr>
              <w:pStyle w:val="ListBullet"/>
            </w:pPr>
            <w:r w:rsidRPr="00A776BA">
              <w:t>monitor initial production and adjust process, conditions and materials</w:t>
            </w:r>
          </w:p>
          <w:p w:rsidR="00000000" w:rsidRPr="00A776BA" w:rsidP="00A776BA">
            <w:pPr>
              <w:pStyle w:val="ListBullet"/>
            </w:pPr>
            <w:r w:rsidRPr="00A776BA">
              <w:t>develop a modified process</w:t>
            </w:r>
          </w:p>
        </w:tc>
      </w:tr>
    </w:tbl>
    <w:p w:rsidR="0067099E" w:rsidP="00A776BA">
      <w:pPr>
        <w:pStyle w:val="BodyText"/>
      </w:pPr>
    </w:p>
    <w:p w:rsidR="0067099E" w:rsidP="00A776BA">
      <w:pPr>
        <w:pStyle w:val="BodyText"/>
      </w:pPr>
    </w:p>
    <w:p w:rsidR="00000000" w:rsidRPr="00A776BA" w:rsidP="00A776BA">
      <w:pPr>
        <w:pStyle w:val="Heading1"/>
      </w:pPr>
      <w:bookmarkStart w:id="7" w:name="O_572845"/>
      <w:bookmarkEnd w:id="7"/>
      <w:r w:rsidRPr="00A776BA">
        <w:t>Packaging Rules</w:t>
      </w:r>
    </w:p>
    <w:tbl>
      <w:tblPr>
        <w:tblW w:w="0" w:type="auto"/>
        <w:tblLayout w:type="fixed"/>
        <w:tblCellMar>
          <w:left w:w="62" w:type="dxa"/>
          <w:right w:w="62" w:type="dxa"/>
        </w:tblCellMar>
        <w:tblLook w:val="0000"/>
      </w:tblPr>
      <w:tblGrid>
        <w:gridCol w:w="2186"/>
        <w:gridCol w:w="4591"/>
        <w:gridCol w:w="2295"/>
      </w:tblGrid>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A776BA" w:rsidP="00A776BA">
            <w:pPr>
              <w:pStyle w:val="BodyText"/>
            </w:pPr>
            <w:r w:rsidRPr="00A776BA">
              <w:t xml:space="preserve">To be awarded the Advanced Diploma of Process Plant Technology competency must be achieved in </w:t>
            </w:r>
            <w:r w:rsidRPr="00A776BA">
              <w:rPr>
                <w:rStyle w:val="SpecialBold"/>
              </w:rPr>
              <w:t>fifteen</w:t>
            </w:r>
            <w:r w:rsidRPr="00A776BA">
              <w:t xml:space="preserve"> (</w:t>
            </w:r>
            <w:r w:rsidRPr="00A776BA">
              <w:rPr>
                <w:rStyle w:val="SpecialBold"/>
              </w:rPr>
              <w:t>15</w:t>
            </w:r>
            <w:r w:rsidRPr="00A776BA">
              <w:t>) units of competency:</w:t>
            </w:r>
          </w:p>
          <w:p w:rsidR="00000000" w:rsidRPr="00A776BA" w:rsidP="00A776BA">
            <w:pPr>
              <w:pStyle w:val="ListBullet"/>
            </w:pPr>
            <w:r w:rsidRPr="00A776BA">
              <w:rPr>
                <w:rStyle w:val="SpecialBold"/>
              </w:rPr>
              <w:t>four</w:t>
            </w:r>
            <w:r w:rsidRPr="00A776BA">
              <w:t xml:space="preserve"> (</w:t>
            </w:r>
            <w:r w:rsidRPr="00A776BA">
              <w:rPr>
                <w:rStyle w:val="SpecialBold"/>
              </w:rPr>
              <w:t>4</w:t>
            </w:r>
            <w:r w:rsidRPr="00A776BA">
              <w:t>) core units of competency</w:t>
            </w:r>
          </w:p>
          <w:p w:rsidR="00000000" w:rsidRPr="00A776BA" w:rsidP="00A776BA">
            <w:pPr>
              <w:pStyle w:val="ListBullet"/>
            </w:pPr>
            <w:r w:rsidRPr="00A776BA">
              <w:rPr>
                <w:rStyle w:val="SpecialBold"/>
              </w:rPr>
              <w:t>eleven</w:t>
            </w:r>
            <w:r w:rsidRPr="00A776BA">
              <w:t xml:space="preserve"> (</w:t>
            </w:r>
            <w:r w:rsidRPr="00A776BA">
              <w:rPr>
                <w:rStyle w:val="SpecialBold"/>
              </w:rPr>
              <w:t>11</w:t>
            </w:r>
            <w:r w:rsidRPr="00A776BA">
              <w:t>) elective units of competency, chosen as specified below.</w:t>
            </w:r>
          </w:p>
          <w:p w:rsidR="00000000" w:rsidRPr="00A776BA" w:rsidP="00A776BA">
            <w:pPr>
              <w:pStyle w:val="BodyText"/>
            </w:pPr>
          </w:p>
          <w:p w:rsidR="00000000" w:rsidRPr="00A776BA" w:rsidP="00A776BA">
            <w:pPr>
              <w:pStyle w:val="BodyText"/>
            </w:pPr>
            <w:r w:rsidRPr="00A776BA">
              <w:rPr>
                <w:rStyle w:val="SpecialBold"/>
              </w:rPr>
              <w:t>Note</w:t>
            </w:r>
          </w:p>
          <w:p w:rsidR="00000000" w:rsidP="00A776BA">
            <w:pPr>
              <w:pStyle w:val="BodyText"/>
              <w:rPr>
                <w:lang w:val="en-NZ"/>
              </w:rPr>
            </w:pPr>
            <w:r w:rsidRPr="00A776BA">
              <w:t>Where prerequisite units apply, these must be considered in the total number of units chosen.</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Core units of competency</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rPr>
                <w:rStyle w:val="SpecialBold"/>
              </w:rPr>
              <w:t>Unit title</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Participate in environmentally sustainable work practices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Work safely</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MSAPMSUP200A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Achieve work outcomes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MSAPMSUP210A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Process and record information</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Elective units of competency</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A776BA" w:rsidP="00A776BA">
            <w:pPr>
              <w:pStyle w:val="BodyText"/>
            </w:pPr>
            <w:r w:rsidRPr="00A776BA">
              <w:t xml:space="preserve">Select </w:t>
            </w:r>
            <w:r w:rsidRPr="00A776BA">
              <w:rPr>
                <w:rStyle w:val="SpecialBold"/>
              </w:rPr>
              <w:t>eleven</w:t>
            </w:r>
            <w:r w:rsidRPr="00A776BA">
              <w:t xml:space="preserve"> (</w:t>
            </w:r>
            <w:r w:rsidRPr="00A776BA">
              <w:rPr>
                <w:rStyle w:val="SpecialBold"/>
              </w:rPr>
              <w:t>11</w:t>
            </w:r>
            <w:r w:rsidRPr="00A776BA">
              <w:t>) units as specified below:</w:t>
            </w:r>
          </w:p>
          <w:p w:rsidR="00000000" w:rsidRPr="00A776BA" w:rsidP="00A776BA">
            <w:pPr>
              <w:pStyle w:val="ListBullet"/>
            </w:pPr>
            <w:r w:rsidRPr="00A776BA">
              <w:t xml:space="preserve">A minimum of </w:t>
            </w:r>
            <w:r w:rsidRPr="00A776BA">
              <w:rPr>
                <w:rStyle w:val="SpecialBold"/>
              </w:rPr>
              <w:t>one</w:t>
            </w:r>
            <w:r w:rsidRPr="00A776BA">
              <w:t xml:space="preserve"> (</w:t>
            </w:r>
            <w:r w:rsidRPr="00A776BA">
              <w:rPr>
                <w:rStyle w:val="SpecialBold"/>
              </w:rPr>
              <w:t>1</w:t>
            </w:r>
            <w:r w:rsidRPr="00A776BA">
              <w:t>) from Group A</w:t>
            </w:r>
          </w:p>
          <w:p w:rsidR="00000000" w:rsidRPr="00A776BA" w:rsidP="00A776BA">
            <w:pPr>
              <w:pStyle w:val="ListBullet"/>
            </w:pPr>
            <w:r w:rsidRPr="00A776BA">
              <w:t xml:space="preserve">A minimum of </w:t>
            </w:r>
            <w:r w:rsidRPr="00A776BA">
              <w:rPr>
                <w:rStyle w:val="SpecialBold"/>
              </w:rPr>
              <w:t>one</w:t>
            </w:r>
            <w:r w:rsidRPr="00A776BA">
              <w:t xml:space="preserve"> (</w:t>
            </w:r>
            <w:r w:rsidRPr="00A776BA">
              <w:rPr>
                <w:rStyle w:val="SpecialBold"/>
              </w:rPr>
              <w:t>1</w:t>
            </w:r>
            <w:r w:rsidRPr="00A776BA">
              <w:t>) from Group B</w:t>
            </w:r>
          </w:p>
          <w:p w:rsidR="00000000" w:rsidRPr="00A776BA" w:rsidP="00A776BA">
            <w:pPr>
              <w:pStyle w:val="ListBullet"/>
            </w:pPr>
            <w:r w:rsidRPr="00A776BA">
              <w:t xml:space="preserve">The remainder may be chosen from Groups A, B, C and D (with a maximum of </w:t>
            </w:r>
            <w:r w:rsidRPr="00A776BA">
              <w:rPr>
                <w:rStyle w:val="SpecialBold"/>
              </w:rPr>
              <w:t>seven</w:t>
            </w:r>
            <w:r w:rsidRPr="00A776BA">
              <w:t xml:space="preserve"> (</w:t>
            </w:r>
            <w:r w:rsidRPr="00A776BA">
              <w:rPr>
                <w:rStyle w:val="SpecialBold"/>
              </w:rPr>
              <w:t>7</w:t>
            </w:r>
            <w:r w:rsidRPr="00A776BA">
              <w:t xml:space="preserve">) from Group D) to bring the total number of electives to </w:t>
            </w:r>
            <w:r w:rsidRPr="00A776BA">
              <w:rPr>
                <w:rStyle w:val="SpecialBold"/>
              </w:rPr>
              <w:t>eleven</w:t>
            </w:r>
            <w:r w:rsidRPr="00A776BA">
              <w:t xml:space="preserve"> (</w:t>
            </w:r>
            <w:r w:rsidRPr="00A776BA">
              <w:rPr>
                <w:rStyle w:val="SpecialBold"/>
              </w:rPr>
              <w:t>11</w:t>
            </w:r>
            <w:r w:rsidRPr="00A776BA">
              <w:t>).</w:t>
            </w:r>
          </w:p>
          <w:p w:rsidR="00000000" w:rsidRPr="00A776BA" w:rsidP="00A776BA">
            <w:pPr>
              <w:pStyle w:val="BodyText"/>
            </w:pPr>
          </w:p>
          <w:p w:rsidR="00000000" w:rsidP="00A776BA">
            <w:pPr>
              <w:pStyle w:val="BodyText"/>
              <w:rPr>
                <w:lang w:val="en-NZ"/>
              </w:rPr>
            </w:pPr>
            <w:r w:rsidRPr="00A776BA">
              <w:t>Note that three (3) elective units can be chosen from other qualifications in this Training Package, ot</w:t>
            </w:r>
            <w:r w:rsidRPr="00A776BA">
              <w:t>her endorsed Training Packages and accredited courses as specified in Groups C and D.</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Group A</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rPr>
                <w:rStyle w:val="SpecialBold"/>
              </w:rPr>
              <w:t>Prerequisites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PMAOPS600C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Modify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PMAOPS601A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Debottleneck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Group B</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rPr>
                <w:rStyle w:val="SpecialBold"/>
              </w:rPr>
              <w:t>Prerequisites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relationships with non-customer external organisations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MSS405011A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people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workplace learning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Optimise cost of a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MSS405031A </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5S system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Implement improvement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MSS405050A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MSS404052A </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the application of enterprise control systems in an organisation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Determine and establish information collection requirements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and manage sustainable energy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MSACMT671A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and manage sustainable environmental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 proactive maintena</w:t>
            </w:r>
            <w:r w:rsidRPr="00A776BA">
              <w:t>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MSAPMOHS601A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Establish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MSAPMOHS503A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MSL936001A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Maintain quality system and continuous improvement processes within work/functional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PMAOMIR622B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Build partnerships to improve incident response capacity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PMAOMIR650B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a crisis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PMASUP620B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environmental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PMASUP520B</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PS</w:t>
            </w:r>
            <w:r w:rsidRPr="00A776BA">
              <w:t>PMNGT604B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change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PSPMNGT605B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diversity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Group C</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rPr>
                <w:rStyle w:val="SpecialBold"/>
              </w:rPr>
              <w:t>Prerequisites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MSAPMOHS503A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Maintain the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MSAPMOHS510A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MSAPMOHS401A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PMAOHS502B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Contribute to safety case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PMAOHS511A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emergency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PMAOMIR320B</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PMAOMIR512B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Establish incident response preparedness and response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PMAOMIR523B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corporate media requirements in a crisis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PMAOMIR575B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Coordinate welfare support activities in response to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Optimise production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Provide operational expertise to a project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Control the process in abnormal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Determine energy 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Determine mass 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utilities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PMAOPS521C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Plan plant shutdown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PMAOPS522A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Coordinate plant shut down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PMAOPS550B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 colour formulation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PMAOPS350B</w:t>
            </w:r>
            <w:r w:rsidRPr="00A776BA">
              <w:br/>
              <w:t>PMAOPS450B</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PMASUP520B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Review procedures to 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PMASUP540B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Analyse equipment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t xml:space="preserve">Up to </w:t>
            </w:r>
            <w:r w:rsidRPr="00A776BA">
              <w:rPr>
                <w:rStyle w:val="SpecialBold"/>
              </w:rPr>
              <w:t>one</w:t>
            </w:r>
            <w:r w:rsidRPr="00A776BA">
              <w:t xml:space="preserve"> (</w:t>
            </w:r>
            <w:r w:rsidRPr="00A776BA">
              <w:rPr>
                <w:rStyle w:val="SpecialBold"/>
              </w:rPr>
              <w:t>1</w:t>
            </w:r>
            <w:r w:rsidRPr="00A776BA">
              <w:t xml:space="preserve">) relevant unit may be chosen from this Training Package, other endorsed Training Packages and accredited courses where that unit is </w:t>
            </w:r>
            <w:r w:rsidRPr="00A776BA">
              <w:t>available for inclusion at Diploma or above.</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r w:rsidRPr="00A776BA">
              <w:rPr>
                <w:rStyle w:val="SpecialBold"/>
              </w:rPr>
              <w:t>Group D</w:t>
            </w: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BA" w:rsidP="00A776BA">
            <w:pPr>
              <w:pStyle w:val="BodyText"/>
            </w:pPr>
            <w:r w:rsidRPr="00A776BA">
              <w:rPr>
                <w:rStyle w:val="SpecialBold"/>
              </w:rPr>
              <w:t>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rPr>
                <w:rStyle w:val="SpecialBold"/>
              </w:rPr>
              <w:t>Prerequisite</w:t>
            </w:r>
            <w:r w:rsidRPr="00A776BA">
              <w:t>/</w:t>
            </w:r>
            <w:r w:rsidRPr="00A776BA">
              <w:rPr>
                <w:rStyle w:val="SpecialBold"/>
              </w:rPr>
              <w:t>s</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MSS403011A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MSS403013A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 xml:space="preserve">MSS403041A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Facilitate breakthrough improvements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MSS405052A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Facilitate the use of planning software systems in a work area or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Un</w:t>
            </w:r>
            <w:r w:rsidRPr="00A776BA">
              <w:t>dertake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MSS404082A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MSAENV472B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Contribute to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MSAPMOHS300A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MSAPMOHS401A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Assess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MSAPMOPS400A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Optimise process/plant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MSAPMSUP390A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MSAPMOPS401A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Trial new process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MSAPMOPS404A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Co-ordinate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Identify problems in fluid power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MSAPMOPS406A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Identify problems in electronic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MSAPMPER400A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Coordinate permit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MSAPMSUP400A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and monitor quality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MSL954001A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Obtain representative samples in accordance with a sampling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PMAOHS420B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first aid procedures and manage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Audit incident preparedness and established response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PMAOMIR418B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Coordinate incident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and maintain com</w:t>
            </w:r>
            <w:r w:rsidRPr="00A776BA">
              <w:t>munity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Conduct and assess incident exercises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incident containment tactics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PMAOMIR449B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Monitor legal compliance obligations during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Respond to abnormal process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MSAPMSUP390A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Operate complex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Monitor remote production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PMAOPS411B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Manage plant shutdown and restart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PMAOPS450B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Solve colour problems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Develop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 xml:space="preserve">Coordinate pipeline projects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 xml:space="preserve">Commission/recommission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PMASUP441C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 xml:space="preserve">Decommission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PMASUP445A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Participate in HAZOP studies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PMAOPS280A</w:t>
            </w: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TAEASS401B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Plan assessment activities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TAEASS402B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Assess competence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TAEASS403B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r w:rsidRPr="00A776BA">
              <w:t xml:space="preserve">Participate in assessment validation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A776BA">
            <w:pPr>
              <w:pStyle w:val="BodyText"/>
              <w:rPr>
                <w:lang w:val="en-NZ"/>
              </w:rPr>
            </w:pPr>
          </w:p>
        </w:tc>
      </w:tr>
      <w:tr w:rsidTr="00A77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A776BA" w:rsidP="00A776BA">
            <w:pPr>
              <w:pStyle w:val="BodyText"/>
            </w:pPr>
            <w:r w:rsidRPr="00A776BA">
              <w:t xml:space="preserve">Up to </w:t>
            </w:r>
            <w:r w:rsidRPr="00A776BA">
              <w:rPr>
                <w:rStyle w:val="SpecialBold"/>
              </w:rPr>
              <w:t>two</w:t>
            </w:r>
            <w:r w:rsidRPr="00A776BA">
              <w:t xml:space="preserve"> (</w:t>
            </w:r>
            <w:r w:rsidRPr="00A776BA">
              <w:rPr>
                <w:rStyle w:val="SpecialBold"/>
              </w:rPr>
              <w:t>2</w:t>
            </w:r>
            <w:r w:rsidRPr="00A776BA">
              <w:t>) relevant units may be chosen from this Training Package, other endorsed Training Packages and accredited courses where those units are available for inclusion at Certificate IV or above.</w:t>
            </w:r>
          </w:p>
        </w:tc>
      </w:tr>
    </w:tbl>
    <w:p w:rsidR="0067099E" w:rsidP="00A776BA">
      <w:pPr>
        <w:pStyle w:val="BodyText"/>
      </w:pPr>
    </w:p>
    <w:p w:rsidR="0067099E" w:rsidP="00A776BA">
      <w:pPr>
        <w:pStyle w:val="BodyText"/>
      </w:pPr>
    </w:p>
    <w:p w:rsidR="00000000" w:rsidRPr="00A776BA" w:rsidP="00A776BA"/>
    <w:sectPr w:rsidSect="00A77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rsidRPr="0067099E" w:rsidP="00670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9E" w:rsidP="00A77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7099E" w:rsidP="00A776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099E" w:rsidP="00A77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rsidRPr="0067099E" w:rsidP="006709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9E" w:rsidRPr="002D2AF8" w:rsidP="00A776BA">
    <w:pPr>
      <w:pStyle w:val="Header"/>
      <w:framePr w:wrap="around"/>
    </w:pPr>
    <w:r>
      <w:fldChar w:fldCharType="begin"/>
    </w:r>
    <w:r>
      <w:instrText xml:space="preserve"> TITLE   \* MERGEFORMAT </w:instrText>
    </w:r>
    <w:r>
      <w:fldChar w:fldCharType="separate"/>
    </w:r>
    <w:r>
      <w:t>PMA60108 Advanced Diploma of Process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67099E" w:rsidP="00A77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D68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01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BA"/>
    <w:pPr>
      <w:spacing w:before="360" w:after="60"/>
      <w:outlineLvl w:val="0"/>
    </w:pPr>
    <w:rPr>
      <w:sz w:val="32"/>
    </w:rPr>
  </w:style>
  <w:style w:type="paragraph" w:styleId="Heading2">
    <w:name w:val="heading 2"/>
    <w:basedOn w:val="HeadingBase"/>
    <w:next w:val="BodyText"/>
    <w:link w:val="Heading2Char"/>
    <w:qFormat/>
    <w:rsid w:val="00A776BA"/>
    <w:pPr>
      <w:keepLines/>
      <w:spacing w:before="240" w:after="120"/>
      <w:outlineLvl w:val="1"/>
    </w:pPr>
    <w:rPr>
      <w:sz w:val="28"/>
      <w:szCs w:val="40"/>
    </w:rPr>
  </w:style>
  <w:style w:type="paragraph" w:styleId="Heading3">
    <w:name w:val="heading 3"/>
    <w:basedOn w:val="HeadingBase"/>
    <w:next w:val="BodyText"/>
    <w:link w:val="Heading3Char"/>
    <w:qFormat/>
    <w:rsid w:val="00A776BA"/>
    <w:pPr>
      <w:spacing w:before="180" w:after="120"/>
      <w:outlineLvl w:val="2"/>
    </w:pPr>
    <w:rPr>
      <w:spacing w:val="-10"/>
      <w:kern w:val="32"/>
    </w:rPr>
  </w:style>
  <w:style w:type="paragraph" w:styleId="Heading4">
    <w:name w:val="heading 4"/>
    <w:basedOn w:val="HeadingBase"/>
    <w:next w:val="BodyText"/>
    <w:link w:val="Heading4Char"/>
    <w:qFormat/>
    <w:rsid w:val="00A776BA"/>
    <w:pPr>
      <w:spacing w:before="160" w:after="120"/>
      <w:outlineLvl w:val="3"/>
    </w:pPr>
    <w:rPr>
      <w:sz w:val="22"/>
    </w:rPr>
  </w:style>
  <w:style w:type="paragraph" w:styleId="Heading5">
    <w:name w:val="heading 5"/>
    <w:basedOn w:val="HeadingBase"/>
    <w:next w:val="Normal"/>
    <w:link w:val="Heading5Char"/>
    <w:qFormat/>
    <w:rsid w:val="00A776BA"/>
    <w:pPr>
      <w:spacing w:before="80"/>
      <w:outlineLvl w:val="4"/>
    </w:pPr>
    <w:rPr>
      <w:color w:val="918585"/>
      <w:sz w:val="20"/>
    </w:rPr>
  </w:style>
  <w:style w:type="paragraph" w:styleId="Heading6">
    <w:name w:val="heading 6"/>
    <w:basedOn w:val="HeadingBase"/>
    <w:next w:val="Normal"/>
    <w:link w:val="Heading6Char"/>
    <w:qFormat/>
    <w:rsid w:val="00A776BA"/>
    <w:pPr>
      <w:spacing w:before="60"/>
      <w:outlineLvl w:val="5"/>
    </w:pPr>
    <w:rPr>
      <w:color w:val="918585"/>
      <w:sz w:val="20"/>
    </w:rPr>
  </w:style>
  <w:style w:type="paragraph" w:styleId="Heading7">
    <w:name w:val="heading 7"/>
    <w:basedOn w:val="Normal"/>
    <w:next w:val="Normal"/>
    <w:link w:val="Heading7Char"/>
    <w:qFormat/>
    <w:rsid w:val="00A776BA"/>
    <w:pPr>
      <w:ind w:left="720"/>
      <w:outlineLvl w:val="6"/>
    </w:pPr>
    <w:rPr>
      <w:i/>
    </w:rPr>
  </w:style>
  <w:style w:type="paragraph" w:styleId="Heading8">
    <w:name w:val="heading 8"/>
    <w:basedOn w:val="Normal"/>
    <w:next w:val="Normal"/>
    <w:link w:val="Heading8Char"/>
    <w:qFormat/>
    <w:rsid w:val="00A776BA"/>
    <w:pPr>
      <w:ind w:left="720"/>
      <w:outlineLvl w:val="7"/>
    </w:pPr>
    <w:rPr>
      <w:i/>
    </w:rPr>
  </w:style>
  <w:style w:type="paragraph" w:styleId="Heading9">
    <w:name w:val="heading 9"/>
    <w:basedOn w:val="Normal"/>
    <w:next w:val="Normal"/>
    <w:link w:val="Heading9Char"/>
    <w:qFormat/>
    <w:rsid w:val="00A776BA"/>
    <w:pPr>
      <w:ind w:left="720"/>
      <w:outlineLvl w:val="8"/>
    </w:pPr>
    <w:rPr>
      <w:i/>
    </w:rPr>
  </w:style>
  <w:style w:type="character" w:default="1" w:styleId="DefaultParagraphFont">
    <w:name w:val="Default Paragraph Font"/>
    <w:uiPriority w:val="1"/>
    <w:unhideWhenUsed/>
    <w:rsid w:val="00A77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BA"/>
  </w:style>
  <w:style w:type="character" w:customStyle="1" w:styleId="Heading1Char">
    <w:name w:val="Heading 1 Char"/>
    <w:basedOn w:val="DefaultParagraphFont"/>
    <w:link w:val="Heading1"/>
    <w:rsid w:val="00A776BA"/>
    <w:rPr>
      <w:rFonts w:ascii="Times New Roman" w:eastAsia="Times New Roman" w:hAnsi="Times New Roman" w:cs="Times New Roman"/>
      <w:b/>
      <w:sz w:val="32"/>
      <w:szCs w:val="20"/>
      <w:lang w:eastAsia="en-US"/>
    </w:rPr>
  </w:style>
  <w:style w:type="paragraph" w:styleId="BodyText">
    <w:name w:val="Body Text"/>
    <w:basedOn w:val="Normal"/>
    <w:link w:val="BodyTextChar"/>
    <w:rsid w:val="00A77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6BA"/>
    <w:rPr>
      <w:rFonts w:ascii="Times New Roman" w:eastAsia="Times New Roman" w:hAnsi="Times New Roman" w:cs="Times New Roman"/>
      <w:sz w:val="24"/>
      <w:lang w:eastAsia="en-US"/>
    </w:rPr>
  </w:style>
  <w:style w:type="paragraph" w:styleId="ListBullet">
    <w:name w:val="List Bullet"/>
    <w:basedOn w:val="List"/>
    <w:rsid w:val="00A776BA"/>
    <w:pPr>
      <w:numPr>
        <w:numId w:val="12"/>
      </w:numPr>
      <w:tabs>
        <w:tab w:val="clear" w:pos="340"/>
      </w:tabs>
      <w:spacing w:before="40" w:after="40"/>
    </w:pPr>
  </w:style>
  <w:style w:type="character" w:customStyle="1" w:styleId="SpecialBold">
    <w:name w:val="Special Bold"/>
    <w:basedOn w:val="DefaultParagraphFont"/>
    <w:rsid w:val="00A776BA"/>
    <w:rPr>
      <w:b/>
      <w:spacing w:val="0"/>
    </w:rPr>
  </w:style>
  <w:style w:type="paragraph" w:customStyle="1" w:styleId="SuperHeading">
    <w:name w:val="SuperHeading"/>
    <w:basedOn w:val="Normal"/>
    <w:rsid w:val="00A776BA"/>
    <w:pPr>
      <w:spacing w:before="240" w:after="120"/>
      <w:outlineLvl w:val="0"/>
    </w:pPr>
    <w:rPr>
      <w:rFonts w:ascii="Times New Roman" w:hAnsi="Times New Roman"/>
      <w:b/>
      <w:sz w:val="32"/>
    </w:rPr>
  </w:style>
  <w:style w:type="paragraph" w:customStyle="1" w:styleId="AllowPageBreak">
    <w:name w:val="AllowPageBreak"/>
    <w:rsid w:val="00A77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76BA"/>
    <w:rPr>
      <w:b/>
      <w:i/>
      <w:u w:val="none"/>
    </w:rPr>
  </w:style>
  <w:style w:type="character" w:customStyle="1" w:styleId="Heading2Char">
    <w:name w:val="Heading 2 Char"/>
    <w:basedOn w:val="DefaultParagraphFont"/>
    <w:link w:val="Heading2"/>
    <w:rsid w:val="00A77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BA"/>
    <w:rPr>
      <w:rFonts w:ascii="Courier New" w:eastAsia="Times New Roman" w:hAnsi="Courier New" w:cs="Times New Roman"/>
      <w:i/>
      <w:szCs w:val="20"/>
      <w:lang w:eastAsia="en-US"/>
    </w:rPr>
  </w:style>
  <w:style w:type="paragraph" w:customStyle="1" w:styleId="HeadingBase">
    <w:name w:val="Heading Base"/>
    <w:rsid w:val="00A77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BA"/>
    <w:pPr>
      <w:tabs>
        <w:tab w:val="right" w:leader="dot" w:pos="9072"/>
      </w:tabs>
      <w:ind w:left="567"/>
    </w:pPr>
    <w:rPr>
      <w:szCs w:val="22"/>
    </w:rPr>
  </w:style>
  <w:style w:type="paragraph" w:customStyle="1" w:styleId="TOCBase">
    <w:name w:val="TOC Base"/>
    <w:rsid w:val="00A77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BA"/>
    <w:pPr>
      <w:tabs>
        <w:tab w:val="right" w:leader="dot" w:pos="9072"/>
      </w:tabs>
      <w:spacing w:before="40" w:after="40"/>
      <w:ind w:left="284"/>
    </w:pPr>
    <w:rPr>
      <w:rFonts w:ascii="Times New Roman" w:hAnsi="Times New Roman"/>
    </w:rPr>
  </w:style>
  <w:style w:type="paragraph" w:styleId="TOC1">
    <w:name w:val="toc 1"/>
    <w:basedOn w:val="TOCBase"/>
    <w:next w:val="Normal"/>
    <w:rsid w:val="00A77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BA"/>
    <w:rPr>
      <w:rFonts w:ascii="Times New Roman" w:eastAsia="Times New Roman" w:hAnsi="Times New Roman" w:cs="Times New Roman"/>
      <w:sz w:val="16"/>
      <w:lang w:eastAsia="en-US"/>
    </w:rPr>
  </w:style>
  <w:style w:type="paragraph" w:styleId="Title">
    <w:name w:val="Title"/>
    <w:basedOn w:val="HeadingBase"/>
    <w:link w:val="TitleChar"/>
    <w:qFormat/>
    <w:rsid w:val="00A776BA"/>
    <w:pPr>
      <w:spacing w:before="5040"/>
      <w:jc w:val="center"/>
    </w:pPr>
    <w:rPr>
      <w:sz w:val="48"/>
      <w:szCs w:val="72"/>
      <w:lang w:val="en-US"/>
    </w:rPr>
  </w:style>
  <w:style w:type="character" w:customStyle="1" w:styleId="TitleChar">
    <w:name w:val="Title Char"/>
    <w:basedOn w:val="DefaultParagraphFont"/>
    <w:link w:val="Title"/>
    <w:rsid w:val="00A77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BA"/>
    <w:pPr>
      <w:tabs>
        <w:tab w:val="left" w:pos="3600"/>
        <w:tab w:val="left" w:pos="3958"/>
      </w:tabs>
    </w:pPr>
  </w:style>
  <w:style w:type="paragraph" w:styleId="List">
    <w:name w:val="List"/>
    <w:basedOn w:val="BodyText"/>
    <w:next w:val="BodyText"/>
    <w:rsid w:val="00A776BA"/>
    <w:pPr>
      <w:tabs>
        <w:tab w:val="left" w:pos="340"/>
      </w:tabs>
      <w:spacing w:before="60" w:after="60"/>
      <w:ind w:left="340" w:hanging="340"/>
    </w:pPr>
  </w:style>
  <w:style w:type="paragraph" w:customStyle="1" w:styleId="Note">
    <w:name w:val="Note"/>
    <w:basedOn w:val="BodyText"/>
    <w:rsid w:val="00A77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6BA"/>
    <w:pPr>
      <w:framePr w:wrap="auto" w:hAnchor="text" w:y="6049"/>
    </w:pPr>
    <w:rPr>
      <w:color w:val="000000"/>
      <w:sz w:val="40"/>
    </w:rPr>
  </w:style>
  <w:style w:type="paragraph" w:customStyle="1" w:styleId="TOCTitle">
    <w:name w:val="TOCTitle"/>
    <w:basedOn w:val="Heading1"/>
    <w:rsid w:val="00A776BA"/>
    <w:pPr>
      <w:spacing w:after="240"/>
      <w:jc w:val="center"/>
      <w:outlineLvl w:val="9"/>
    </w:pPr>
    <w:rPr>
      <w:caps/>
    </w:rPr>
  </w:style>
  <w:style w:type="paragraph" w:customStyle="1" w:styleId="Version">
    <w:name w:val="Version"/>
    <w:rsid w:val="00A77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6BA"/>
    <w:pPr>
      <w:numPr>
        <w:numId w:val="13"/>
      </w:numPr>
      <w:tabs>
        <w:tab w:val="clear" w:pos="680"/>
      </w:tabs>
    </w:pPr>
  </w:style>
  <w:style w:type="paragraph" w:styleId="Index1">
    <w:name w:val="index 1"/>
    <w:basedOn w:val="Normal"/>
    <w:next w:val="Normal"/>
    <w:semiHidden/>
    <w:rsid w:val="00A776BA"/>
    <w:pPr>
      <w:keepNext w:val="0"/>
      <w:tabs>
        <w:tab w:val="right" w:pos="4176"/>
      </w:tabs>
      <w:ind w:left="198" w:hanging="198"/>
    </w:pPr>
    <w:rPr>
      <w:rFonts w:ascii="Garamond" w:hAnsi="Garamond"/>
    </w:rPr>
  </w:style>
  <w:style w:type="paragraph" w:styleId="IndexHeading">
    <w:name w:val="index heading"/>
    <w:basedOn w:val="Normal"/>
    <w:next w:val="Index1"/>
    <w:semiHidden/>
    <w:rsid w:val="00A776BA"/>
    <w:pPr>
      <w:spacing w:before="120" w:after="120"/>
    </w:pPr>
    <w:rPr>
      <w:rFonts w:ascii="Arial" w:hAnsi="Arial"/>
      <w:b/>
      <w:color w:val="918585"/>
      <w:sz w:val="24"/>
    </w:rPr>
  </w:style>
  <w:style w:type="paragraph" w:styleId="Header">
    <w:name w:val="header"/>
    <w:basedOn w:val="Normal"/>
    <w:link w:val="HeaderChar"/>
    <w:rsid w:val="00A77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BA"/>
    <w:rPr>
      <w:rFonts w:ascii="Times New Roman" w:eastAsia="Times New Roman" w:hAnsi="Times New Roman" w:cs="Times New Roman"/>
      <w:sz w:val="16"/>
      <w:szCs w:val="20"/>
      <w:lang w:val="en-GB" w:eastAsia="en-US"/>
    </w:rPr>
  </w:style>
  <w:style w:type="paragraph" w:customStyle="1" w:styleId="Chapter">
    <w:name w:val="Chapter"/>
    <w:basedOn w:val="Normal"/>
    <w:rsid w:val="00A776BA"/>
    <w:pPr>
      <w:spacing w:before="240"/>
    </w:pPr>
    <w:rPr>
      <w:rFonts w:ascii="Times New Roman" w:hAnsi="Times New Roman"/>
      <w:smallCaps/>
      <w:spacing w:val="80"/>
      <w:sz w:val="28"/>
    </w:rPr>
  </w:style>
  <w:style w:type="paragraph" w:customStyle="1" w:styleId="InChapter">
    <w:name w:val="InChapter"/>
    <w:basedOn w:val="Heading3"/>
    <w:rsid w:val="00A776BA"/>
    <w:pPr>
      <w:spacing w:after="240"/>
      <w:outlineLvl w:val="9"/>
    </w:pPr>
    <w:rPr>
      <w:noProof/>
    </w:rPr>
  </w:style>
  <w:style w:type="paragraph" w:styleId="Index2">
    <w:name w:val="index 2"/>
    <w:basedOn w:val="Normal"/>
    <w:next w:val="Normal"/>
    <w:semiHidden/>
    <w:rsid w:val="00A776BA"/>
    <w:pPr>
      <w:tabs>
        <w:tab w:val="right" w:pos="4176"/>
      </w:tabs>
      <w:ind w:left="568" w:hanging="284"/>
    </w:pPr>
    <w:rPr>
      <w:rFonts w:ascii="Garamond" w:hAnsi="Garamond"/>
    </w:rPr>
  </w:style>
  <w:style w:type="paragraph" w:customStyle="1" w:styleId="Byline">
    <w:name w:val="Byline"/>
    <w:rsid w:val="00A77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BA"/>
    <w:pPr>
      <w:tabs>
        <w:tab w:val="clear" w:pos="3600"/>
        <w:tab w:val="clear" w:pos="3958"/>
      </w:tabs>
      <w:jc w:val="right"/>
    </w:pPr>
  </w:style>
  <w:style w:type="character" w:styleId="Emphasis">
    <w:name w:val="Emphasis"/>
    <w:basedOn w:val="DefaultParagraphFont"/>
    <w:qFormat/>
    <w:rsid w:val="00A776BA"/>
    <w:rPr>
      <w:i/>
    </w:rPr>
  </w:style>
  <w:style w:type="paragraph" w:styleId="Caption">
    <w:name w:val="caption"/>
    <w:basedOn w:val="BodyText"/>
    <w:next w:val="Normal"/>
    <w:qFormat/>
    <w:rsid w:val="00A776BA"/>
    <w:pPr>
      <w:framePr w:w="2268" w:hSpace="181" w:vSpace="181" w:wrap="around" w:vAnchor="text" w:hAnchor="page" w:x="1135" w:y="285" w:anchorLock="1"/>
    </w:pPr>
    <w:rPr>
      <w:i/>
    </w:rPr>
  </w:style>
  <w:style w:type="paragraph" w:customStyle="1" w:styleId="MiniTOCTitle">
    <w:name w:val="MiniTOCTitle"/>
    <w:basedOn w:val="Heading4"/>
    <w:rsid w:val="00A776BA"/>
    <w:pPr>
      <w:spacing w:before="240"/>
      <w:outlineLvl w:val="9"/>
    </w:pPr>
    <w:rPr>
      <w:noProof/>
      <w:sz w:val="24"/>
    </w:rPr>
  </w:style>
  <w:style w:type="paragraph" w:customStyle="1" w:styleId="MiniTOCItem">
    <w:name w:val="MiniTOCItem"/>
    <w:basedOn w:val="ListBullet"/>
    <w:rsid w:val="00A776BA"/>
    <w:pPr>
      <w:numPr>
        <w:numId w:val="0"/>
      </w:numPr>
      <w:tabs>
        <w:tab w:val="right" w:leader="dot" w:pos="6521"/>
      </w:tabs>
      <w:spacing w:before="0" w:after="0"/>
    </w:pPr>
  </w:style>
  <w:style w:type="paragraph" w:customStyle="1" w:styleId="TOFTitle">
    <w:name w:val="TOFTitle"/>
    <w:basedOn w:val="TOCTitle"/>
    <w:rsid w:val="00A776BA"/>
  </w:style>
  <w:style w:type="paragraph" w:styleId="TableofFigures">
    <w:name w:val="table of figures"/>
    <w:basedOn w:val="Normal"/>
    <w:next w:val="Normal"/>
    <w:semiHidden/>
    <w:rsid w:val="00A776BA"/>
    <w:pPr>
      <w:tabs>
        <w:tab w:val="right" w:leader="dot" w:pos="9072"/>
      </w:tabs>
      <w:ind w:left="970" w:hanging="403"/>
    </w:pPr>
    <w:rPr>
      <w:rFonts w:ascii="Times New Roman" w:hAnsi="Times New Roman"/>
      <w:b/>
    </w:rPr>
  </w:style>
  <w:style w:type="paragraph" w:styleId="ListNumber">
    <w:name w:val="List Number"/>
    <w:basedOn w:val="List"/>
    <w:rsid w:val="00A776BA"/>
    <w:pPr>
      <w:numPr>
        <w:numId w:val="10"/>
      </w:numPr>
    </w:pPr>
  </w:style>
  <w:style w:type="character" w:customStyle="1" w:styleId="WingdingSymbols">
    <w:name w:val="Wingding Symbols"/>
    <w:rsid w:val="00A776BA"/>
    <w:rPr>
      <w:rFonts w:ascii="Wingdings" w:hAnsi="Wingdings"/>
    </w:rPr>
  </w:style>
  <w:style w:type="paragraph" w:customStyle="1" w:styleId="TableHeading">
    <w:name w:val="Table Heading"/>
    <w:basedOn w:val="HeadingBase"/>
    <w:rsid w:val="00A776BA"/>
    <w:pPr>
      <w:keepLines/>
      <w:pBdr>
        <w:bottom w:val="single" w:sz="6" w:space="1" w:color="918585"/>
      </w:pBdr>
      <w:spacing w:before="240"/>
    </w:pPr>
  </w:style>
  <w:style w:type="character" w:customStyle="1" w:styleId="HotSpot">
    <w:name w:val="HotSpot"/>
    <w:rsid w:val="00A776BA"/>
    <w:rPr>
      <w:color w:val="0033CC"/>
      <w:u w:val="none"/>
    </w:rPr>
  </w:style>
  <w:style w:type="paragraph" w:customStyle="1" w:styleId="BodyTextRight">
    <w:name w:val="Body Text Right"/>
    <w:basedOn w:val="BodyText"/>
    <w:rsid w:val="00A776BA"/>
    <w:pPr>
      <w:spacing w:before="0" w:after="0"/>
      <w:jc w:val="right"/>
    </w:pPr>
  </w:style>
  <w:style w:type="paragraph" w:styleId="Index3">
    <w:name w:val="index 3"/>
    <w:basedOn w:val="ListNumber2"/>
    <w:next w:val="Normal"/>
    <w:semiHidden/>
    <w:rsid w:val="00A776BA"/>
    <w:pPr>
      <w:numPr>
        <w:numId w:val="0"/>
      </w:numPr>
      <w:tabs>
        <w:tab w:val="right" w:leader="dot" w:pos="4176"/>
      </w:tabs>
    </w:pPr>
  </w:style>
  <w:style w:type="paragraph" w:styleId="ListNumber2">
    <w:name w:val="List Number 2"/>
    <w:basedOn w:val="List2"/>
    <w:rsid w:val="00A776BA"/>
    <w:pPr>
      <w:numPr>
        <w:numId w:val="9"/>
      </w:numPr>
      <w:tabs>
        <w:tab w:val="clear" w:pos="1060"/>
      </w:tabs>
    </w:pPr>
  </w:style>
  <w:style w:type="paragraph" w:customStyle="1" w:styleId="MarginNote">
    <w:name w:val="Margin Note"/>
    <w:basedOn w:val="BodyText"/>
    <w:rsid w:val="00A77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BA"/>
    <w:rPr>
      <w:sz w:val="32"/>
    </w:rPr>
  </w:style>
  <w:style w:type="paragraph" w:customStyle="1" w:styleId="HeadingProcedure">
    <w:name w:val="Heading Procedure"/>
    <w:basedOn w:val="HeadingBase"/>
    <w:next w:val="Normal"/>
    <w:rsid w:val="00A776BA"/>
    <w:pPr>
      <w:tabs>
        <w:tab w:val="left" w:pos="0"/>
      </w:tabs>
      <w:spacing w:before="120" w:after="60"/>
    </w:pPr>
    <w:rPr>
      <w:i/>
      <w:color w:val="918585"/>
      <w:sz w:val="22"/>
    </w:rPr>
  </w:style>
  <w:style w:type="paragraph" w:customStyle="1" w:styleId="TableBodyText">
    <w:name w:val="Table Body Text"/>
    <w:basedOn w:val="BodyText"/>
    <w:rsid w:val="00A776BA"/>
    <w:pPr>
      <w:spacing w:before="60" w:after="60"/>
    </w:pPr>
  </w:style>
  <w:style w:type="paragraph" w:styleId="ListContinue">
    <w:name w:val="List Continue"/>
    <w:basedOn w:val="List"/>
    <w:rsid w:val="00A776BA"/>
    <w:pPr>
      <w:ind w:firstLine="0"/>
    </w:pPr>
  </w:style>
  <w:style w:type="paragraph" w:customStyle="1" w:styleId="ListNote">
    <w:name w:val="List Note"/>
    <w:basedOn w:val="List"/>
    <w:rsid w:val="00A776BA"/>
    <w:pPr>
      <w:pBdr>
        <w:top w:val="single" w:sz="6" w:space="2" w:color="918585"/>
        <w:bottom w:val="single" w:sz="6" w:space="2" w:color="918585"/>
      </w:pBdr>
      <w:tabs>
        <w:tab w:val="left" w:pos="1021"/>
      </w:tabs>
      <w:ind w:firstLine="0"/>
    </w:pPr>
  </w:style>
  <w:style w:type="paragraph" w:customStyle="1" w:styleId="Warning">
    <w:name w:val="Warning"/>
    <w:basedOn w:val="BodyText"/>
    <w:rsid w:val="00A776BA"/>
    <w:pPr>
      <w:shd w:val="clear" w:color="auto" w:fill="D9D9D9"/>
      <w:tabs>
        <w:tab w:val="left" w:pos="992"/>
      </w:tabs>
      <w:ind w:left="119" w:right="119"/>
    </w:pPr>
    <w:rPr>
      <w:sz w:val="20"/>
    </w:rPr>
  </w:style>
  <w:style w:type="paragraph" w:customStyle="1" w:styleId="MarginIcons">
    <w:name w:val="Margin Icons"/>
    <w:basedOn w:val="BodyText"/>
    <w:rsid w:val="00A77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BA"/>
    <w:rPr>
      <w:rFonts w:ascii="Courier New" w:hAnsi="Courier New"/>
    </w:rPr>
  </w:style>
  <w:style w:type="paragraph" w:customStyle="1" w:styleId="NoteBullet">
    <w:name w:val="Note Bullet"/>
    <w:basedOn w:val="Note"/>
    <w:rsid w:val="00A776BA"/>
    <w:pPr>
      <w:tabs>
        <w:tab w:val="clear" w:pos="680"/>
      </w:tabs>
      <w:spacing w:before="60" w:after="60"/>
    </w:pPr>
  </w:style>
  <w:style w:type="paragraph" w:customStyle="1" w:styleId="SubHeading2">
    <w:name w:val="SubHeading2"/>
    <w:basedOn w:val="HeadingBase"/>
    <w:rsid w:val="00A776BA"/>
    <w:pPr>
      <w:spacing w:before="240" w:after="60"/>
    </w:pPr>
    <w:rPr>
      <w:sz w:val="20"/>
    </w:rPr>
  </w:style>
  <w:style w:type="paragraph" w:customStyle="1" w:styleId="SubHeading1">
    <w:name w:val="SubHeading1"/>
    <w:basedOn w:val="HeadingBase"/>
    <w:rsid w:val="00A776BA"/>
    <w:pPr>
      <w:spacing w:before="240" w:after="60"/>
    </w:pPr>
    <w:rPr>
      <w:color w:val="918585"/>
      <w:sz w:val="22"/>
    </w:rPr>
  </w:style>
  <w:style w:type="paragraph" w:customStyle="1" w:styleId="SideHeading">
    <w:name w:val="Side Heading"/>
    <w:basedOn w:val="HeadingBase"/>
    <w:rsid w:val="00A77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BA"/>
    <w:pPr>
      <w:tabs>
        <w:tab w:val="num" w:pos="360"/>
      </w:tabs>
    </w:pPr>
  </w:style>
  <w:style w:type="paragraph" w:styleId="PlainText">
    <w:name w:val="Plain Text"/>
    <w:basedOn w:val="Normal"/>
    <w:link w:val="PlainTextChar"/>
    <w:rsid w:val="00A776BA"/>
    <w:rPr>
      <w:sz w:val="20"/>
    </w:rPr>
  </w:style>
  <w:style w:type="character" w:customStyle="1" w:styleId="PlainTextChar">
    <w:name w:val="Plain Text Char"/>
    <w:basedOn w:val="DefaultParagraphFont"/>
    <w:link w:val="PlainText"/>
    <w:rsid w:val="00A776BA"/>
    <w:rPr>
      <w:rFonts w:ascii="Courier New" w:eastAsia="Times New Roman" w:hAnsi="Courier New" w:cs="Times New Roman"/>
      <w:sz w:val="20"/>
      <w:szCs w:val="20"/>
      <w:lang w:eastAsia="en-US"/>
    </w:rPr>
  </w:style>
  <w:style w:type="character" w:customStyle="1" w:styleId="MenuOption">
    <w:name w:val="Menu Option"/>
    <w:basedOn w:val="DefaultParagraphFont"/>
    <w:rsid w:val="00A776BA"/>
    <w:rPr>
      <w:b/>
      <w:smallCaps/>
    </w:rPr>
  </w:style>
  <w:style w:type="paragraph" w:customStyle="1" w:styleId="TableListNumber">
    <w:name w:val="Table List Number"/>
    <w:basedOn w:val="ListNumber"/>
    <w:rsid w:val="00A776BA"/>
    <w:pPr>
      <w:numPr>
        <w:numId w:val="0"/>
      </w:numPr>
    </w:pPr>
  </w:style>
  <w:style w:type="paragraph" w:styleId="TOC4">
    <w:name w:val="toc 4"/>
    <w:basedOn w:val="TOCBase"/>
    <w:next w:val="Normal"/>
    <w:semiHidden/>
    <w:rsid w:val="00A776BA"/>
    <w:pPr>
      <w:tabs>
        <w:tab w:val="right" w:leader="dot" w:pos="9071"/>
      </w:tabs>
      <w:ind w:left="1701"/>
    </w:pPr>
  </w:style>
  <w:style w:type="paragraph" w:customStyle="1" w:styleId="ListAlpha">
    <w:name w:val="List Alpha"/>
    <w:basedOn w:val="List"/>
    <w:rsid w:val="00A776BA"/>
    <w:pPr>
      <w:numPr>
        <w:numId w:val="8"/>
      </w:numPr>
    </w:pPr>
  </w:style>
  <w:style w:type="paragraph" w:customStyle="1" w:styleId="ListAlpha2">
    <w:name w:val="List Alpha 2"/>
    <w:basedOn w:val="List2"/>
    <w:rsid w:val="00A776BA"/>
    <w:pPr>
      <w:numPr>
        <w:numId w:val="7"/>
      </w:numPr>
    </w:pPr>
  </w:style>
  <w:style w:type="paragraph" w:styleId="List2">
    <w:name w:val="List 2"/>
    <w:basedOn w:val="BodyText"/>
    <w:rsid w:val="00A776BA"/>
    <w:pPr>
      <w:tabs>
        <w:tab w:val="left" w:pos="680"/>
      </w:tabs>
      <w:spacing w:before="60" w:after="60"/>
      <w:ind w:left="680" w:hanging="340"/>
    </w:pPr>
  </w:style>
  <w:style w:type="paragraph" w:styleId="List3">
    <w:name w:val="List 3"/>
    <w:basedOn w:val="BodyText"/>
    <w:rsid w:val="00A776BA"/>
    <w:pPr>
      <w:tabs>
        <w:tab w:val="left" w:pos="1021"/>
      </w:tabs>
      <w:spacing w:before="60" w:after="60"/>
      <w:ind w:left="1020" w:hanging="340"/>
    </w:pPr>
  </w:style>
  <w:style w:type="paragraph" w:styleId="List4">
    <w:name w:val="List 4"/>
    <w:basedOn w:val="BodyText"/>
    <w:rsid w:val="00A776BA"/>
    <w:pPr>
      <w:tabs>
        <w:tab w:val="left" w:pos="1361"/>
      </w:tabs>
      <w:spacing w:before="60" w:after="60"/>
      <w:ind w:left="1361" w:hanging="340"/>
    </w:pPr>
  </w:style>
  <w:style w:type="paragraph" w:styleId="List5">
    <w:name w:val="List 5"/>
    <w:basedOn w:val="BodyText"/>
    <w:rsid w:val="00A776BA"/>
    <w:pPr>
      <w:tabs>
        <w:tab w:val="left" w:pos="1701"/>
      </w:tabs>
      <w:spacing w:before="60" w:after="60"/>
      <w:ind w:left="1701" w:hanging="340"/>
    </w:pPr>
  </w:style>
  <w:style w:type="paragraph" w:styleId="ListBullet3">
    <w:name w:val="List Bullet 3"/>
    <w:basedOn w:val="List3"/>
    <w:rsid w:val="00A776BA"/>
    <w:pPr>
      <w:numPr>
        <w:numId w:val="14"/>
      </w:numPr>
      <w:tabs>
        <w:tab w:val="clear" w:pos="1021"/>
      </w:tabs>
      <w:ind w:left="1037" w:hanging="357"/>
    </w:pPr>
  </w:style>
  <w:style w:type="paragraph" w:styleId="ListBullet4">
    <w:name w:val="List Bullet 4"/>
    <w:basedOn w:val="List4"/>
    <w:rsid w:val="00A776BA"/>
    <w:pPr>
      <w:numPr>
        <w:numId w:val="2"/>
      </w:numPr>
    </w:pPr>
  </w:style>
  <w:style w:type="paragraph" w:styleId="ListBullet5">
    <w:name w:val="List Bullet 5"/>
    <w:basedOn w:val="List5"/>
    <w:rsid w:val="00A776BA"/>
    <w:pPr>
      <w:numPr>
        <w:numId w:val="3"/>
      </w:numPr>
    </w:pPr>
  </w:style>
  <w:style w:type="paragraph" w:styleId="ListContinue2">
    <w:name w:val="List Continue 2"/>
    <w:basedOn w:val="List2"/>
    <w:rsid w:val="00A776BA"/>
    <w:pPr>
      <w:ind w:firstLine="0"/>
    </w:pPr>
  </w:style>
  <w:style w:type="paragraph" w:styleId="ListContinue3">
    <w:name w:val="List Continue 3"/>
    <w:basedOn w:val="List3"/>
    <w:rsid w:val="00A776BA"/>
    <w:pPr>
      <w:ind w:left="1021" w:firstLine="0"/>
    </w:pPr>
  </w:style>
  <w:style w:type="paragraph" w:styleId="ListContinue4">
    <w:name w:val="List Continue 4"/>
    <w:basedOn w:val="List4"/>
    <w:rsid w:val="00A776BA"/>
    <w:pPr>
      <w:ind w:firstLine="0"/>
    </w:pPr>
  </w:style>
  <w:style w:type="paragraph" w:styleId="ListContinue5">
    <w:name w:val="List Continue 5"/>
    <w:basedOn w:val="List5"/>
    <w:rsid w:val="00A776BA"/>
    <w:pPr>
      <w:ind w:firstLine="0"/>
    </w:pPr>
  </w:style>
  <w:style w:type="paragraph" w:styleId="ListNumber3">
    <w:name w:val="List Number 3"/>
    <w:basedOn w:val="List3"/>
    <w:rsid w:val="00A776BA"/>
    <w:pPr>
      <w:numPr>
        <w:numId w:val="4"/>
      </w:numPr>
    </w:pPr>
  </w:style>
  <w:style w:type="paragraph" w:styleId="ListNumber4">
    <w:name w:val="List Number 4"/>
    <w:basedOn w:val="List4"/>
    <w:rsid w:val="00A776BA"/>
    <w:pPr>
      <w:numPr>
        <w:numId w:val="5"/>
      </w:numPr>
    </w:pPr>
  </w:style>
  <w:style w:type="paragraph" w:styleId="ListNumber5">
    <w:name w:val="List Number 5"/>
    <w:basedOn w:val="List5"/>
    <w:rsid w:val="00A776BA"/>
    <w:pPr>
      <w:numPr>
        <w:numId w:val="6"/>
      </w:numPr>
    </w:pPr>
  </w:style>
  <w:style w:type="paragraph" w:styleId="BlockText">
    <w:name w:val="Block Text"/>
    <w:basedOn w:val="Normal"/>
    <w:rsid w:val="00A776BA"/>
    <w:pPr>
      <w:spacing w:after="120"/>
      <w:ind w:left="1440" w:right="1440"/>
    </w:pPr>
  </w:style>
  <w:style w:type="character" w:customStyle="1" w:styleId="Subscript">
    <w:name w:val="Subscript"/>
    <w:basedOn w:val="DefaultParagraphFont"/>
    <w:rsid w:val="00A776BA"/>
    <w:rPr>
      <w:sz w:val="16"/>
      <w:vertAlign w:val="subscript"/>
    </w:rPr>
  </w:style>
  <w:style w:type="character" w:customStyle="1" w:styleId="Superscript">
    <w:name w:val="Superscript"/>
    <w:basedOn w:val="DefaultParagraphFont"/>
    <w:rsid w:val="00A776BA"/>
    <w:rPr>
      <w:sz w:val="16"/>
      <w:vertAlign w:val="superscript"/>
    </w:rPr>
  </w:style>
  <w:style w:type="character" w:customStyle="1" w:styleId="Symbols">
    <w:name w:val="Symbols"/>
    <w:basedOn w:val="DefaultParagraphFont"/>
    <w:rsid w:val="00A776BA"/>
    <w:rPr>
      <w:rFonts w:ascii="Symbol" w:hAnsi="Symbol"/>
    </w:rPr>
  </w:style>
  <w:style w:type="character" w:customStyle="1" w:styleId="MenuOptions">
    <w:name w:val="Menu Options"/>
    <w:basedOn w:val="DefaultParagraphFont"/>
    <w:rsid w:val="00A776BA"/>
    <w:rPr>
      <w:rFonts w:ascii="Arial Narrow" w:hAnsi="Arial Narrow"/>
      <w:smallCaps/>
    </w:rPr>
  </w:style>
  <w:style w:type="character" w:customStyle="1" w:styleId="Buttons">
    <w:name w:val="Buttons"/>
    <w:basedOn w:val="DefaultParagraphFont"/>
    <w:rsid w:val="00A776BA"/>
    <w:rPr>
      <w:b/>
    </w:rPr>
  </w:style>
  <w:style w:type="character" w:customStyle="1" w:styleId="Underlined">
    <w:name w:val="Underlined"/>
    <w:basedOn w:val="DefaultParagraphFont"/>
    <w:rsid w:val="00A776BA"/>
    <w:rPr>
      <w:u w:val="single"/>
    </w:rPr>
  </w:style>
  <w:style w:type="paragraph" w:customStyle="1" w:styleId="TableBodyTextRight">
    <w:name w:val="Table Body Text Right"/>
    <w:basedOn w:val="TableBodyText"/>
    <w:rsid w:val="00A776BA"/>
    <w:pPr>
      <w:widowControl w:val="0"/>
      <w:autoSpaceDE w:val="0"/>
      <w:autoSpaceDN w:val="0"/>
      <w:adjustRightInd w:val="0"/>
      <w:jc w:val="right"/>
    </w:pPr>
    <w:rPr>
      <w:rFonts w:cs="Arial"/>
      <w:szCs w:val="18"/>
    </w:rPr>
  </w:style>
  <w:style w:type="paragraph" w:customStyle="1" w:styleId="CopyrightText">
    <w:name w:val="Copyright Text"/>
    <w:basedOn w:val="BodyText"/>
    <w:rsid w:val="00A776BA"/>
    <w:rPr>
      <w:sz w:val="18"/>
    </w:rPr>
  </w:style>
  <w:style w:type="paragraph" w:customStyle="1" w:styleId="BodySmallRight">
    <w:name w:val="Body Small Right"/>
    <w:basedOn w:val="BodyTextRight"/>
    <w:rsid w:val="00A776BA"/>
    <w:rPr>
      <w:sz w:val="18"/>
      <w:szCs w:val="18"/>
    </w:rPr>
  </w:style>
  <w:style w:type="paragraph" w:customStyle="1" w:styleId="MarginEdition">
    <w:name w:val="Margin Edition"/>
    <w:basedOn w:val="MarginNote"/>
    <w:rsid w:val="00A776BA"/>
    <w:pPr>
      <w:spacing w:before="0" w:after="0"/>
    </w:pPr>
    <w:rPr>
      <w:rFonts w:ascii="Times New Roman" w:hAnsi="Times New Roman"/>
      <w:color w:val="999999"/>
    </w:rPr>
  </w:style>
  <w:style w:type="paragraph" w:customStyle="1" w:styleId="Spacer">
    <w:name w:val="Spacer"/>
    <w:basedOn w:val="Normal"/>
    <w:rsid w:val="00A776BA"/>
    <w:rPr>
      <w:sz w:val="2"/>
      <w:szCs w:val="2"/>
    </w:rPr>
  </w:style>
  <w:style w:type="character" w:customStyle="1" w:styleId="Small">
    <w:name w:val="Small"/>
    <w:basedOn w:val="DefaultParagraphFont"/>
    <w:rsid w:val="00A776BA"/>
    <w:rPr>
      <w:sz w:val="16"/>
    </w:rPr>
  </w:style>
  <w:style w:type="paragraph" w:customStyle="1" w:styleId="WideTable">
    <w:name w:val="Wide Table"/>
    <w:basedOn w:val="Normal"/>
    <w:rsid w:val="00A776BA"/>
    <w:pPr>
      <w:ind w:left="-1418"/>
    </w:pPr>
    <w:rPr>
      <w:sz w:val="2"/>
      <w:szCs w:val="2"/>
    </w:rPr>
  </w:style>
  <w:style w:type="character" w:styleId="PageNumber">
    <w:name w:val="page number"/>
    <w:basedOn w:val="DefaultParagraphFont"/>
    <w:rsid w:val="00A776BA"/>
  </w:style>
  <w:style w:type="paragraph" w:styleId="Quote">
    <w:name w:val="Quote"/>
    <w:basedOn w:val="Heading1"/>
    <w:link w:val="QuoteChar"/>
    <w:qFormat/>
    <w:rsid w:val="00A776BA"/>
    <w:rPr>
      <w:b w:val="0"/>
      <w:sz w:val="72"/>
      <w:szCs w:val="72"/>
      <w:lang w:val="en-NZ"/>
    </w:rPr>
  </w:style>
  <w:style w:type="character" w:customStyle="1" w:styleId="QuoteChar">
    <w:name w:val="Quote Char"/>
    <w:basedOn w:val="DefaultParagraphFont"/>
    <w:link w:val="Quote"/>
    <w:rsid w:val="00A77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BA"/>
    <w:pPr>
      <w:pageBreakBefore/>
    </w:pPr>
  </w:style>
  <w:style w:type="paragraph" w:customStyle="1" w:styleId="Border">
    <w:name w:val="Border"/>
    <w:basedOn w:val="Normal"/>
    <w:qFormat/>
    <w:rsid w:val="00A77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BA"/>
    <w:rPr>
      <w:b/>
      <w:bCs/>
      <w:i/>
      <w:iCs/>
      <w:color w:val="auto"/>
    </w:rPr>
  </w:style>
  <w:style w:type="paragraph" w:styleId="IntenseQuote">
    <w:name w:val="Intense Quote"/>
    <w:basedOn w:val="Normal"/>
    <w:next w:val="Normal"/>
    <w:link w:val="IntenseQuoteChar"/>
    <w:uiPriority w:val="30"/>
    <w:qFormat/>
    <w:rsid w:val="00A77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BA"/>
    <w:rPr>
      <w:smallCaps/>
      <w:color w:val="auto"/>
      <w:u w:val="single"/>
    </w:rPr>
  </w:style>
  <w:style w:type="character" w:styleId="IntenseReference">
    <w:name w:val="Intense Reference"/>
    <w:basedOn w:val="DefaultParagraphFont"/>
    <w:uiPriority w:val="32"/>
    <w:qFormat/>
    <w:rsid w:val="00A776BA"/>
    <w:rPr>
      <w:b/>
      <w:bCs/>
      <w:smallCaps/>
      <w:color w:val="auto"/>
      <w:spacing w:val="5"/>
      <w:u w:val="single"/>
    </w:rPr>
  </w:style>
  <w:style w:type="paragraph" w:customStyle="1" w:styleId="2ColumnHeading">
    <w:name w:val="2Column Heading"/>
    <w:basedOn w:val="BodyText"/>
    <w:qFormat/>
    <w:rsid w:val="00A776BA"/>
    <w:pPr>
      <w:spacing w:after="60"/>
      <w:ind w:left="-2268"/>
    </w:pPr>
    <w:rPr>
      <w:b/>
    </w:rPr>
  </w:style>
  <w:style w:type="paragraph" w:customStyle="1" w:styleId="Heading1TOC">
    <w:name w:val="Heading1 TOC"/>
    <w:basedOn w:val="Normal"/>
    <w:qFormat/>
    <w:rsid w:val="00A776BA"/>
    <w:pPr>
      <w:spacing w:before="240" w:after="120"/>
    </w:pPr>
    <w:rPr>
      <w:rFonts w:ascii="Times New Roman" w:hAnsi="Times New Roman"/>
      <w:b/>
      <w:sz w:val="32"/>
    </w:rPr>
  </w:style>
  <w:style w:type="paragraph" w:customStyle="1" w:styleId="Heading2TOC">
    <w:name w:val="Heading2 TOC"/>
    <w:basedOn w:val="Normal"/>
    <w:qFormat/>
    <w:rsid w:val="00A776BA"/>
    <w:pPr>
      <w:spacing w:before="240" w:after="60"/>
    </w:pPr>
    <w:rPr>
      <w:rFonts w:ascii="Times New Roman" w:hAnsi="Times New Roman"/>
      <w:b/>
      <w:sz w:val="28"/>
    </w:rPr>
  </w:style>
  <w:style w:type="character" w:customStyle="1" w:styleId="Underline">
    <w:name w:val="Underline"/>
    <w:basedOn w:val="DefaultParagraphFont"/>
    <w:qFormat/>
    <w:rsid w:val="00A776BA"/>
    <w:rPr>
      <w:u w:val="single"/>
    </w:rPr>
  </w:style>
  <w:style w:type="paragraph" w:styleId="BalloonText">
    <w:name w:val="Balloon Text"/>
    <w:basedOn w:val="Normal"/>
    <w:link w:val="BalloonTextChar"/>
    <w:rsid w:val="00A776BA"/>
    <w:rPr>
      <w:rFonts w:ascii="Tahoma" w:hAnsi="Tahoma" w:cs="Tahoma"/>
      <w:sz w:val="16"/>
      <w:szCs w:val="16"/>
    </w:rPr>
  </w:style>
  <w:style w:type="character" w:customStyle="1" w:styleId="BalloonTextChar">
    <w:name w:val="Balloon Text Char"/>
    <w:basedOn w:val="DefaultParagraphFont"/>
    <w:link w:val="BalloonText"/>
    <w:rsid w:val="00A77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BA"/>
    <w:rPr>
      <w:b/>
      <w:color w:val="660033"/>
      <w:spacing w:val="0"/>
    </w:rPr>
  </w:style>
  <w:style w:type="paragraph" w:customStyle="1" w:styleId="Nameditemlist">
    <w:name w:val="Named item list"/>
    <w:basedOn w:val="BodyText"/>
    <w:qFormat/>
    <w:rsid w:val="00A776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1555</Words>
  <Characters>10776</Characters>
  <Application>Microsoft Office Word</Application>
  <DocSecurity>0</DocSecurity>
  <Lines>513</Lines>
  <Paragraphs>329</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PMA60108 Advanced Diploma of Process Plant Technology</dc:title>
  <dc:subject>Approved</dc:subject>
  <dc:creator>Manufacturing Skills Australia</dc:creator>
  <cp:keywords>Release 2</cp:keywords>
  <dc:description>Review Date: 12 April 2008</dc:description>
  <cp:lastModifiedBy>HSD_TPCMSd.prod</cp:lastModifiedBy>
  <cp:revision>3</cp:revision>
  <dcterms:created xsi:type="dcterms:W3CDTF">2013-06-23T08:58:00Z</dcterms:created>
  <dcterms:modified xsi:type="dcterms:W3CDTF">2013-06-23T08:58:00Z</dcterms:modified>
</cp:coreProperties>
</file>