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83F" w:rsidP="00AC583F">
      <w:pPr>
        <w:pStyle w:val="Title"/>
      </w:pPr>
      <w:r>
        <w:fldChar w:fldCharType="begin"/>
      </w:r>
      <w:r>
        <w:instrText xml:space="preserve"> TITLE   \* MERGEFORMAT </w:instrText>
      </w:r>
      <w:r>
        <w:fldChar w:fldCharType="separate"/>
      </w:r>
      <w:r>
        <w:t>PMASUP311 Operate communications hub</w:t>
      </w:r>
      <w:r>
        <w:fldChar w:fldCharType="end"/>
      </w:r>
    </w:p>
    <w:p w:rsidR="00AC583F" w:rsidP="00AC583F">
      <w:pPr>
        <w:pStyle w:val="Version"/>
        <w:sectPr w:rsidSect="00462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082" w:rsidP="00462082">
      <w:pPr>
        <w:pStyle w:val="SuperHeading"/>
      </w:pPr>
      <w:r w:rsidRPr="00462082">
        <w:t>PMASUP311 Operate communications hub</w:t>
      </w:r>
    </w:p>
    <w:p w:rsidR="00000000" w:rsidRPr="00462082" w:rsidP="00462082">
      <w:pPr>
        <w:pStyle w:val="Heading1"/>
      </w:pPr>
      <w:bookmarkStart w:id="1" w:name="O_909684"/>
      <w:bookmarkEnd w:id="1"/>
      <w:r w:rsidRPr="00462082">
        <w:t>Modification History</w:t>
      </w:r>
    </w:p>
    <w:p w:rsidR="00000000" w:rsidRPr="00462082" w:rsidP="00AC583F">
      <w:pPr>
        <w:pStyle w:val="BodyText"/>
      </w:pPr>
      <w:r w:rsidRPr="00462082">
        <w:t>Release 1. Supersedes and is equivalent to PMASUP311A Operate communications hub</w:t>
      </w:r>
    </w:p>
    <w:p w:rsidR="00000000" w:rsidRPr="00462082" w:rsidP="00462082">
      <w:pPr>
        <w:pStyle w:val="Heading1"/>
      </w:pPr>
      <w:bookmarkStart w:id="2" w:name="O_909692"/>
      <w:bookmarkEnd w:id="2"/>
      <w:r w:rsidRPr="00462082">
        <w:t>Application</w:t>
      </w:r>
    </w:p>
    <w:p w:rsidR="00000000" w:rsidRPr="00462082" w:rsidP="00AC583F">
      <w:pPr>
        <w:pStyle w:val="BodyText"/>
      </w:pPr>
      <w:r w:rsidRPr="00462082">
        <w:t>This unit of competency covers the skills and knowledge required to use a range of communication equipment and ensure that re</w:t>
      </w:r>
      <w:r w:rsidRPr="00462082">
        <w:t xml:space="preserve">quired communications are completed.  </w:t>
      </w:r>
    </w:p>
    <w:p w:rsidR="00000000" w:rsidRPr="00462082" w:rsidP="00AC583F">
      <w:pPr>
        <w:pStyle w:val="BodyText"/>
      </w:pPr>
      <w:r w:rsidRPr="00462082">
        <w:t>This unit of competency applies to any type of communication that passes through, or is initiated by, the communications hub.</w:t>
      </w:r>
    </w:p>
    <w:p w:rsidR="00000000" w:rsidRPr="00462082" w:rsidP="00AC583F">
      <w:pPr>
        <w:pStyle w:val="BodyText"/>
      </w:pPr>
      <w:r w:rsidRPr="00462082">
        <w:t>This unit of competency applies to panel operators and those in similar roles who are req</w:t>
      </w:r>
      <w:r w:rsidRPr="00462082">
        <w:t>uired to choose the appropriate communication mode, receive and initiate communications, determine and prioritise actions required from communication, check that communications have been received and actions initiated, and identify problems and take approp</w:t>
      </w:r>
      <w:r w:rsidRPr="00462082">
        <w:t xml:space="preserve">riate action.   </w:t>
      </w:r>
    </w:p>
    <w:p w:rsidR="00000000" w:rsidRPr="00462082" w:rsidP="00AC583F">
      <w:pPr>
        <w:pStyle w:val="BodyText"/>
      </w:pPr>
      <w:r w:rsidRPr="00462082">
        <w:t>This unit of competency applies to an individual working alone or as part of a team or group and working in liaison with other shift team members and the control room operator, as appropriate.</w:t>
      </w:r>
    </w:p>
    <w:p w:rsidR="00000000" w:rsidRPr="00462082" w:rsidP="00AC583F">
      <w:pPr>
        <w:pStyle w:val="BodyText"/>
      </w:pPr>
      <w:r w:rsidRPr="00462082">
        <w:t>No licensing, legislative or certification r</w:t>
      </w:r>
      <w:r w:rsidRPr="00462082">
        <w:t>equirements apply to this unit at the time of publication.</w:t>
      </w:r>
    </w:p>
    <w:p w:rsidR="00000000" w:rsidRPr="00462082" w:rsidP="00462082">
      <w:pPr>
        <w:pStyle w:val="Heading1"/>
      </w:pPr>
      <w:bookmarkStart w:id="3" w:name="O_909691"/>
      <w:bookmarkEnd w:id="3"/>
      <w:r w:rsidRPr="00462082">
        <w:t>Pre-requisite Unit</w:t>
      </w:r>
    </w:p>
    <w:p w:rsidR="00000000" w:rsidRPr="00462082" w:rsidP="00AC583F">
      <w:pPr>
        <w:pStyle w:val="BodyText"/>
      </w:pPr>
      <w:r w:rsidRPr="00462082">
        <w:t>Nil</w:t>
      </w:r>
    </w:p>
    <w:p w:rsidR="00000000" w:rsidRPr="00462082" w:rsidP="00462082">
      <w:pPr>
        <w:pStyle w:val="Heading1"/>
      </w:pPr>
      <w:bookmarkStart w:id="4" w:name="O_909690"/>
      <w:bookmarkEnd w:id="4"/>
      <w:r w:rsidRPr="00462082">
        <w:t>Competency Field</w:t>
      </w:r>
    </w:p>
    <w:p w:rsidR="00000000" w:rsidRPr="00462082" w:rsidP="00AC583F">
      <w:pPr>
        <w:pStyle w:val="BodyText"/>
      </w:pPr>
      <w:r w:rsidRPr="00462082">
        <w:t>Support</w:t>
      </w:r>
    </w:p>
    <w:p w:rsidR="00000000" w:rsidRPr="00462082" w:rsidP="00462082">
      <w:pPr>
        <w:pStyle w:val="Heading1"/>
      </w:pPr>
      <w:bookmarkStart w:id="5" w:name="O_909689"/>
      <w:bookmarkEnd w:id="5"/>
      <w:r w:rsidRPr="00462082">
        <w:t>Unit Sector</w:t>
      </w:r>
    </w:p>
    <w:p w:rsidR="00000000" w:rsidRPr="00462082" w:rsidP="00462082">
      <w:pPr>
        <w:pStyle w:val="Heading1"/>
      </w:pPr>
      <w:bookmarkStart w:id="6" w:name="O_909688"/>
      <w:bookmarkEnd w:id="6"/>
      <w:r w:rsidRPr="004620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20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Elements describe the essential outc</w:t>
            </w:r>
            <w:r w:rsidRPr="00462082">
              <w:t>omes.</w:t>
            </w:r>
          </w:p>
        </w:tc>
        <w:tc>
          <w:tcPr>
            <w:tcW w:w="6380" w:type="dxa"/>
            <w:gridSpan w:val="2"/>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Performance criteria describe the performance needed to demonstrate achievement of the element.</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1</w:t>
            </w:r>
          </w:p>
        </w:tc>
        <w:tc>
          <w:tcPr>
            <w:tcW w:w="1962" w:type="dxa"/>
            <w:vMerge w:val="restart"/>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Use communication modes</w:t>
            </w: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1.1</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Turn equipment on/off as appropriate</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1.2</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Charge or replace batteries or arrange maintenance to ensure equipment remains operational</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1.3</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Follow appropriate protocols for each communication mode being used</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1.4</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Select appropriate mode for use</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1.5</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Ensure communication used is safe for environment</w:t>
            </w:r>
          </w:p>
        </w:tc>
      </w:tr>
      <w:tr w:rsidTr="00462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2082">
            <w:pPr>
              <w:pStyle w:val="BodyText"/>
              <w:rPr>
                <w:lang w:val="en-NZ"/>
              </w:rPr>
            </w:pP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2</w:t>
            </w:r>
          </w:p>
        </w:tc>
        <w:tc>
          <w:tcPr>
            <w:tcW w:w="1962" w:type="dxa"/>
            <w:vMerge w:val="restart"/>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Deal with incoming communications</w:t>
            </w: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2.1</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Receive communication</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2.2</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Determine action required from communication</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2.3</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Prioritise communication in keeping with all current activities</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2.4</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Decide which communications to action, when and how</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2.5</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Maintain confidentiality as appropriate</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2.6</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Take action required by communication in the current circumstances</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2.7</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Ensure communication reaches its intended destination in an appropriate timeframe</w:t>
            </w:r>
          </w:p>
        </w:tc>
      </w:tr>
      <w:tr w:rsidTr="00462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2082">
            <w:pPr>
              <w:pStyle w:val="BodyText"/>
              <w:rPr>
                <w:lang w:val="en-NZ"/>
              </w:rPr>
            </w:pP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3</w:t>
            </w:r>
          </w:p>
        </w:tc>
        <w:tc>
          <w:tcPr>
            <w:tcW w:w="1962" w:type="dxa"/>
            <w:vMerge w:val="restart"/>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Initiate communications</w:t>
            </w: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3.1</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Translate process issues into communications as required</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3.2</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Identify stakeholders for any required communication</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3.3</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Prioritise communications in keeping with all current activities</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3.4</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Select appropriate communication mode</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3.5</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Communicate as required within an appropriate timeframe</w:t>
            </w:r>
          </w:p>
        </w:tc>
      </w:tr>
      <w:tr w:rsidTr="00462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2082">
            <w:pPr>
              <w:pStyle w:val="BodyText"/>
              <w:rPr>
                <w:lang w:val="en-NZ"/>
              </w:rPr>
            </w:pP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4</w:t>
            </w:r>
          </w:p>
        </w:tc>
        <w:tc>
          <w:tcPr>
            <w:tcW w:w="1962" w:type="dxa"/>
            <w:vMerge w:val="restart"/>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 xml:space="preserve">Verify </w:t>
            </w:r>
            <w:r w:rsidRPr="00462082">
              <w:rPr>
                <w:rStyle w:val="SpecialBold"/>
              </w:rPr>
              <w:t>communication</w:t>
            </w: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4.1</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Identify communications which require follow through</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4.2</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Identify communications delayed due to other priorities</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4.3</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Check all required communications have been received</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4.4</w:t>
            </w:r>
          </w:p>
        </w:tc>
        <w:tc>
          <w:tcPr>
            <w:tcW w:w="561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Check appropriate actions have been initiated</w:t>
            </w:r>
          </w:p>
        </w:tc>
      </w:tr>
      <w:tr w:rsidTr="00462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4.5</w:t>
            </w:r>
          </w:p>
        </w:tc>
        <w:tc>
          <w:tcPr>
            <w:tcW w:w="5610" w:type="dxa"/>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Identify cause of non-communication/inappropriate action and take required action</w:t>
            </w:r>
          </w:p>
        </w:tc>
      </w:tr>
    </w:tbl>
    <w:p w:rsidR="00000000" w:rsidRPr="00462082" w:rsidP="00462082">
      <w:pPr>
        <w:pStyle w:val="BodyText"/>
      </w:pPr>
    </w:p>
    <w:p w:rsidR="00000000" w:rsidRPr="00462082" w:rsidP="00462082">
      <w:pPr>
        <w:pStyle w:val="AllowPageBreak"/>
      </w:pPr>
    </w:p>
    <w:p w:rsidR="00000000" w:rsidRPr="00462082" w:rsidP="00462082">
      <w:pPr>
        <w:pStyle w:val="Heading1"/>
      </w:pPr>
      <w:bookmarkStart w:id="7" w:name="O_909687"/>
      <w:bookmarkEnd w:id="7"/>
      <w:r w:rsidRPr="00462082">
        <w:t>Foundation Skills</w:t>
      </w:r>
    </w:p>
    <w:p w:rsidR="00000000" w:rsidRPr="00462082" w:rsidP="00AC583F">
      <w:pPr>
        <w:pStyle w:val="BodyText"/>
      </w:pPr>
      <w:r w:rsidRPr="00462082">
        <w:t>This section describes those language, literacy, numeracy and employment skills that are essential to performance.</w:t>
      </w:r>
    </w:p>
    <w:p w:rsidR="00000000" w:rsidRPr="00462082" w:rsidP="00AC583F">
      <w:pPr>
        <w:pStyle w:val="BodyText"/>
      </w:pPr>
      <w:r w:rsidRPr="00462082">
        <w:t>Foundation skills ess</w:t>
      </w:r>
      <w:r w:rsidRPr="00462082">
        <w:t>ential to performance are explicit in the performance criteria of this unit of competency.</w:t>
      </w:r>
    </w:p>
    <w:p w:rsidR="00000000" w:rsidRPr="00462082" w:rsidP="00462082">
      <w:pPr>
        <w:pStyle w:val="Heading1"/>
      </w:pPr>
      <w:bookmarkStart w:id="8" w:name="O_909686"/>
      <w:bookmarkEnd w:id="8"/>
      <w:r w:rsidRPr="00462082">
        <w:t>Range of Conditions</w:t>
      </w:r>
    </w:p>
    <w:tbl>
      <w:tblPr>
        <w:tblW w:w="0" w:type="auto"/>
        <w:tblCellMar>
          <w:left w:w="62" w:type="dxa"/>
          <w:right w:w="62" w:type="dxa"/>
        </w:tblCellMar>
        <w:tblLook w:val="0000"/>
      </w:tblPr>
      <w:tblGrid>
        <w:gridCol w:w="2163"/>
        <w:gridCol w:w="7033"/>
      </w:tblGrid>
      <w:tr w:rsidTr="00AC58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t>This field allows for different work environments and conditions that may affect performance. Essential operating conditions tha</w:t>
            </w:r>
            <w:r w:rsidRPr="00462082">
              <w:t>t may be present (depending on the work situation, needs of the candidate, accessibility of the item, and local industry and regional contexts) are included.</w:t>
            </w:r>
          </w:p>
        </w:tc>
      </w:tr>
      <w:tr w:rsidTr="00AC58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The latest version of all legislation, regu</w:t>
            </w:r>
            <w:r w:rsidRPr="00462082">
              <w:t>lations, industry codes of practice and Australian/international standards, or the version specified by the local regulatory authority, must be used, and include one or more of the following:</w:t>
            </w:r>
          </w:p>
          <w:p w:rsidR="00000000" w:rsidRPr="00462082" w:rsidP="00462082">
            <w:pPr>
              <w:pStyle w:val="ListBullet"/>
            </w:pPr>
            <w:r w:rsidRPr="00462082">
              <w:t>legislative requirements, including work health and safety (WHS</w:t>
            </w:r>
            <w:r w:rsidRPr="00462082">
              <w:t>)</w:t>
            </w:r>
          </w:p>
          <w:p w:rsidR="00000000" w:rsidRPr="00462082" w:rsidP="00462082">
            <w:pPr>
              <w:pStyle w:val="ListBullet"/>
            </w:pPr>
            <w:r w:rsidRPr="00462082">
              <w:t>industry codes of practice and guidelines</w:t>
            </w:r>
          </w:p>
          <w:p w:rsidR="00000000" w:rsidRPr="00462082" w:rsidP="00462082">
            <w:pPr>
              <w:pStyle w:val="ListBullet"/>
            </w:pPr>
            <w:r w:rsidRPr="00462082">
              <w:t xml:space="preserve">environmental regulations and guidelines </w:t>
            </w:r>
          </w:p>
          <w:p w:rsidR="00000000" w:rsidRPr="00462082" w:rsidP="00462082">
            <w:pPr>
              <w:pStyle w:val="ListBullet"/>
            </w:pPr>
            <w:r w:rsidRPr="00462082">
              <w:t>Australian and other standards</w:t>
            </w:r>
          </w:p>
          <w:p w:rsidR="00000000" w:rsidRPr="00462082" w:rsidP="00462082">
            <w:pPr>
              <w:pStyle w:val="ListBullet"/>
            </w:pPr>
            <w:r w:rsidRPr="00462082">
              <w:t xml:space="preserve">licence and certification requirements </w:t>
            </w:r>
          </w:p>
          <w:p w:rsidR="00000000" w:rsidRPr="00462082" w:rsidP="00462082">
            <w:pPr>
              <w:pStyle w:val="BodyText"/>
            </w:pPr>
          </w:p>
          <w:p w:rsidR="00000000" w:rsidRPr="00462082" w:rsidP="00462082">
            <w:pPr>
              <w:pStyle w:val="BodyText"/>
            </w:pPr>
            <w:r w:rsidRPr="00462082">
              <w:t xml:space="preserve">All operations to which this unit applies are subject to stringent health, safety and environment </w:t>
            </w:r>
            <w:r w:rsidRPr="00462082">
              <w:t>(HSE) requirements, which may be imposed through state/territory or federal legislation, and these must not be compromised at any time. Where there is an apparent conflict between performance criteria and HSE requirements, the HSE requirements take precede</w:t>
            </w:r>
            <w:r w:rsidRPr="00462082">
              <w:t>nce.</w:t>
            </w:r>
          </w:p>
          <w:p w:rsidR="00000000" w:rsidP="00462082">
            <w:pPr>
              <w:pStyle w:val="BodyText"/>
              <w:rPr>
                <w:lang w:val="en-NZ"/>
              </w:rPr>
            </w:pPr>
          </w:p>
        </w:tc>
      </w:tr>
      <w:tr w:rsidTr="00AC58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All operations must be performed in accordance with relevant procedures.</w:t>
            </w:r>
          </w:p>
          <w:p w:rsidR="00000000" w:rsidRPr="00462082" w:rsidP="00462082">
            <w:pPr>
              <w:pStyle w:val="BodyText"/>
            </w:pPr>
          </w:p>
          <w:p w:rsidR="00000000" w:rsidRPr="00462082" w:rsidP="00462082">
            <w:pPr>
              <w:pStyle w:val="BodyText"/>
            </w:pPr>
            <w:r w:rsidRPr="00462082">
              <w:t>Procedures are written, verbal, visual, computer-based or in some other form, include one or more of the following:</w:t>
            </w:r>
          </w:p>
          <w:p w:rsidR="00000000" w:rsidRPr="00462082" w:rsidP="00462082">
            <w:pPr>
              <w:pStyle w:val="ListBullet"/>
            </w:pPr>
            <w:r w:rsidRPr="00462082">
              <w:t>emergency procedures</w:t>
            </w:r>
          </w:p>
          <w:p w:rsidR="00000000" w:rsidRPr="00462082" w:rsidP="00462082">
            <w:pPr>
              <w:pStyle w:val="ListBullet"/>
            </w:pPr>
            <w:r w:rsidRPr="00462082">
              <w:t>work instructions</w:t>
            </w:r>
          </w:p>
          <w:p w:rsidR="00000000" w:rsidRPr="00462082" w:rsidP="00462082">
            <w:pPr>
              <w:pStyle w:val="ListBullet"/>
            </w:pPr>
            <w:r w:rsidRPr="00462082">
              <w:t>standard operating procedures (SOPs)</w:t>
            </w:r>
          </w:p>
          <w:p w:rsidR="00000000" w:rsidRPr="00462082" w:rsidP="00462082">
            <w:pPr>
              <w:pStyle w:val="ListBullet"/>
            </w:pPr>
            <w:r w:rsidRPr="00462082">
              <w:t>safe work method statements (SWMS)</w:t>
            </w:r>
          </w:p>
          <w:p w:rsidR="00000000" w:rsidRPr="00462082" w:rsidP="00462082">
            <w:pPr>
              <w:pStyle w:val="ListBullet"/>
            </w:pPr>
            <w:r w:rsidRPr="00462082">
              <w:t>formulas/recipes</w:t>
            </w:r>
          </w:p>
          <w:p w:rsidR="00000000" w:rsidRPr="00462082" w:rsidP="00462082">
            <w:pPr>
              <w:pStyle w:val="ListBullet"/>
            </w:pPr>
            <w:r w:rsidRPr="00462082">
              <w:t>batch sheets</w:t>
            </w:r>
          </w:p>
          <w:p w:rsidR="00000000" w:rsidRPr="00462082" w:rsidP="00462082">
            <w:pPr>
              <w:pStyle w:val="ListBullet"/>
            </w:pPr>
            <w:r w:rsidRPr="00462082">
              <w:t>temporary instructions</w:t>
            </w:r>
          </w:p>
          <w:p w:rsidR="00000000" w:rsidRPr="00462082" w:rsidP="00462082">
            <w:pPr>
              <w:pStyle w:val="ListBullet"/>
            </w:pPr>
            <w:r w:rsidRPr="00462082">
              <w:t xml:space="preserve">any similar instructions provided for the smooth running of the plant </w:t>
            </w:r>
          </w:p>
          <w:p w:rsidR="00000000" w:rsidP="00462082">
            <w:pPr>
              <w:pStyle w:val="BodyText"/>
              <w:rPr>
                <w:lang w:val="en-NZ"/>
              </w:rPr>
            </w:pPr>
          </w:p>
        </w:tc>
      </w:tr>
      <w:tr w:rsidTr="00AC58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082">
            <w:pPr>
              <w:pStyle w:val="BodyText"/>
              <w:rPr>
                <w:lang w:val="en-NZ"/>
              </w:rPr>
            </w:pPr>
            <w:r w:rsidRPr="00462082">
              <w:rPr>
                <w:rStyle w:val="SpecialBold"/>
              </w:rPr>
              <w:t>Communication modes</w:t>
            </w:r>
          </w:p>
        </w:tc>
        <w:tc>
          <w:tcPr>
            <w:tcW w:w="0" w:type="auto"/>
            <w:tcBorders>
              <w:top w:val="nil"/>
              <w:left w:val="nil"/>
              <w:bottom w:val="nil"/>
              <w:right w:val="nil"/>
            </w:tcBorders>
            <w:tcMar>
              <w:top w:w="0" w:type="dxa"/>
              <w:left w:w="62" w:type="dxa"/>
              <w:bottom w:w="0" w:type="dxa"/>
              <w:right w:w="62" w:type="dxa"/>
            </w:tcMar>
          </w:tcPr>
          <w:p w:rsidR="00000000" w:rsidRPr="00462082" w:rsidP="00462082">
            <w:pPr>
              <w:pStyle w:val="BodyText"/>
            </w:pPr>
            <w:r w:rsidRPr="00462082">
              <w:t>Communication modes will be selected a</w:t>
            </w:r>
            <w:r w:rsidRPr="00462082">
              <w:t>s appropriate from:</w:t>
            </w:r>
          </w:p>
          <w:p w:rsidR="00000000" w:rsidRPr="00462082" w:rsidP="00462082">
            <w:pPr>
              <w:pStyle w:val="ListBullet"/>
            </w:pPr>
            <w:r w:rsidRPr="00462082">
              <w:t>radios</w:t>
            </w:r>
          </w:p>
          <w:p w:rsidR="00000000" w:rsidRPr="00462082" w:rsidP="00462082">
            <w:pPr>
              <w:pStyle w:val="ListBullet"/>
            </w:pPr>
            <w:r w:rsidRPr="00462082">
              <w:t>phones</w:t>
            </w:r>
          </w:p>
          <w:p w:rsidR="00000000" w:rsidRPr="00462082" w:rsidP="00462082">
            <w:pPr>
              <w:pStyle w:val="ListBullet"/>
            </w:pPr>
            <w:r w:rsidRPr="00462082">
              <w:t>email</w:t>
            </w:r>
          </w:p>
          <w:p w:rsidR="00000000" w:rsidRPr="00462082" w:rsidP="00462082">
            <w:pPr>
              <w:pStyle w:val="ListBullet"/>
            </w:pPr>
            <w:r w:rsidRPr="00462082">
              <w:t>computer messaging</w:t>
            </w:r>
          </w:p>
          <w:p w:rsidR="00000000" w:rsidRPr="00462082" w:rsidP="00462082">
            <w:pPr>
              <w:pStyle w:val="ListBullet"/>
            </w:pPr>
            <w:r w:rsidRPr="00462082">
              <w:t>public address (PA) system</w:t>
            </w:r>
          </w:p>
          <w:p w:rsidR="00000000" w:rsidRPr="00462082" w:rsidP="00462082">
            <w:pPr>
              <w:pStyle w:val="ListBullet"/>
            </w:pPr>
            <w:r w:rsidRPr="00462082">
              <w:t>written</w:t>
            </w:r>
          </w:p>
          <w:p w:rsidR="00000000" w:rsidRPr="00462082" w:rsidP="00462082">
            <w:pPr>
              <w:pStyle w:val="ListBullet"/>
            </w:pPr>
            <w:r w:rsidRPr="00462082">
              <w:t>verbal</w:t>
            </w:r>
          </w:p>
          <w:p w:rsidR="00000000" w:rsidRPr="00462082" w:rsidP="00462082">
            <w:pPr>
              <w:pStyle w:val="BodyText"/>
            </w:pPr>
          </w:p>
        </w:tc>
      </w:tr>
    </w:tbl>
    <w:p w:rsidR="00000000" w:rsidRPr="00462082" w:rsidP="00462082">
      <w:pPr>
        <w:pStyle w:val="BodyText"/>
      </w:pPr>
    </w:p>
    <w:p w:rsidR="00000000" w:rsidRPr="00462082" w:rsidP="00462082">
      <w:pPr>
        <w:pStyle w:val="AllowPageBreak"/>
      </w:pPr>
    </w:p>
    <w:p w:rsidR="00000000" w:rsidRPr="00462082" w:rsidP="00462082">
      <w:pPr>
        <w:pStyle w:val="Heading1"/>
      </w:pPr>
      <w:bookmarkStart w:id="9" w:name="O_909685"/>
      <w:bookmarkEnd w:id="9"/>
      <w:r w:rsidRPr="00462082">
        <w:t>Unit Mapping Information</w:t>
      </w:r>
    </w:p>
    <w:p w:rsidR="00000000" w:rsidRPr="00462082" w:rsidP="00AC583F">
      <w:pPr>
        <w:pStyle w:val="BodyText"/>
      </w:pPr>
      <w:r w:rsidRPr="00462082">
        <w:t>Release 1. Supersedes and is equivalent to PMASUP311A Operate communications hub</w:t>
      </w:r>
    </w:p>
    <w:p w:rsidR="00000000" w:rsidRPr="00462082" w:rsidP="00462082">
      <w:pPr>
        <w:pStyle w:val="Heading1"/>
      </w:pPr>
      <w:bookmarkStart w:id="10" w:name="O_909678"/>
      <w:bookmarkEnd w:id="10"/>
      <w:r w:rsidRPr="00462082">
        <w:t>Links</w:t>
      </w:r>
    </w:p>
    <w:p w:rsidR="00000000" w:rsidRPr="00462082" w:rsidP="00AC583F">
      <w:pPr>
        <w:pStyle w:val="BodyText"/>
      </w:pPr>
      <w:r w:rsidRPr="0046208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3108E">
        <w:rPr>
          <w:rStyle w:val="Hyperlink"/>
        </w:rPr>
        <w:t>https://vetnet.gov.au/Pages/TrainingDocs.aspx?q=9fc2cf53-e570-4e9f-ad6a-b228ffdb6875</w:t>
      </w:r>
      <w:r>
        <w:fldChar w:fldCharType="end"/>
      </w:r>
    </w:p>
    <w:p w:rsidR="00000000" w:rsidRPr="00462082" w:rsidP="00462082"/>
    <w:sectPr w:rsidSect="00462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2" w:rsidRPr="00AC583F" w:rsidP="00AC5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3F" w:rsidP="00462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83F" w:rsidP="004620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583F" w:rsidP="00462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082" w:rsidRPr="00AC583F" w:rsidP="00AC5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83F" w:rsidRPr="002D2AF8" w:rsidP="00462082">
    <w:pPr>
      <w:pStyle w:val="Header"/>
      <w:framePr w:wrap="around"/>
    </w:pPr>
    <w:r>
      <w:fldChar w:fldCharType="begin"/>
    </w:r>
    <w:r>
      <w:instrText xml:space="preserve"> TITLE   \* MERGEFORMAT </w:instrText>
    </w:r>
    <w:r>
      <w:fldChar w:fldCharType="separate"/>
    </w:r>
    <w:r>
      <w:t>PMASUP311 Operate communications hub</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AC583F" w:rsidP="00462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EA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CB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082"/>
    <w:pPr>
      <w:spacing w:before="360" w:after="60"/>
      <w:outlineLvl w:val="0"/>
    </w:pPr>
    <w:rPr>
      <w:sz w:val="32"/>
    </w:rPr>
  </w:style>
  <w:style w:type="paragraph" w:styleId="Heading2">
    <w:name w:val="heading 2"/>
    <w:basedOn w:val="HeadingBase"/>
    <w:next w:val="BodyText"/>
    <w:link w:val="Heading2Char"/>
    <w:qFormat/>
    <w:rsid w:val="00462082"/>
    <w:pPr>
      <w:keepLines/>
      <w:spacing w:before="240" w:after="120"/>
      <w:outlineLvl w:val="1"/>
    </w:pPr>
    <w:rPr>
      <w:sz w:val="28"/>
      <w:szCs w:val="40"/>
    </w:rPr>
  </w:style>
  <w:style w:type="paragraph" w:styleId="Heading3">
    <w:name w:val="heading 3"/>
    <w:basedOn w:val="HeadingBase"/>
    <w:next w:val="BodyText"/>
    <w:link w:val="Heading3Char"/>
    <w:qFormat/>
    <w:rsid w:val="00462082"/>
    <w:pPr>
      <w:spacing w:before="180" w:after="120"/>
      <w:outlineLvl w:val="2"/>
    </w:pPr>
    <w:rPr>
      <w:spacing w:val="-10"/>
      <w:kern w:val="32"/>
    </w:rPr>
  </w:style>
  <w:style w:type="paragraph" w:styleId="Heading4">
    <w:name w:val="heading 4"/>
    <w:basedOn w:val="HeadingBase"/>
    <w:next w:val="BodyText"/>
    <w:link w:val="Heading4Char"/>
    <w:qFormat/>
    <w:rsid w:val="00462082"/>
    <w:pPr>
      <w:spacing w:before="160" w:after="120"/>
      <w:outlineLvl w:val="3"/>
    </w:pPr>
    <w:rPr>
      <w:sz w:val="22"/>
    </w:rPr>
  </w:style>
  <w:style w:type="paragraph" w:styleId="Heading5">
    <w:name w:val="heading 5"/>
    <w:basedOn w:val="HeadingBase"/>
    <w:next w:val="Normal"/>
    <w:link w:val="Heading5Char"/>
    <w:qFormat/>
    <w:rsid w:val="00462082"/>
    <w:pPr>
      <w:spacing w:before="80"/>
      <w:outlineLvl w:val="4"/>
    </w:pPr>
    <w:rPr>
      <w:color w:val="918585"/>
      <w:sz w:val="20"/>
    </w:rPr>
  </w:style>
  <w:style w:type="paragraph" w:styleId="Heading6">
    <w:name w:val="heading 6"/>
    <w:basedOn w:val="HeadingBase"/>
    <w:next w:val="Normal"/>
    <w:link w:val="Heading6Char"/>
    <w:qFormat/>
    <w:rsid w:val="00462082"/>
    <w:pPr>
      <w:spacing w:before="60"/>
      <w:outlineLvl w:val="5"/>
    </w:pPr>
    <w:rPr>
      <w:color w:val="918585"/>
      <w:sz w:val="20"/>
    </w:rPr>
  </w:style>
  <w:style w:type="paragraph" w:styleId="Heading7">
    <w:name w:val="heading 7"/>
    <w:basedOn w:val="Normal"/>
    <w:next w:val="Normal"/>
    <w:link w:val="Heading7Char"/>
    <w:qFormat/>
    <w:rsid w:val="00462082"/>
    <w:pPr>
      <w:ind w:left="720"/>
      <w:outlineLvl w:val="6"/>
    </w:pPr>
    <w:rPr>
      <w:i/>
    </w:rPr>
  </w:style>
  <w:style w:type="paragraph" w:styleId="Heading8">
    <w:name w:val="heading 8"/>
    <w:basedOn w:val="Normal"/>
    <w:next w:val="Normal"/>
    <w:link w:val="Heading8Char"/>
    <w:qFormat/>
    <w:rsid w:val="00462082"/>
    <w:pPr>
      <w:ind w:left="720"/>
      <w:outlineLvl w:val="7"/>
    </w:pPr>
    <w:rPr>
      <w:i/>
    </w:rPr>
  </w:style>
  <w:style w:type="paragraph" w:styleId="Heading9">
    <w:name w:val="heading 9"/>
    <w:basedOn w:val="Normal"/>
    <w:next w:val="Normal"/>
    <w:link w:val="Heading9Char"/>
    <w:qFormat/>
    <w:rsid w:val="00462082"/>
    <w:pPr>
      <w:ind w:left="720"/>
      <w:outlineLvl w:val="8"/>
    </w:pPr>
    <w:rPr>
      <w:i/>
    </w:rPr>
  </w:style>
  <w:style w:type="character" w:default="1" w:styleId="DefaultParagraphFont">
    <w:name w:val="Default Paragraph Font"/>
    <w:uiPriority w:val="1"/>
    <w:unhideWhenUsed/>
    <w:rsid w:val="00462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082"/>
  </w:style>
  <w:style w:type="character" w:customStyle="1" w:styleId="Heading1Char">
    <w:name w:val="Heading 1 Char"/>
    <w:basedOn w:val="DefaultParagraphFont"/>
    <w:link w:val="Heading1"/>
    <w:rsid w:val="00462082"/>
    <w:rPr>
      <w:rFonts w:ascii="Times New Roman" w:eastAsia="Times New Roman" w:hAnsi="Times New Roman" w:cs="Times New Roman"/>
      <w:b/>
      <w:sz w:val="32"/>
      <w:szCs w:val="20"/>
      <w:lang w:eastAsia="en-US"/>
    </w:rPr>
  </w:style>
  <w:style w:type="paragraph" w:styleId="BodyText">
    <w:name w:val="Body Text"/>
    <w:basedOn w:val="Normal"/>
    <w:link w:val="BodyTextChar"/>
    <w:rsid w:val="00462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082"/>
    <w:rPr>
      <w:rFonts w:ascii="Times New Roman" w:eastAsia="Times New Roman" w:hAnsi="Times New Roman" w:cs="Times New Roman"/>
      <w:sz w:val="24"/>
      <w:lang w:eastAsia="en-US"/>
    </w:rPr>
  </w:style>
  <w:style w:type="paragraph" w:styleId="ListBullet">
    <w:name w:val="List Bullet"/>
    <w:basedOn w:val="List"/>
    <w:rsid w:val="00462082"/>
    <w:pPr>
      <w:numPr>
        <w:numId w:val="11"/>
      </w:numPr>
      <w:tabs>
        <w:tab w:val="clear" w:pos="340"/>
      </w:tabs>
      <w:spacing w:before="40" w:after="40"/>
    </w:pPr>
  </w:style>
  <w:style w:type="character" w:customStyle="1" w:styleId="SpecialBold">
    <w:name w:val="Special Bold"/>
    <w:basedOn w:val="DefaultParagraphFont"/>
    <w:rsid w:val="00462082"/>
    <w:rPr>
      <w:b/>
      <w:spacing w:val="0"/>
    </w:rPr>
  </w:style>
  <w:style w:type="paragraph" w:customStyle="1" w:styleId="SuperHeading">
    <w:name w:val="SuperHeading"/>
    <w:basedOn w:val="Normal"/>
    <w:rsid w:val="00462082"/>
    <w:pPr>
      <w:spacing w:before="240" w:after="120"/>
      <w:outlineLvl w:val="0"/>
    </w:pPr>
    <w:rPr>
      <w:rFonts w:ascii="Times New Roman" w:hAnsi="Times New Roman"/>
      <w:b/>
      <w:sz w:val="32"/>
    </w:rPr>
  </w:style>
  <w:style w:type="paragraph" w:customStyle="1" w:styleId="AllowPageBreak">
    <w:name w:val="AllowPageBreak"/>
    <w:rsid w:val="00462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082"/>
    <w:rPr>
      <w:rFonts w:ascii="Courier New" w:eastAsia="Times New Roman" w:hAnsi="Courier New" w:cs="Times New Roman"/>
      <w:i/>
      <w:szCs w:val="20"/>
      <w:lang w:eastAsia="en-US"/>
    </w:rPr>
  </w:style>
  <w:style w:type="paragraph" w:customStyle="1" w:styleId="HeadingBase">
    <w:name w:val="Heading Base"/>
    <w:rsid w:val="00462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082"/>
    <w:pPr>
      <w:tabs>
        <w:tab w:val="right" w:leader="dot" w:pos="9072"/>
      </w:tabs>
      <w:ind w:left="567"/>
    </w:pPr>
    <w:rPr>
      <w:szCs w:val="22"/>
    </w:rPr>
  </w:style>
  <w:style w:type="paragraph" w:customStyle="1" w:styleId="TOCBase">
    <w:name w:val="TOC Base"/>
    <w:rsid w:val="00462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082"/>
    <w:pPr>
      <w:tabs>
        <w:tab w:val="right" w:leader="dot" w:pos="9072"/>
      </w:tabs>
      <w:spacing w:before="40" w:after="40"/>
      <w:ind w:left="284"/>
    </w:pPr>
    <w:rPr>
      <w:rFonts w:ascii="Times New Roman" w:hAnsi="Times New Roman"/>
    </w:rPr>
  </w:style>
  <w:style w:type="paragraph" w:styleId="TOC1">
    <w:name w:val="toc 1"/>
    <w:basedOn w:val="TOCBase"/>
    <w:next w:val="Normal"/>
    <w:rsid w:val="00462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082"/>
    <w:rPr>
      <w:rFonts w:ascii="Times New Roman" w:eastAsia="Times New Roman" w:hAnsi="Times New Roman" w:cs="Times New Roman"/>
      <w:sz w:val="16"/>
      <w:lang w:eastAsia="en-US"/>
    </w:rPr>
  </w:style>
  <w:style w:type="paragraph" w:styleId="Title">
    <w:name w:val="Title"/>
    <w:basedOn w:val="HeadingBase"/>
    <w:link w:val="TitleChar"/>
    <w:qFormat/>
    <w:rsid w:val="00462082"/>
    <w:pPr>
      <w:spacing w:before="5040"/>
      <w:jc w:val="center"/>
    </w:pPr>
    <w:rPr>
      <w:sz w:val="48"/>
      <w:szCs w:val="72"/>
      <w:lang w:val="en-US"/>
    </w:rPr>
  </w:style>
  <w:style w:type="character" w:customStyle="1" w:styleId="TitleChar">
    <w:name w:val="Title Char"/>
    <w:basedOn w:val="DefaultParagraphFont"/>
    <w:link w:val="Title"/>
    <w:rsid w:val="00462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082"/>
    <w:pPr>
      <w:tabs>
        <w:tab w:val="left" w:pos="3600"/>
        <w:tab w:val="left" w:pos="3958"/>
      </w:tabs>
    </w:pPr>
  </w:style>
  <w:style w:type="paragraph" w:styleId="List">
    <w:name w:val="List"/>
    <w:basedOn w:val="BodyText"/>
    <w:next w:val="BodyText"/>
    <w:rsid w:val="00462082"/>
    <w:pPr>
      <w:tabs>
        <w:tab w:val="left" w:pos="340"/>
      </w:tabs>
      <w:spacing w:before="60" w:after="60"/>
      <w:ind w:left="340" w:hanging="340"/>
    </w:pPr>
  </w:style>
  <w:style w:type="paragraph" w:customStyle="1" w:styleId="Note">
    <w:name w:val="Note"/>
    <w:basedOn w:val="BodyText"/>
    <w:rsid w:val="00462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082"/>
    <w:pPr>
      <w:framePr w:wrap="auto" w:hAnchor="text" w:y="6049"/>
    </w:pPr>
    <w:rPr>
      <w:color w:val="000000"/>
      <w:sz w:val="40"/>
    </w:rPr>
  </w:style>
  <w:style w:type="paragraph" w:customStyle="1" w:styleId="TOCTitle">
    <w:name w:val="TOCTitle"/>
    <w:basedOn w:val="Heading1"/>
    <w:rsid w:val="00462082"/>
    <w:pPr>
      <w:spacing w:after="240"/>
      <w:jc w:val="center"/>
      <w:outlineLvl w:val="9"/>
    </w:pPr>
    <w:rPr>
      <w:caps/>
    </w:rPr>
  </w:style>
  <w:style w:type="paragraph" w:customStyle="1" w:styleId="Version">
    <w:name w:val="Version"/>
    <w:rsid w:val="00462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082"/>
    <w:pPr>
      <w:numPr>
        <w:numId w:val="12"/>
      </w:numPr>
      <w:tabs>
        <w:tab w:val="clear" w:pos="680"/>
      </w:tabs>
    </w:pPr>
  </w:style>
  <w:style w:type="paragraph" w:styleId="Index1">
    <w:name w:val="index 1"/>
    <w:basedOn w:val="Normal"/>
    <w:next w:val="Normal"/>
    <w:semiHidden/>
    <w:rsid w:val="00462082"/>
    <w:pPr>
      <w:keepNext w:val="0"/>
      <w:tabs>
        <w:tab w:val="right" w:pos="4176"/>
      </w:tabs>
      <w:ind w:left="198" w:hanging="198"/>
    </w:pPr>
    <w:rPr>
      <w:rFonts w:ascii="Garamond" w:hAnsi="Garamond"/>
    </w:rPr>
  </w:style>
  <w:style w:type="paragraph" w:styleId="IndexHeading">
    <w:name w:val="index heading"/>
    <w:basedOn w:val="Normal"/>
    <w:next w:val="Index1"/>
    <w:semiHidden/>
    <w:rsid w:val="00462082"/>
    <w:pPr>
      <w:spacing w:before="120" w:after="120"/>
    </w:pPr>
    <w:rPr>
      <w:rFonts w:ascii="Arial" w:hAnsi="Arial"/>
      <w:b/>
      <w:color w:val="918585"/>
      <w:sz w:val="24"/>
    </w:rPr>
  </w:style>
  <w:style w:type="paragraph" w:styleId="Header">
    <w:name w:val="header"/>
    <w:basedOn w:val="Normal"/>
    <w:link w:val="HeaderChar"/>
    <w:rsid w:val="00462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082"/>
    <w:rPr>
      <w:rFonts w:ascii="Times New Roman" w:eastAsia="Times New Roman" w:hAnsi="Times New Roman" w:cs="Times New Roman"/>
      <w:sz w:val="16"/>
      <w:szCs w:val="20"/>
      <w:lang w:val="en-GB" w:eastAsia="en-US"/>
    </w:rPr>
  </w:style>
  <w:style w:type="paragraph" w:customStyle="1" w:styleId="Chapter">
    <w:name w:val="Chapter"/>
    <w:basedOn w:val="Normal"/>
    <w:rsid w:val="00462082"/>
    <w:pPr>
      <w:spacing w:before="240"/>
    </w:pPr>
    <w:rPr>
      <w:rFonts w:ascii="Times New Roman" w:hAnsi="Times New Roman"/>
      <w:smallCaps/>
      <w:spacing w:val="80"/>
      <w:sz w:val="28"/>
    </w:rPr>
  </w:style>
  <w:style w:type="paragraph" w:customStyle="1" w:styleId="InChapter">
    <w:name w:val="InChapter"/>
    <w:basedOn w:val="Heading3"/>
    <w:rsid w:val="00462082"/>
    <w:pPr>
      <w:spacing w:after="240"/>
      <w:outlineLvl w:val="9"/>
    </w:pPr>
    <w:rPr>
      <w:noProof/>
    </w:rPr>
  </w:style>
  <w:style w:type="paragraph" w:styleId="Index2">
    <w:name w:val="index 2"/>
    <w:basedOn w:val="Normal"/>
    <w:next w:val="Normal"/>
    <w:semiHidden/>
    <w:rsid w:val="00462082"/>
    <w:pPr>
      <w:tabs>
        <w:tab w:val="right" w:pos="4176"/>
      </w:tabs>
      <w:ind w:left="568" w:hanging="284"/>
    </w:pPr>
    <w:rPr>
      <w:rFonts w:ascii="Garamond" w:hAnsi="Garamond"/>
    </w:rPr>
  </w:style>
  <w:style w:type="paragraph" w:customStyle="1" w:styleId="Byline">
    <w:name w:val="Byline"/>
    <w:rsid w:val="00462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082"/>
    <w:pPr>
      <w:tabs>
        <w:tab w:val="clear" w:pos="3600"/>
        <w:tab w:val="clear" w:pos="3958"/>
      </w:tabs>
      <w:jc w:val="right"/>
    </w:pPr>
  </w:style>
  <w:style w:type="character" w:styleId="Emphasis">
    <w:name w:val="Emphasis"/>
    <w:basedOn w:val="DefaultParagraphFont"/>
    <w:qFormat/>
    <w:rsid w:val="00462082"/>
    <w:rPr>
      <w:i/>
    </w:rPr>
  </w:style>
  <w:style w:type="paragraph" w:styleId="Caption">
    <w:name w:val="caption"/>
    <w:basedOn w:val="BodyText"/>
    <w:next w:val="Normal"/>
    <w:qFormat/>
    <w:rsid w:val="00462082"/>
    <w:pPr>
      <w:framePr w:w="2268" w:hSpace="181" w:vSpace="181" w:wrap="around" w:vAnchor="text" w:hAnchor="page" w:x="1135" w:y="285" w:anchorLock="1"/>
    </w:pPr>
    <w:rPr>
      <w:i/>
    </w:rPr>
  </w:style>
  <w:style w:type="paragraph" w:customStyle="1" w:styleId="MiniTOCTitle">
    <w:name w:val="MiniTOCTitle"/>
    <w:basedOn w:val="Heading4"/>
    <w:rsid w:val="00462082"/>
    <w:pPr>
      <w:spacing w:before="240"/>
      <w:outlineLvl w:val="9"/>
    </w:pPr>
    <w:rPr>
      <w:noProof/>
      <w:sz w:val="24"/>
    </w:rPr>
  </w:style>
  <w:style w:type="paragraph" w:customStyle="1" w:styleId="MiniTOCItem">
    <w:name w:val="MiniTOCItem"/>
    <w:basedOn w:val="ListBullet"/>
    <w:rsid w:val="00462082"/>
    <w:pPr>
      <w:numPr>
        <w:numId w:val="0"/>
      </w:numPr>
      <w:tabs>
        <w:tab w:val="right" w:leader="dot" w:pos="6521"/>
      </w:tabs>
      <w:spacing w:before="0" w:after="0"/>
    </w:pPr>
  </w:style>
  <w:style w:type="paragraph" w:customStyle="1" w:styleId="TOFTitle">
    <w:name w:val="TOFTitle"/>
    <w:basedOn w:val="TOCTitle"/>
    <w:rsid w:val="00462082"/>
  </w:style>
  <w:style w:type="paragraph" w:styleId="TableofFigures">
    <w:name w:val="table of figures"/>
    <w:basedOn w:val="Normal"/>
    <w:next w:val="Normal"/>
    <w:semiHidden/>
    <w:rsid w:val="00462082"/>
    <w:pPr>
      <w:tabs>
        <w:tab w:val="right" w:leader="dot" w:pos="9072"/>
      </w:tabs>
      <w:ind w:left="970" w:hanging="403"/>
    </w:pPr>
    <w:rPr>
      <w:rFonts w:ascii="Times New Roman" w:hAnsi="Times New Roman"/>
      <w:b/>
    </w:rPr>
  </w:style>
  <w:style w:type="paragraph" w:styleId="ListNumber">
    <w:name w:val="List Number"/>
    <w:basedOn w:val="List"/>
    <w:rsid w:val="00462082"/>
    <w:pPr>
      <w:numPr>
        <w:numId w:val="14"/>
      </w:numPr>
      <w:tabs>
        <w:tab w:val="clear" w:pos="340"/>
      </w:tabs>
    </w:pPr>
  </w:style>
  <w:style w:type="character" w:customStyle="1" w:styleId="WingdingSymbols">
    <w:name w:val="Wingding Symbols"/>
    <w:rsid w:val="00462082"/>
    <w:rPr>
      <w:rFonts w:ascii="Wingdings" w:hAnsi="Wingdings"/>
    </w:rPr>
  </w:style>
  <w:style w:type="paragraph" w:customStyle="1" w:styleId="TableHeading">
    <w:name w:val="Table Heading"/>
    <w:basedOn w:val="HeadingBase"/>
    <w:rsid w:val="00462082"/>
    <w:pPr>
      <w:keepLines/>
      <w:pBdr>
        <w:bottom w:val="single" w:sz="6" w:space="1" w:color="918585"/>
      </w:pBdr>
      <w:spacing w:before="240"/>
    </w:pPr>
  </w:style>
  <w:style w:type="character" w:customStyle="1" w:styleId="HotSpot">
    <w:name w:val="HotSpot"/>
    <w:rsid w:val="00462082"/>
    <w:rPr>
      <w:color w:val="0033CC"/>
      <w:u w:val="none"/>
    </w:rPr>
  </w:style>
  <w:style w:type="paragraph" w:customStyle="1" w:styleId="BodyTextRight">
    <w:name w:val="Body Text Right"/>
    <w:basedOn w:val="BodyText"/>
    <w:rsid w:val="00462082"/>
    <w:pPr>
      <w:spacing w:before="0" w:after="0"/>
      <w:jc w:val="right"/>
    </w:pPr>
  </w:style>
  <w:style w:type="paragraph" w:styleId="Index3">
    <w:name w:val="index 3"/>
    <w:basedOn w:val="ListNumber2"/>
    <w:next w:val="Normal"/>
    <w:semiHidden/>
    <w:rsid w:val="00462082"/>
    <w:pPr>
      <w:numPr>
        <w:numId w:val="0"/>
      </w:numPr>
      <w:tabs>
        <w:tab w:val="right" w:leader="dot" w:pos="4176"/>
      </w:tabs>
    </w:pPr>
  </w:style>
  <w:style w:type="paragraph" w:styleId="ListNumber2">
    <w:name w:val="List Number 2"/>
    <w:basedOn w:val="List2"/>
    <w:rsid w:val="00462082"/>
    <w:pPr>
      <w:numPr>
        <w:numId w:val="9"/>
      </w:numPr>
      <w:tabs>
        <w:tab w:val="clear" w:pos="1060"/>
      </w:tabs>
    </w:pPr>
  </w:style>
  <w:style w:type="paragraph" w:customStyle="1" w:styleId="MarginNote">
    <w:name w:val="Margin Note"/>
    <w:basedOn w:val="BodyText"/>
    <w:rsid w:val="00462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082"/>
    <w:rPr>
      <w:sz w:val="32"/>
    </w:rPr>
  </w:style>
  <w:style w:type="paragraph" w:customStyle="1" w:styleId="HeadingProcedure">
    <w:name w:val="Heading Procedure"/>
    <w:basedOn w:val="HeadingBase"/>
    <w:next w:val="Normal"/>
    <w:rsid w:val="00462082"/>
    <w:pPr>
      <w:tabs>
        <w:tab w:val="left" w:pos="0"/>
      </w:tabs>
      <w:spacing w:before="120" w:after="60"/>
    </w:pPr>
    <w:rPr>
      <w:i/>
      <w:color w:val="918585"/>
      <w:sz w:val="22"/>
    </w:rPr>
  </w:style>
  <w:style w:type="paragraph" w:customStyle="1" w:styleId="TableBodyText">
    <w:name w:val="Table Body Text"/>
    <w:basedOn w:val="BodyText"/>
    <w:rsid w:val="00462082"/>
    <w:pPr>
      <w:spacing w:before="60" w:after="60"/>
    </w:pPr>
  </w:style>
  <w:style w:type="paragraph" w:styleId="ListContinue">
    <w:name w:val="List Continue"/>
    <w:basedOn w:val="List"/>
    <w:rsid w:val="00462082"/>
    <w:pPr>
      <w:ind w:firstLine="0"/>
    </w:pPr>
  </w:style>
  <w:style w:type="paragraph" w:customStyle="1" w:styleId="ListNote">
    <w:name w:val="List Note"/>
    <w:basedOn w:val="List"/>
    <w:rsid w:val="00462082"/>
    <w:pPr>
      <w:pBdr>
        <w:top w:val="single" w:sz="6" w:space="2" w:color="918585"/>
        <w:bottom w:val="single" w:sz="6" w:space="2" w:color="918585"/>
      </w:pBdr>
      <w:tabs>
        <w:tab w:val="left" w:pos="1021"/>
      </w:tabs>
      <w:ind w:firstLine="0"/>
    </w:pPr>
  </w:style>
  <w:style w:type="paragraph" w:customStyle="1" w:styleId="Warning">
    <w:name w:val="Warning"/>
    <w:basedOn w:val="BodyText"/>
    <w:rsid w:val="00462082"/>
    <w:pPr>
      <w:shd w:val="clear" w:color="auto" w:fill="D9D9D9"/>
      <w:tabs>
        <w:tab w:val="left" w:pos="992"/>
      </w:tabs>
      <w:ind w:left="119" w:right="119"/>
    </w:pPr>
    <w:rPr>
      <w:sz w:val="20"/>
    </w:rPr>
  </w:style>
  <w:style w:type="paragraph" w:customStyle="1" w:styleId="MarginIcons">
    <w:name w:val="Margin Icons"/>
    <w:basedOn w:val="BodyText"/>
    <w:rsid w:val="00462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082"/>
    <w:rPr>
      <w:rFonts w:ascii="Courier New" w:hAnsi="Courier New"/>
    </w:rPr>
  </w:style>
  <w:style w:type="paragraph" w:customStyle="1" w:styleId="NoteBullet">
    <w:name w:val="Note Bullet"/>
    <w:basedOn w:val="Note"/>
    <w:rsid w:val="00462082"/>
    <w:pPr>
      <w:tabs>
        <w:tab w:val="clear" w:pos="680"/>
      </w:tabs>
      <w:spacing w:before="60" w:after="60"/>
    </w:pPr>
  </w:style>
  <w:style w:type="paragraph" w:customStyle="1" w:styleId="SubHeading2">
    <w:name w:val="SubHeading2"/>
    <w:basedOn w:val="HeadingBase"/>
    <w:rsid w:val="00462082"/>
    <w:pPr>
      <w:spacing w:before="240" w:after="60"/>
    </w:pPr>
    <w:rPr>
      <w:sz w:val="20"/>
    </w:rPr>
  </w:style>
  <w:style w:type="paragraph" w:customStyle="1" w:styleId="SubHeading1">
    <w:name w:val="SubHeading1"/>
    <w:basedOn w:val="HeadingBase"/>
    <w:rsid w:val="00462082"/>
    <w:pPr>
      <w:spacing w:before="240" w:after="60"/>
    </w:pPr>
    <w:rPr>
      <w:color w:val="918585"/>
      <w:sz w:val="22"/>
    </w:rPr>
  </w:style>
  <w:style w:type="paragraph" w:customStyle="1" w:styleId="SideHeading">
    <w:name w:val="Side Heading"/>
    <w:basedOn w:val="HeadingBase"/>
    <w:rsid w:val="00462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082"/>
    <w:pPr>
      <w:numPr>
        <w:numId w:val="10"/>
      </w:numPr>
    </w:pPr>
  </w:style>
  <w:style w:type="paragraph" w:styleId="PlainText">
    <w:name w:val="Plain Text"/>
    <w:basedOn w:val="Normal"/>
    <w:link w:val="PlainTextChar"/>
    <w:rsid w:val="00462082"/>
    <w:rPr>
      <w:sz w:val="20"/>
    </w:rPr>
  </w:style>
  <w:style w:type="character" w:customStyle="1" w:styleId="PlainTextChar">
    <w:name w:val="Plain Text Char"/>
    <w:basedOn w:val="DefaultParagraphFont"/>
    <w:link w:val="PlainText"/>
    <w:rsid w:val="00462082"/>
    <w:rPr>
      <w:rFonts w:ascii="Courier New" w:eastAsia="Times New Roman" w:hAnsi="Courier New" w:cs="Times New Roman"/>
      <w:sz w:val="20"/>
      <w:szCs w:val="20"/>
      <w:lang w:eastAsia="en-US"/>
    </w:rPr>
  </w:style>
  <w:style w:type="character" w:customStyle="1" w:styleId="MenuOption">
    <w:name w:val="Menu Option"/>
    <w:basedOn w:val="DefaultParagraphFont"/>
    <w:rsid w:val="00462082"/>
    <w:rPr>
      <w:b/>
      <w:smallCaps/>
    </w:rPr>
  </w:style>
  <w:style w:type="paragraph" w:customStyle="1" w:styleId="TableListNumber">
    <w:name w:val="Table List Number"/>
    <w:basedOn w:val="ListNumber"/>
    <w:rsid w:val="00462082"/>
    <w:pPr>
      <w:numPr>
        <w:numId w:val="0"/>
      </w:numPr>
    </w:pPr>
  </w:style>
  <w:style w:type="paragraph" w:styleId="TOC4">
    <w:name w:val="toc 4"/>
    <w:basedOn w:val="TOCBase"/>
    <w:next w:val="Normal"/>
    <w:semiHidden/>
    <w:rsid w:val="00462082"/>
    <w:pPr>
      <w:tabs>
        <w:tab w:val="right" w:leader="dot" w:pos="9071"/>
      </w:tabs>
      <w:ind w:left="1701"/>
    </w:pPr>
  </w:style>
  <w:style w:type="paragraph" w:customStyle="1" w:styleId="ListAlpha">
    <w:name w:val="List Alpha"/>
    <w:basedOn w:val="List"/>
    <w:rsid w:val="00462082"/>
    <w:pPr>
      <w:numPr>
        <w:numId w:val="8"/>
      </w:numPr>
    </w:pPr>
  </w:style>
  <w:style w:type="paragraph" w:customStyle="1" w:styleId="ListAlpha2">
    <w:name w:val="List Alpha 2"/>
    <w:basedOn w:val="List2"/>
    <w:rsid w:val="00462082"/>
    <w:pPr>
      <w:numPr>
        <w:numId w:val="7"/>
      </w:numPr>
    </w:pPr>
  </w:style>
  <w:style w:type="paragraph" w:styleId="List2">
    <w:name w:val="List 2"/>
    <w:basedOn w:val="BodyText"/>
    <w:rsid w:val="00462082"/>
    <w:pPr>
      <w:tabs>
        <w:tab w:val="left" w:pos="680"/>
      </w:tabs>
      <w:spacing w:before="60" w:after="60"/>
      <w:ind w:left="680" w:hanging="340"/>
    </w:pPr>
  </w:style>
  <w:style w:type="paragraph" w:styleId="List3">
    <w:name w:val="List 3"/>
    <w:basedOn w:val="BodyText"/>
    <w:rsid w:val="00462082"/>
    <w:pPr>
      <w:tabs>
        <w:tab w:val="left" w:pos="1021"/>
      </w:tabs>
      <w:spacing w:before="60" w:after="60"/>
      <w:ind w:left="1020" w:hanging="340"/>
    </w:pPr>
  </w:style>
  <w:style w:type="paragraph" w:styleId="List4">
    <w:name w:val="List 4"/>
    <w:basedOn w:val="BodyText"/>
    <w:rsid w:val="00462082"/>
    <w:pPr>
      <w:tabs>
        <w:tab w:val="left" w:pos="1361"/>
      </w:tabs>
      <w:spacing w:before="60" w:after="60"/>
      <w:ind w:left="1361" w:hanging="340"/>
    </w:pPr>
  </w:style>
  <w:style w:type="paragraph" w:styleId="List5">
    <w:name w:val="List 5"/>
    <w:basedOn w:val="BodyText"/>
    <w:rsid w:val="00462082"/>
    <w:pPr>
      <w:tabs>
        <w:tab w:val="left" w:pos="1701"/>
      </w:tabs>
      <w:spacing w:before="60" w:after="60"/>
      <w:ind w:left="1701" w:hanging="340"/>
    </w:pPr>
  </w:style>
  <w:style w:type="paragraph" w:styleId="ListBullet3">
    <w:name w:val="List Bullet 3"/>
    <w:basedOn w:val="List3"/>
    <w:rsid w:val="00462082"/>
    <w:pPr>
      <w:numPr>
        <w:numId w:val="13"/>
      </w:numPr>
      <w:tabs>
        <w:tab w:val="clear" w:pos="1021"/>
      </w:tabs>
      <w:ind w:left="1037" w:hanging="357"/>
    </w:pPr>
  </w:style>
  <w:style w:type="paragraph" w:styleId="ListBullet4">
    <w:name w:val="List Bullet 4"/>
    <w:basedOn w:val="List4"/>
    <w:rsid w:val="00462082"/>
    <w:pPr>
      <w:numPr>
        <w:numId w:val="2"/>
      </w:numPr>
      <w:tabs>
        <w:tab w:val="clear" w:pos="1361"/>
      </w:tabs>
    </w:pPr>
  </w:style>
  <w:style w:type="paragraph" w:styleId="ListBullet5">
    <w:name w:val="List Bullet 5"/>
    <w:basedOn w:val="List5"/>
    <w:rsid w:val="00462082"/>
    <w:pPr>
      <w:numPr>
        <w:numId w:val="3"/>
      </w:numPr>
    </w:pPr>
  </w:style>
  <w:style w:type="paragraph" w:styleId="ListContinue2">
    <w:name w:val="List Continue 2"/>
    <w:basedOn w:val="List2"/>
    <w:rsid w:val="00462082"/>
    <w:pPr>
      <w:ind w:firstLine="0"/>
    </w:pPr>
  </w:style>
  <w:style w:type="paragraph" w:styleId="ListContinue3">
    <w:name w:val="List Continue 3"/>
    <w:basedOn w:val="List3"/>
    <w:rsid w:val="00462082"/>
    <w:pPr>
      <w:ind w:left="1021" w:firstLine="0"/>
    </w:pPr>
  </w:style>
  <w:style w:type="paragraph" w:styleId="ListContinue4">
    <w:name w:val="List Continue 4"/>
    <w:basedOn w:val="List4"/>
    <w:rsid w:val="00462082"/>
    <w:pPr>
      <w:ind w:firstLine="0"/>
    </w:pPr>
  </w:style>
  <w:style w:type="paragraph" w:styleId="ListContinue5">
    <w:name w:val="List Continue 5"/>
    <w:basedOn w:val="List5"/>
    <w:rsid w:val="00462082"/>
    <w:pPr>
      <w:ind w:firstLine="0"/>
    </w:pPr>
  </w:style>
  <w:style w:type="paragraph" w:styleId="ListNumber3">
    <w:name w:val="List Number 3"/>
    <w:basedOn w:val="List3"/>
    <w:rsid w:val="00462082"/>
    <w:pPr>
      <w:numPr>
        <w:numId w:val="4"/>
      </w:numPr>
    </w:pPr>
  </w:style>
  <w:style w:type="paragraph" w:styleId="ListNumber4">
    <w:name w:val="List Number 4"/>
    <w:basedOn w:val="List4"/>
    <w:rsid w:val="00462082"/>
    <w:pPr>
      <w:numPr>
        <w:numId w:val="5"/>
      </w:numPr>
    </w:pPr>
  </w:style>
  <w:style w:type="paragraph" w:styleId="ListNumber5">
    <w:name w:val="List Number 5"/>
    <w:basedOn w:val="List5"/>
    <w:rsid w:val="00462082"/>
    <w:pPr>
      <w:numPr>
        <w:numId w:val="6"/>
      </w:numPr>
    </w:pPr>
  </w:style>
  <w:style w:type="paragraph" w:styleId="BlockText">
    <w:name w:val="Block Text"/>
    <w:basedOn w:val="Normal"/>
    <w:rsid w:val="00462082"/>
    <w:pPr>
      <w:spacing w:after="120"/>
      <w:ind w:left="1440" w:right="1440"/>
    </w:pPr>
  </w:style>
  <w:style w:type="character" w:customStyle="1" w:styleId="Subscript">
    <w:name w:val="Subscript"/>
    <w:basedOn w:val="DefaultParagraphFont"/>
    <w:rsid w:val="00462082"/>
    <w:rPr>
      <w:sz w:val="16"/>
      <w:vertAlign w:val="subscript"/>
    </w:rPr>
  </w:style>
  <w:style w:type="character" w:customStyle="1" w:styleId="Superscript">
    <w:name w:val="Superscript"/>
    <w:basedOn w:val="DefaultParagraphFont"/>
    <w:rsid w:val="00462082"/>
    <w:rPr>
      <w:sz w:val="16"/>
      <w:vertAlign w:val="superscript"/>
    </w:rPr>
  </w:style>
  <w:style w:type="character" w:customStyle="1" w:styleId="Symbols">
    <w:name w:val="Symbols"/>
    <w:basedOn w:val="DefaultParagraphFont"/>
    <w:rsid w:val="00462082"/>
    <w:rPr>
      <w:rFonts w:ascii="Symbol" w:hAnsi="Symbol"/>
    </w:rPr>
  </w:style>
  <w:style w:type="character" w:customStyle="1" w:styleId="MenuOptions">
    <w:name w:val="Menu Options"/>
    <w:basedOn w:val="DefaultParagraphFont"/>
    <w:rsid w:val="00462082"/>
    <w:rPr>
      <w:rFonts w:ascii="Arial Narrow" w:hAnsi="Arial Narrow"/>
      <w:smallCaps/>
    </w:rPr>
  </w:style>
  <w:style w:type="character" w:customStyle="1" w:styleId="Buttons">
    <w:name w:val="Buttons"/>
    <w:basedOn w:val="DefaultParagraphFont"/>
    <w:rsid w:val="00462082"/>
    <w:rPr>
      <w:b/>
    </w:rPr>
  </w:style>
  <w:style w:type="character" w:customStyle="1" w:styleId="Underlined">
    <w:name w:val="Underlined"/>
    <w:basedOn w:val="DefaultParagraphFont"/>
    <w:rsid w:val="00462082"/>
    <w:rPr>
      <w:u w:val="single"/>
    </w:rPr>
  </w:style>
  <w:style w:type="paragraph" w:customStyle="1" w:styleId="TableBodyTextRight">
    <w:name w:val="Table Body Text Right"/>
    <w:basedOn w:val="TableBodyText"/>
    <w:rsid w:val="00462082"/>
    <w:pPr>
      <w:widowControl w:val="0"/>
      <w:autoSpaceDE w:val="0"/>
      <w:autoSpaceDN w:val="0"/>
      <w:adjustRightInd w:val="0"/>
      <w:jc w:val="right"/>
    </w:pPr>
    <w:rPr>
      <w:rFonts w:cs="Arial"/>
      <w:szCs w:val="18"/>
    </w:rPr>
  </w:style>
  <w:style w:type="paragraph" w:customStyle="1" w:styleId="CopyrightText">
    <w:name w:val="Copyright Text"/>
    <w:basedOn w:val="BodyText"/>
    <w:rsid w:val="00462082"/>
    <w:rPr>
      <w:sz w:val="18"/>
    </w:rPr>
  </w:style>
  <w:style w:type="paragraph" w:customStyle="1" w:styleId="BodySmallRight">
    <w:name w:val="Body Small Right"/>
    <w:basedOn w:val="BodyTextRight"/>
    <w:rsid w:val="00462082"/>
    <w:rPr>
      <w:sz w:val="18"/>
      <w:szCs w:val="18"/>
    </w:rPr>
  </w:style>
  <w:style w:type="paragraph" w:customStyle="1" w:styleId="MarginEdition">
    <w:name w:val="Margin Edition"/>
    <w:basedOn w:val="MarginNote"/>
    <w:rsid w:val="00462082"/>
    <w:pPr>
      <w:spacing w:before="0" w:after="0"/>
    </w:pPr>
    <w:rPr>
      <w:rFonts w:ascii="Times New Roman" w:hAnsi="Times New Roman"/>
      <w:color w:val="999999"/>
    </w:rPr>
  </w:style>
  <w:style w:type="paragraph" w:customStyle="1" w:styleId="Spacer">
    <w:name w:val="Spacer"/>
    <w:basedOn w:val="Normal"/>
    <w:rsid w:val="00462082"/>
    <w:rPr>
      <w:sz w:val="2"/>
      <w:szCs w:val="2"/>
    </w:rPr>
  </w:style>
  <w:style w:type="character" w:customStyle="1" w:styleId="Small">
    <w:name w:val="Small"/>
    <w:basedOn w:val="DefaultParagraphFont"/>
    <w:rsid w:val="00462082"/>
    <w:rPr>
      <w:sz w:val="16"/>
    </w:rPr>
  </w:style>
  <w:style w:type="paragraph" w:customStyle="1" w:styleId="WideTable">
    <w:name w:val="Wide Table"/>
    <w:basedOn w:val="Normal"/>
    <w:rsid w:val="00462082"/>
    <w:pPr>
      <w:ind w:left="-1418"/>
    </w:pPr>
    <w:rPr>
      <w:sz w:val="2"/>
      <w:szCs w:val="2"/>
    </w:rPr>
  </w:style>
  <w:style w:type="character" w:styleId="PageNumber">
    <w:name w:val="page number"/>
    <w:basedOn w:val="DefaultParagraphFont"/>
    <w:rsid w:val="00462082"/>
  </w:style>
  <w:style w:type="paragraph" w:styleId="Quote">
    <w:name w:val="Quote"/>
    <w:basedOn w:val="Heading1"/>
    <w:link w:val="QuoteChar"/>
    <w:qFormat/>
    <w:rsid w:val="00462082"/>
    <w:rPr>
      <w:b w:val="0"/>
      <w:sz w:val="72"/>
      <w:szCs w:val="72"/>
      <w:lang w:val="en-NZ"/>
    </w:rPr>
  </w:style>
  <w:style w:type="character" w:customStyle="1" w:styleId="QuoteChar">
    <w:name w:val="Quote Char"/>
    <w:basedOn w:val="DefaultParagraphFont"/>
    <w:link w:val="Quote"/>
    <w:rsid w:val="00462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082"/>
    <w:pPr>
      <w:pageBreakBefore/>
    </w:pPr>
  </w:style>
  <w:style w:type="paragraph" w:customStyle="1" w:styleId="Border">
    <w:name w:val="Border"/>
    <w:basedOn w:val="Normal"/>
    <w:qFormat/>
    <w:rsid w:val="00462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082"/>
    <w:rPr>
      <w:b/>
      <w:bCs/>
      <w:i/>
      <w:iCs/>
      <w:color w:val="auto"/>
    </w:rPr>
  </w:style>
  <w:style w:type="paragraph" w:styleId="IntenseQuote">
    <w:name w:val="Intense Quote"/>
    <w:basedOn w:val="Normal"/>
    <w:next w:val="Normal"/>
    <w:link w:val="IntenseQuoteChar"/>
    <w:uiPriority w:val="30"/>
    <w:qFormat/>
    <w:rsid w:val="00462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082"/>
    <w:rPr>
      <w:smallCaps/>
      <w:color w:val="auto"/>
      <w:u w:val="single"/>
    </w:rPr>
  </w:style>
  <w:style w:type="character" w:styleId="IntenseReference">
    <w:name w:val="Intense Reference"/>
    <w:basedOn w:val="DefaultParagraphFont"/>
    <w:uiPriority w:val="32"/>
    <w:qFormat/>
    <w:rsid w:val="00462082"/>
    <w:rPr>
      <w:b/>
      <w:bCs/>
      <w:smallCaps/>
      <w:color w:val="auto"/>
      <w:spacing w:val="5"/>
      <w:u w:val="single"/>
    </w:rPr>
  </w:style>
  <w:style w:type="paragraph" w:customStyle="1" w:styleId="2ColumnHeading">
    <w:name w:val="2Column Heading"/>
    <w:basedOn w:val="BodyText"/>
    <w:qFormat/>
    <w:rsid w:val="00462082"/>
    <w:pPr>
      <w:spacing w:after="60"/>
      <w:ind w:left="-2268"/>
    </w:pPr>
    <w:rPr>
      <w:b/>
    </w:rPr>
  </w:style>
  <w:style w:type="paragraph" w:customStyle="1" w:styleId="Heading1TOC">
    <w:name w:val="Heading1 TOC"/>
    <w:basedOn w:val="Normal"/>
    <w:qFormat/>
    <w:rsid w:val="00462082"/>
    <w:pPr>
      <w:spacing w:before="240" w:after="120"/>
    </w:pPr>
    <w:rPr>
      <w:rFonts w:ascii="Times New Roman" w:hAnsi="Times New Roman"/>
      <w:b/>
      <w:sz w:val="32"/>
    </w:rPr>
  </w:style>
  <w:style w:type="paragraph" w:customStyle="1" w:styleId="Heading2TOC">
    <w:name w:val="Heading2 TOC"/>
    <w:basedOn w:val="Normal"/>
    <w:qFormat/>
    <w:rsid w:val="00462082"/>
    <w:pPr>
      <w:spacing w:before="240" w:after="60"/>
    </w:pPr>
    <w:rPr>
      <w:rFonts w:ascii="Times New Roman" w:hAnsi="Times New Roman"/>
      <w:b/>
      <w:sz w:val="28"/>
    </w:rPr>
  </w:style>
  <w:style w:type="character" w:customStyle="1" w:styleId="Underline">
    <w:name w:val="Underline"/>
    <w:basedOn w:val="DefaultParagraphFont"/>
    <w:qFormat/>
    <w:rsid w:val="00462082"/>
    <w:rPr>
      <w:u w:val="single"/>
    </w:rPr>
  </w:style>
  <w:style w:type="character" w:customStyle="1" w:styleId="BoldandItalics">
    <w:name w:val="Bold and Italics"/>
    <w:qFormat/>
    <w:rsid w:val="00462082"/>
    <w:rPr>
      <w:b/>
      <w:i/>
      <w:u w:val="none"/>
    </w:rPr>
  </w:style>
  <w:style w:type="paragraph" w:styleId="BalloonText">
    <w:name w:val="Balloon Text"/>
    <w:basedOn w:val="Normal"/>
    <w:link w:val="BalloonTextChar"/>
    <w:rsid w:val="00462082"/>
    <w:rPr>
      <w:rFonts w:ascii="Tahoma" w:hAnsi="Tahoma" w:cs="Tahoma"/>
      <w:sz w:val="16"/>
      <w:szCs w:val="16"/>
    </w:rPr>
  </w:style>
  <w:style w:type="character" w:customStyle="1" w:styleId="BalloonTextChar">
    <w:name w:val="Balloon Text Char"/>
    <w:basedOn w:val="DefaultParagraphFont"/>
    <w:link w:val="BalloonText"/>
    <w:rsid w:val="00462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082"/>
    <w:rPr>
      <w:b/>
      <w:color w:val="660033"/>
      <w:spacing w:val="0"/>
    </w:rPr>
  </w:style>
  <w:style w:type="paragraph" w:customStyle="1" w:styleId="Nameditemlist">
    <w:name w:val="Named item list"/>
    <w:basedOn w:val="BodyText"/>
    <w:qFormat/>
    <w:rsid w:val="00462082"/>
    <w:pPr>
      <w:tabs>
        <w:tab w:val="left" w:pos="2835"/>
      </w:tabs>
      <w:ind w:left="2835" w:hanging="2835"/>
    </w:pPr>
  </w:style>
  <w:style w:type="paragraph" w:customStyle="1" w:styleId="BodyTextnopadding">
    <w:name w:val="Body Text no padding"/>
    <w:basedOn w:val="BodyText"/>
    <w:qFormat/>
    <w:rsid w:val="00462082"/>
    <w:pPr>
      <w:spacing w:before="0" w:after="0"/>
    </w:pPr>
  </w:style>
  <w:style w:type="paragraph" w:customStyle="1" w:styleId="BodyTextBold">
    <w:name w:val="Body Text Bold"/>
    <w:basedOn w:val="BodyText"/>
    <w:qFormat/>
    <w:rsid w:val="00462082"/>
    <w:rPr>
      <w:b/>
    </w:rPr>
  </w:style>
  <w:style w:type="character" w:styleId="Hyperlink">
    <w:name w:val="Hyperlink"/>
    <w:basedOn w:val="DefaultParagraphFont"/>
    <w:uiPriority w:val="99"/>
    <w:unhideWhenUsed/>
    <w:rsid w:val="00AC5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4565</Characters>
  <Application>Microsoft Office Word</Application>
  <DocSecurity>0</DocSecurity>
  <Lines>228</Lines>
  <Paragraphs>128</Paragraphs>
  <ScaleCrop>false</ScaleCrop>
  <Company>Author-it Software Corporation Ltd.</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PMASUP311 Operate communications hub</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2022-12-09T01:10:00Z</dcterms:created>
  <dcterms:modified xsi:type="dcterms:W3CDTF">2022-12-09T01:10:00Z</dcterms:modified>
</cp:coreProperties>
</file>