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380" w:rsidP="00AF2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PMASS00022 Incident response team member</w:t>
      </w:r>
      <w:r>
        <w:fldChar w:fldCharType="end"/>
      </w:r>
    </w:p>
    <w:p w:rsidR="00AF2380" w:rsidP="00AF2380">
      <w:pPr>
        <w:pStyle w:val="Version"/>
        <w:sectPr w:rsidSect="00D17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17210" w:rsidP="00D17210">
      <w:pPr>
        <w:pStyle w:val="SuperHeading"/>
      </w:pPr>
      <w:r w:rsidRPr="00D17210">
        <w:t>PMASS00022 Incident response team member</w:t>
      </w:r>
    </w:p>
    <w:p w:rsidR="00000000" w:rsidRPr="00D17210" w:rsidP="00D17210">
      <w:pPr>
        <w:pStyle w:val="Heading1"/>
      </w:pPr>
      <w:bookmarkStart w:id="1" w:name="O_1137577"/>
      <w:bookmarkEnd w:id="1"/>
      <w:r w:rsidRPr="00D17210">
        <w:t>Modification History</w:t>
      </w:r>
    </w:p>
    <w:p w:rsidR="00000000" w:rsidRPr="00D17210" w:rsidP="00AF2380">
      <w:pPr>
        <w:pStyle w:val="BodyText"/>
      </w:pPr>
      <w:r w:rsidRPr="00D17210">
        <w:t>Release 2. Unit code updated. Equivalent outcome.</w:t>
      </w:r>
    </w:p>
    <w:p w:rsidR="00000000" w:rsidRPr="00D17210" w:rsidP="00AF2380">
      <w:pPr>
        <w:pStyle w:val="BodyText"/>
      </w:pPr>
      <w:r w:rsidRPr="00D17210">
        <w:t>Release 1. Units updated. Supersedes and is equivalent to PMASS00007 Incident response team member.</w:t>
      </w:r>
    </w:p>
    <w:p w:rsidR="00000000" w:rsidRPr="00D17210" w:rsidP="00D17210">
      <w:pPr>
        <w:pStyle w:val="Heading1"/>
      </w:pPr>
      <w:bookmarkStart w:id="2" w:name="O_1137576"/>
      <w:bookmarkEnd w:id="2"/>
      <w:r w:rsidRPr="00D17210">
        <w:t>Description</w:t>
      </w:r>
    </w:p>
    <w:p w:rsidR="00000000" w:rsidRPr="00D17210" w:rsidP="00AF2380">
      <w:pPr>
        <w:pStyle w:val="BodyText"/>
      </w:pPr>
      <w:r w:rsidRPr="00D17210">
        <w:t>Incidents are controlled by an incident response team.</w:t>
      </w:r>
    </w:p>
    <w:p w:rsidR="00000000" w:rsidRPr="00D17210" w:rsidP="00AF2380">
      <w:pPr>
        <w:pStyle w:val="BodyText"/>
      </w:pPr>
      <w:r w:rsidRPr="00D17210">
        <w:t>This skills set covers the competencies required by persons working in an incident response team. This would not normally be their full time job, but a role they assume as required by the situation.</w:t>
      </w:r>
    </w:p>
    <w:p w:rsidR="00000000" w:rsidRPr="00D17210" w:rsidP="00AF2380">
      <w:pPr>
        <w:pStyle w:val="BodyText"/>
      </w:pPr>
      <w:r w:rsidRPr="00D17210">
        <w:t>Competency is required to be achieved prior to underta</w:t>
      </w:r>
      <w:r w:rsidRPr="00D17210">
        <w:t>king this role – see units for details.</w:t>
      </w:r>
    </w:p>
    <w:p w:rsidR="00000000" w:rsidRPr="00D17210" w:rsidP="00AF2380">
      <w:pPr>
        <w:pStyle w:val="BodyText"/>
      </w:pPr>
      <w:r w:rsidRPr="00D17210">
        <w:t>This is an industry defined skill set.</w:t>
      </w:r>
    </w:p>
    <w:p w:rsidR="00000000" w:rsidRPr="00D17210" w:rsidP="00D17210">
      <w:pPr>
        <w:pStyle w:val="Heading1"/>
      </w:pPr>
      <w:bookmarkStart w:id="3" w:name="O_1137575"/>
      <w:bookmarkEnd w:id="3"/>
      <w:r w:rsidRPr="00D17210">
        <w:t>Pathways Information</w:t>
      </w:r>
    </w:p>
    <w:p w:rsidR="00000000" w:rsidRPr="00D17210" w:rsidP="00AF2380">
      <w:pPr>
        <w:pStyle w:val="BodyText"/>
      </w:pPr>
      <w:r w:rsidRPr="00D17210">
        <w:t>These units of competency can provide credit towards Certificates II and III in PMA Chemical, Hydrocarbons and Refining Training Package</w:t>
      </w:r>
      <w:r w:rsidRPr="00D17210">
        <w:t>.</w:t>
      </w:r>
    </w:p>
    <w:p w:rsidR="00000000" w:rsidRPr="00D17210" w:rsidP="00D17210">
      <w:pPr>
        <w:pStyle w:val="Heading1"/>
      </w:pPr>
      <w:bookmarkStart w:id="4" w:name="O_1137574"/>
      <w:bookmarkEnd w:id="4"/>
      <w:r w:rsidRPr="00D17210">
        <w:t>Licensing/Regulatory Information</w:t>
      </w:r>
    </w:p>
    <w:p w:rsidR="00000000" w:rsidRPr="00D17210" w:rsidP="00AF2380">
      <w:pPr>
        <w:pStyle w:val="BodyText"/>
      </w:pPr>
      <w:r w:rsidRPr="00D17210">
        <w:t xml:space="preserve">Licensing is not required at the time of writing, although these competencies may be required under a risk management plan. </w:t>
      </w:r>
    </w:p>
    <w:p w:rsidR="00000000" w:rsidRPr="00D17210" w:rsidP="00D17210">
      <w:pPr>
        <w:pStyle w:val="Heading1"/>
      </w:pPr>
      <w:bookmarkStart w:id="5" w:name="O_1137573"/>
      <w:bookmarkEnd w:id="5"/>
      <w:r w:rsidRPr="00D172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70"/>
      </w:tblGrid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 xml:space="preserve">MSMWHS205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Control minor incidents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MSMWHS210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Undertake first response to non-fire incidents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MSMWHS212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Undertake first response to fire incidents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MSMWHS216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Operate breathing apparatus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 xml:space="preserve">MSMWHS217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 xml:space="preserve">Gas test atmospheres 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HLTAID011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Provide First Aid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MSMPER200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 xml:space="preserve">Work in accordance with an issued permit 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MSMPER205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 xml:space="preserve">Enter confined space 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 xml:space="preserve">PMAWHS213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Undertake fire control and emergency rescue</w:t>
            </w:r>
          </w:p>
        </w:tc>
      </w:tr>
      <w:tr w:rsidTr="00D1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10">
            <w:pPr>
              <w:pStyle w:val="BodyText"/>
              <w:rPr>
                <w:lang w:val="en-NZ"/>
              </w:rPr>
            </w:pPr>
            <w:r w:rsidRPr="00D17210">
              <w:t>PMAOMIR301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10" w:rsidP="00D17210">
            <w:pPr>
              <w:pStyle w:val="BodyText"/>
            </w:pPr>
            <w:r w:rsidRPr="00D17210">
              <w:t>Undertake initial rescue</w:t>
            </w:r>
          </w:p>
        </w:tc>
      </w:tr>
    </w:tbl>
    <w:p w:rsidR="00000000" w:rsidRPr="00D17210" w:rsidP="00D17210">
      <w:pPr>
        <w:pStyle w:val="BodyText"/>
      </w:pPr>
    </w:p>
    <w:p w:rsidR="00000000" w:rsidRPr="00D17210" w:rsidP="00D17210">
      <w:pPr>
        <w:pStyle w:val="AllowPageBreak"/>
      </w:pPr>
    </w:p>
    <w:p w:rsidR="00000000" w:rsidRPr="00D17210" w:rsidP="00D17210">
      <w:pPr>
        <w:pStyle w:val="Heading1"/>
      </w:pPr>
      <w:bookmarkStart w:id="6" w:name="O_1137572"/>
      <w:bookmarkEnd w:id="6"/>
      <w:r w:rsidRPr="00D17210">
        <w:t>Target Group</w:t>
      </w:r>
    </w:p>
    <w:p w:rsidR="00000000" w:rsidRPr="00D17210" w:rsidP="00AF2380">
      <w:pPr>
        <w:pStyle w:val="BodyText"/>
      </w:pPr>
      <w:r w:rsidRPr="00D17210">
        <w:t>Individuals who, as part of their role, are part of an incident response team when the situation requires it.</w:t>
      </w:r>
    </w:p>
    <w:p w:rsidR="00000000" w:rsidRPr="00D17210" w:rsidP="00D17210">
      <w:pPr>
        <w:pStyle w:val="Heading1"/>
      </w:pPr>
      <w:bookmarkStart w:id="7" w:name="O_1137571"/>
      <w:bookmarkEnd w:id="7"/>
      <w:r w:rsidRPr="00D17210">
        <w:t>Suggested words for Statement of Attainment</w:t>
      </w:r>
    </w:p>
    <w:p w:rsidR="00000000" w:rsidRPr="00D17210" w:rsidP="00AF2380">
      <w:pPr>
        <w:pStyle w:val="BodyText"/>
      </w:pPr>
      <w:r w:rsidRPr="00D17210">
        <w:t>These competencies from PMA Chemical, Hydrocarbons and Refining Training Package me</w:t>
      </w:r>
      <w:r w:rsidRPr="00D17210">
        <w:t>et the minimum requirements for an incident team member.</w:t>
      </w:r>
    </w:p>
    <w:p w:rsidR="00000000" w:rsidRPr="00D17210" w:rsidP="00D17210"/>
    <w:sectPr w:rsidSect="00D172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0" w:rsidRPr="00AF2380" w:rsidP="00AF2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80" w:rsidP="00D17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380" w:rsidP="00D17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380" w:rsidP="00D17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210" w:rsidRPr="00AF2380" w:rsidP="00AF2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80" w:rsidRPr="002D2AF8" w:rsidP="00D17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PMASS00022 Incident response team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AF2380" w:rsidP="00D17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210"/>
  </w:style>
  <w:style w:type="character" w:customStyle="1" w:styleId="Heading1Char">
    <w:name w:val="Heading 1 Char"/>
    <w:basedOn w:val="DefaultParagraphFont"/>
    <w:link w:val="Heading1"/>
    <w:rsid w:val="00D17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2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17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2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2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7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210"/>
    <w:rPr>
      <w:b/>
      <w:spacing w:val="0"/>
    </w:rPr>
  </w:style>
  <w:style w:type="paragraph" w:customStyle="1" w:styleId="SuperTitle">
    <w:name w:val="SuperTitle"/>
    <w:basedOn w:val="Title"/>
    <w:rsid w:val="00D17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2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210"/>
    <w:rPr>
      <w:i/>
    </w:rPr>
  </w:style>
  <w:style w:type="paragraph" w:styleId="Caption">
    <w:name w:val="caption"/>
    <w:basedOn w:val="BodyText"/>
    <w:next w:val="Normal"/>
    <w:qFormat/>
    <w:rsid w:val="00D17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210"/>
  </w:style>
  <w:style w:type="paragraph" w:styleId="TableofFigures">
    <w:name w:val="table of figures"/>
    <w:basedOn w:val="Normal"/>
    <w:next w:val="Normal"/>
    <w:semiHidden/>
    <w:rsid w:val="00D17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2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7210"/>
    <w:rPr>
      <w:rFonts w:ascii="Wingdings" w:hAnsi="Wingdings"/>
    </w:rPr>
  </w:style>
  <w:style w:type="paragraph" w:customStyle="1" w:styleId="TableHeading">
    <w:name w:val="Table Heading"/>
    <w:basedOn w:val="HeadingBase"/>
    <w:rsid w:val="00D17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210"/>
    <w:rPr>
      <w:color w:val="0033CC"/>
      <w:u w:val="none"/>
    </w:rPr>
  </w:style>
  <w:style w:type="paragraph" w:customStyle="1" w:styleId="BodyTextRight">
    <w:name w:val="Body Text Right"/>
    <w:basedOn w:val="BodyText"/>
    <w:rsid w:val="00D17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2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210"/>
    <w:rPr>
      <w:sz w:val="32"/>
    </w:rPr>
  </w:style>
  <w:style w:type="paragraph" w:customStyle="1" w:styleId="HeadingProcedure">
    <w:name w:val="Heading Procedure"/>
    <w:basedOn w:val="HeadingBase"/>
    <w:next w:val="Normal"/>
    <w:rsid w:val="00D17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210"/>
    <w:pPr>
      <w:spacing w:before="60" w:after="60"/>
    </w:pPr>
  </w:style>
  <w:style w:type="paragraph" w:styleId="ListContinue">
    <w:name w:val="List Continue"/>
    <w:basedOn w:val="List"/>
    <w:rsid w:val="00D17210"/>
    <w:pPr>
      <w:ind w:firstLine="0"/>
    </w:pPr>
  </w:style>
  <w:style w:type="paragraph" w:customStyle="1" w:styleId="ListNote">
    <w:name w:val="List Note"/>
    <w:basedOn w:val="List"/>
    <w:rsid w:val="00D17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210"/>
    <w:rPr>
      <w:rFonts w:ascii="Courier New" w:hAnsi="Courier New"/>
    </w:rPr>
  </w:style>
  <w:style w:type="paragraph" w:customStyle="1" w:styleId="NoteBullet">
    <w:name w:val="Note Bullet"/>
    <w:basedOn w:val="Note"/>
    <w:rsid w:val="00D17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2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7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210"/>
    <w:rPr>
      <w:b/>
      <w:smallCaps/>
    </w:rPr>
  </w:style>
  <w:style w:type="paragraph" w:customStyle="1" w:styleId="TableListNumber">
    <w:name w:val="Table List Number"/>
    <w:basedOn w:val="ListNumber"/>
    <w:rsid w:val="00D17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210"/>
    <w:pPr>
      <w:numPr>
        <w:numId w:val="7"/>
      </w:numPr>
    </w:pPr>
  </w:style>
  <w:style w:type="paragraph" w:customStyle="1" w:styleId="ListAlpha2">
    <w:name w:val="List Alpha 2"/>
    <w:basedOn w:val="List2"/>
    <w:rsid w:val="00D17210"/>
    <w:pPr>
      <w:numPr>
        <w:numId w:val="6"/>
      </w:numPr>
    </w:pPr>
  </w:style>
  <w:style w:type="paragraph" w:styleId="List2">
    <w:name w:val="List 2"/>
    <w:basedOn w:val="BodyText"/>
    <w:rsid w:val="00D17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2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2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7210"/>
    <w:pPr>
      <w:numPr>
        <w:numId w:val="2"/>
      </w:numPr>
    </w:pPr>
  </w:style>
  <w:style w:type="paragraph" w:styleId="ListContinue2">
    <w:name w:val="List Continue 2"/>
    <w:basedOn w:val="List2"/>
    <w:rsid w:val="00D17210"/>
    <w:pPr>
      <w:ind w:firstLine="0"/>
    </w:pPr>
  </w:style>
  <w:style w:type="paragraph" w:styleId="ListContinue3">
    <w:name w:val="List Continue 3"/>
    <w:basedOn w:val="List3"/>
    <w:rsid w:val="00D17210"/>
    <w:pPr>
      <w:ind w:left="1021" w:firstLine="0"/>
    </w:pPr>
  </w:style>
  <w:style w:type="paragraph" w:styleId="ListContinue4">
    <w:name w:val="List Continue 4"/>
    <w:basedOn w:val="List4"/>
    <w:rsid w:val="00D17210"/>
    <w:pPr>
      <w:ind w:firstLine="0"/>
    </w:pPr>
  </w:style>
  <w:style w:type="paragraph" w:styleId="ListContinue5">
    <w:name w:val="List Continue 5"/>
    <w:basedOn w:val="List5"/>
    <w:rsid w:val="00D17210"/>
    <w:pPr>
      <w:ind w:firstLine="0"/>
    </w:pPr>
  </w:style>
  <w:style w:type="paragraph" w:styleId="ListNumber3">
    <w:name w:val="List Number 3"/>
    <w:basedOn w:val="List3"/>
    <w:rsid w:val="00D17210"/>
    <w:pPr>
      <w:numPr>
        <w:numId w:val="3"/>
      </w:numPr>
    </w:pPr>
  </w:style>
  <w:style w:type="paragraph" w:styleId="ListNumber4">
    <w:name w:val="List Number 4"/>
    <w:basedOn w:val="List4"/>
    <w:rsid w:val="00D17210"/>
    <w:pPr>
      <w:numPr>
        <w:numId w:val="4"/>
      </w:numPr>
    </w:pPr>
  </w:style>
  <w:style w:type="paragraph" w:styleId="ListNumber5">
    <w:name w:val="List Number 5"/>
    <w:basedOn w:val="List5"/>
    <w:rsid w:val="00D17210"/>
    <w:pPr>
      <w:numPr>
        <w:numId w:val="5"/>
      </w:numPr>
    </w:pPr>
  </w:style>
  <w:style w:type="paragraph" w:styleId="BlockText">
    <w:name w:val="Block Text"/>
    <w:basedOn w:val="Normal"/>
    <w:rsid w:val="00D17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210"/>
    <w:rPr>
      <w:sz w:val="16"/>
      <w:vertAlign w:val="superscript"/>
    </w:rPr>
  </w:style>
  <w:style w:type="character" w:customStyle="1" w:styleId="Symbols">
    <w:name w:val="Symbols"/>
    <w:basedOn w:val="DefaultParagraphFont"/>
    <w:rsid w:val="00D17210"/>
    <w:rPr>
      <w:rFonts w:ascii="Symbol" w:hAnsi="Symbol"/>
    </w:rPr>
  </w:style>
  <w:style w:type="character" w:customStyle="1" w:styleId="MenuOptions">
    <w:name w:val="Menu Options"/>
    <w:basedOn w:val="DefaultParagraphFont"/>
    <w:rsid w:val="00D17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210"/>
    <w:rPr>
      <w:b/>
    </w:rPr>
  </w:style>
  <w:style w:type="character" w:customStyle="1" w:styleId="Underlined">
    <w:name w:val="Underlined"/>
    <w:basedOn w:val="DefaultParagraphFont"/>
    <w:rsid w:val="00D17210"/>
    <w:rPr>
      <w:u w:val="single"/>
    </w:rPr>
  </w:style>
  <w:style w:type="paragraph" w:customStyle="1" w:styleId="TableBodyTextRight">
    <w:name w:val="Table Body Text Right"/>
    <w:basedOn w:val="TableBodyText"/>
    <w:rsid w:val="00D17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210"/>
    <w:rPr>
      <w:sz w:val="18"/>
    </w:rPr>
  </w:style>
  <w:style w:type="paragraph" w:customStyle="1" w:styleId="BodySmallRight">
    <w:name w:val="Body Small Right"/>
    <w:basedOn w:val="BodyTextRight"/>
    <w:rsid w:val="00D17210"/>
    <w:rPr>
      <w:sz w:val="18"/>
      <w:szCs w:val="18"/>
    </w:rPr>
  </w:style>
  <w:style w:type="paragraph" w:customStyle="1" w:styleId="MarginEdition">
    <w:name w:val="Margin Edition"/>
    <w:basedOn w:val="MarginNote"/>
    <w:rsid w:val="00D17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210"/>
    <w:rPr>
      <w:sz w:val="2"/>
      <w:szCs w:val="2"/>
    </w:rPr>
  </w:style>
  <w:style w:type="character" w:customStyle="1" w:styleId="Small">
    <w:name w:val="Small"/>
    <w:basedOn w:val="DefaultParagraphFont"/>
    <w:rsid w:val="00D17210"/>
    <w:rPr>
      <w:sz w:val="16"/>
    </w:rPr>
  </w:style>
  <w:style w:type="paragraph" w:customStyle="1" w:styleId="WideTable">
    <w:name w:val="Wide Table"/>
    <w:basedOn w:val="Normal"/>
    <w:rsid w:val="00D17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210"/>
  </w:style>
  <w:style w:type="paragraph" w:styleId="Quote">
    <w:name w:val="Quote"/>
    <w:basedOn w:val="Heading1"/>
    <w:link w:val="QuoteChar"/>
    <w:qFormat/>
    <w:rsid w:val="00D17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210"/>
    <w:pPr>
      <w:pageBreakBefore/>
    </w:pPr>
  </w:style>
  <w:style w:type="paragraph" w:customStyle="1" w:styleId="Border">
    <w:name w:val="Border"/>
    <w:basedOn w:val="Normal"/>
    <w:qFormat/>
    <w:rsid w:val="00D17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210"/>
    <w:rPr>
      <w:u w:val="single"/>
    </w:rPr>
  </w:style>
  <w:style w:type="character" w:customStyle="1" w:styleId="BoldandItalics">
    <w:name w:val="Bold and Italics"/>
    <w:qFormat/>
    <w:rsid w:val="00D17210"/>
    <w:rPr>
      <w:b/>
      <w:i/>
      <w:u w:val="none"/>
    </w:rPr>
  </w:style>
  <w:style w:type="paragraph" w:styleId="BalloonText">
    <w:name w:val="Balloon Text"/>
    <w:basedOn w:val="Normal"/>
    <w:link w:val="BalloonTextChar"/>
    <w:rsid w:val="00D17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210"/>
    <w:pPr>
      <w:spacing w:before="0" w:after="0"/>
    </w:pPr>
  </w:style>
  <w:style w:type="paragraph" w:customStyle="1" w:styleId="BodyTextBold">
    <w:name w:val="Body Text Bold"/>
    <w:basedOn w:val="BodyText"/>
    <w:qFormat/>
    <w:rsid w:val="00D172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1552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PMASS00022 Incident response team member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2020-11-16T19:05:07Z</dcterms:created>
  <dcterms:modified xsi:type="dcterms:W3CDTF">2020-11-13T05:15:00Z</dcterms:modified>
</cp:coreProperties>
</file>