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00B" w:rsidP="003520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PMASS00017 Contractor induction</w:t>
      </w:r>
      <w:r>
        <w:fldChar w:fldCharType="end"/>
      </w:r>
    </w:p>
    <w:p w:rsidR="0035200B" w:rsidP="0035200B">
      <w:pPr>
        <w:pStyle w:val="Version"/>
        <w:sectPr w:rsidSect="007832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8323B" w:rsidP="0078323B">
      <w:pPr>
        <w:pStyle w:val="SuperHeading"/>
      </w:pPr>
      <w:r w:rsidRPr="0078323B">
        <w:t>PMASS00017 Contractor induction</w:t>
      </w:r>
    </w:p>
    <w:p w:rsidR="00000000" w:rsidRPr="0078323B" w:rsidP="0078323B">
      <w:pPr>
        <w:pStyle w:val="Heading1"/>
      </w:pPr>
      <w:bookmarkStart w:id="1" w:name="O_927010"/>
      <w:bookmarkEnd w:id="1"/>
      <w:r w:rsidRPr="0078323B">
        <w:t>Modification History</w:t>
      </w:r>
    </w:p>
    <w:p w:rsidR="00000000" w:rsidRPr="0078323B" w:rsidP="0078323B">
      <w:pPr>
        <w:pStyle w:val="BodyText"/>
      </w:pPr>
      <w:r w:rsidRPr="0078323B">
        <w:t>Release 1. Supersedes and is equivalent to PMASS00002 Contractor induction.  Units updated.</w:t>
      </w:r>
    </w:p>
    <w:p w:rsidR="00000000" w:rsidRPr="0078323B" w:rsidP="0078323B">
      <w:pPr>
        <w:pStyle w:val="AllowPageBreak"/>
      </w:pPr>
    </w:p>
    <w:p w:rsidR="00000000" w:rsidRPr="0078323B" w:rsidP="0078323B">
      <w:pPr>
        <w:pStyle w:val="Heading1"/>
      </w:pPr>
      <w:bookmarkStart w:id="2" w:name="O_927011"/>
      <w:bookmarkEnd w:id="2"/>
      <w:r w:rsidRPr="0078323B">
        <w:t>Description</w:t>
      </w:r>
    </w:p>
    <w:p w:rsidR="00000000" w:rsidRPr="0078323B" w:rsidP="0078323B">
      <w:pPr>
        <w:pStyle w:val="BodyText"/>
      </w:pPr>
      <w:r w:rsidRPr="0078323B">
        <w:t>This skill set covers the competencies required by persons working in the chemical, hydrocarbons and refining sect</w:t>
      </w:r>
      <w:r w:rsidRPr="0078323B">
        <w:t xml:space="preserve">or and who will be working in the plant. It particularly applies to contractors who need a safety induction for each site. </w:t>
      </w:r>
    </w:p>
    <w:p w:rsidR="00000000" w:rsidRPr="0078323B" w:rsidP="0078323B">
      <w:pPr>
        <w:pStyle w:val="BodyText"/>
      </w:pPr>
    </w:p>
    <w:p w:rsidR="00000000" w:rsidRPr="0078323B" w:rsidP="0078323B">
      <w:pPr>
        <w:pStyle w:val="BodyText"/>
      </w:pPr>
      <w:r w:rsidRPr="0078323B">
        <w:t>This is an industry defined skill set.</w:t>
      </w:r>
    </w:p>
    <w:p w:rsidR="00000000" w:rsidRPr="0078323B" w:rsidP="0078323B">
      <w:pPr>
        <w:pStyle w:val="AllowPageBreak"/>
      </w:pPr>
    </w:p>
    <w:p w:rsidR="00000000" w:rsidRPr="0078323B" w:rsidP="0078323B">
      <w:pPr>
        <w:pStyle w:val="Heading1"/>
      </w:pPr>
      <w:bookmarkStart w:id="3" w:name="O_927012"/>
      <w:bookmarkEnd w:id="3"/>
      <w:r w:rsidRPr="0078323B">
        <w:t>Pathways Information</w:t>
      </w:r>
    </w:p>
    <w:p w:rsidR="0035200B" w:rsidP="0078323B">
      <w:pPr>
        <w:pStyle w:val="BodyText"/>
      </w:pPr>
      <w:r w:rsidRPr="0078323B">
        <w:t>These units of competency can provide credit towards C</w:t>
      </w:r>
      <w:r w:rsidRPr="0078323B">
        <w:t>ertificates II and III in PMA Chemical, Hydrocarbons and Refining Training Package.</w:t>
      </w:r>
    </w:p>
    <w:p w:rsidR="0035200B" w:rsidP="0078323B">
      <w:pPr>
        <w:pStyle w:val="BodyText"/>
      </w:pPr>
    </w:p>
    <w:p w:rsidR="00000000" w:rsidRPr="0078323B" w:rsidP="0078323B">
      <w:pPr>
        <w:pStyle w:val="Heading1"/>
      </w:pPr>
      <w:bookmarkStart w:id="4" w:name="O_927013"/>
      <w:bookmarkEnd w:id="4"/>
      <w:r w:rsidRPr="0078323B">
        <w:t>Licensing/Regulatory Information</w:t>
      </w:r>
    </w:p>
    <w:p w:rsidR="00000000" w:rsidRPr="0078323B" w:rsidP="0078323B">
      <w:pPr>
        <w:pStyle w:val="BodyText"/>
      </w:pPr>
      <w:r w:rsidRPr="0078323B">
        <w:t>Licensing is not required at the time of writing, although safety and permit competencies may be required under a risk ma</w:t>
      </w:r>
      <w:r w:rsidRPr="0078323B">
        <w:t xml:space="preserve">nagement plan. </w:t>
      </w:r>
    </w:p>
    <w:p w:rsidR="00000000" w:rsidRPr="0078323B" w:rsidP="0078323B">
      <w:pPr>
        <w:pStyle w:val="AllowPageBreak"/>
      </w:pPr>
    </w:p>
    <w:p w:rsidR="00000000" w:rsidRPr="0078323B" w:rsidP="0078323B">
      <w:pPr>
        <w:pStyle w:val="Heading1"/>
      </w:pPr>
      <w:bookmarkStart w:id="5" w:name="O_927014"/>
      <w:bookmarkEnd w:id="5"/>
      <w:r w:rsidRPr="0078323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470"/>
      </w:tblGrid>
      <w:tr w:rsidTr="00783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23B">
            <w:pPr>
              <w:pStyle w:val="BodyText"/>
              <w:rPr>
                <w:lang w:val="en-NZ"/>
              </w:rPr>
            </w:pPr>
            <w:r w:rsidRPr="0078323B">
              <w:t>MSMWHS200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23B">
            <w:pPr>
              <w:pStyle w:val="BodyText"/>
              <w:rPr>
                <w:lang w:val="en-NZ"/>
              </w:rPr>
            </w:pPr>
            <w:r w:rsidRPr="0078323B">
              <w:t xml:space="preserve">Work safely </w:t>
            </w:r>
          </w:p>
        </w:tc>
      </w:tr>
      <w:tr w:rsidTr="00783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23B">
            <w:pPr>
              <w:pStyle w:val="BodyText"/>
              <w:rPr>
                <w:lang w:val="en-NZ"/>
              </w:rPr>
            </w:pPr>
            <w:r w:rsidRPr="0078323B">
              <w:t>MSMPER200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23B" w:rsidP="0078323B">
            <w:pPr>
              <w:pStyle w:val="BodyText"/>
            </w:pPr>
            <w:r w:rsidRPr="0078323B">
              <w:t xml:space="preserve">Work in accordance with an issued permit </w:t>
            </w:r>
          </w:p>
        </w:tc>
      </w:tr>
    </w:tbl>
    <w:p w:rsidR="00000000" w:rsidRPr="0078323B" w:rsidP="0078323B">
      <w:pPr>
        <w:pStyle w:val="BodyText"/>
      </w:pPr>
    </w:p>
    <w:p w:rsidR="00000000" w:rsidRPr="0078323B" w:rsidP="0078323B">
      <w:pPr>
        <w:pStyle w:val="AllowPageBreak"/>
      </w:pPr>
    </w:p>
    <w:p w:rsidR="00000000" w:rsidRPr="0078323B" w:rsidP="0078323B">
      <w:pPr>
        <w:pStyle w:val="Heading1"/>
      </w:pPr>
      <w:bookmarkStart w:id="6" w:name="O_927015"/>
      <w:bookmarkEnd w:id="6"/>
      <w:r w:rsidRPr="0078323B">
        <w:t>Target Group</w:t>
      </w:r>
    </w:p>
    <w:p w:rsidR="0035200B" w:rsidP="0078323B">
      <w:pPr>
        <w:pStyle w:val="BodyText"/>
      </w:pPr>
      <w:r w:rsidRPr="0078323B">
        <w:t>Individuals who are required to work in process/plant areas in the chemical, hydrocarbons and refining sectors.</w:t>
      </w:r>
    </w:p>
    <w:p w:rsidR="0035200B" w:rsidP="0078323B">
      <w:pPr>
        <w:pStyle w:val="BodyText"/>
      </w:pPr>
    </w:p>
    <w:p w:rsidR="00000000" w:rsidRPr="0078323B" w:rsidP="0078323B">
      <w:pPr>
        <w:pStyle w:val="Heading1"/>
      </w:pPr>
      <w:bookmarkStart w:id="7" w:name="O_927016"/>
      <w:bookmarkEnd w:id="7"/>
      <w:r w:rsidRPr="0078323B">
        <w:t>Suggested words for Statement of Attainment</w:t>
      </w:r>
    </w:p>
    <w:p w:rsidR="0035200B" w:rsidP="0078323B">
      <w:pPr>
        <w:pStyle w:val="BodyText"/>
      </w:pPr>
      <w:r w:rsidRPr="0078323B">
        <w:t>These competencies from PMA Chemical, Hydrocarbons and Refining Training Package m</w:t>
      </w:r>
      <w:r w:rsidRPr="0078323B">
        <w:t>eet the minimum requirements for contractor safety.</w:t>
      </w:r>
    </w:p>
    <w:p w:rsidR="0035200B" w:rsidP="0078323B">
      <w:pPr>
        <w:pStyle w:val="BodyText"/>
      </w:pPr>
    </w:p>
    <w:p w:rsidR="00000000" w:rsidRPr="0078323B" w:rsidP="0078323B"/>
    <w:sectPr w:rsidSect="007832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3B" w:rsidRPr="0035200B" w:rsidP="003520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00B" w:rsidP="007832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200B" w:rsidP="007832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5200B" w:rsidP="007832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3B" w:rsidRPr="0035200B" w:rsidP="0035200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00B" w:rsidRPr="002D2AF8" w:rsidP="007832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PMASS00017 Contractor induction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2016</w:t>
    </w:r>
    <w:r>
      <w:fldChar w:fldCharType="end"/>
    </w:r>
  </w:p>
  <w:p w:rsidR="0035200B" w:rsidP="007832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2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2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2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2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2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2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2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2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2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2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2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23B"/>
  </w:style>
  <w:style w:type="character" w:customStyle="1" w:styleId="Heading1Char">
    <w:name w:val="Heading 1 Char"/>
    <w:basedOn w:val="DefaultParagraphFont"/>
    <w:link w:val="Heading1"/>
    <w:rsid w:val="007832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23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23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832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2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2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2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2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2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2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2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2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2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2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2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2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2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2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2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2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32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32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323B"/>
    <w:rPr>
      <w:b/>
      <w:spacing w:val="0"/>
    </w:rPr>
  </w:style>
  <w:style w:type="paragraph" w:customStyle="1" w:styleId="SuperTitle">
    <w:name w:val="SuperTitle"/>
    <w:basedOn w:val="Title"/>
    <w:rsid w:val="007832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2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2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2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2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2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2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2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2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2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2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2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2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23B"/>
    <w:rPr>
      <w:i/>
    </w:rPr>
  </w:style>
  <w:style w:type="paragraph" w:styleId="Caption">
    <w:name w:val="caption"/>
    <w:basedOn w:val="BodyText"/>
    <w:next w:val="Normal"/>
    <w:qFormat/>
    <w:rsid w:val="007832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2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2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23B"/>
  </w:style>
  <w:style w:type="paragraph" w:styleId="TableofFigures">
    <w:name w:val="table of figures"/>
    <w:basedOn w:val="Normal"/>
    <w:next w:val="Normal"/>
    <w:semiHidden/>
    <w:rsid w:val="007832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23B"/>
    <w:pPr>
      <w:numPr>
        <w:numId w:val="9"/>
      </w:numPr>
    </w:pPr>
  </w:style>
  <w:style w:type="character" w:customStyle="1" w:styleId="WingdingSymbols">
    <w:name w:val="Wingding Symbols"/>
    <w:rsid w:val="0078323B"/>
    <w:rPr>
      <w:rFonts w:ascii="Wingdings" w:hAnsi="Wingdings"/>
    </w:rPr>
  </w:style>
  <w:style w:type="paragraph" w:customStyle="1" w:styleId="TableHeading">
    <w:name w:val="Table Heading"/>
    <w:basedOn w:val="HeadingBase"/>
    <w:rsid w:val="007832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23B"/>
    <w:rPr>
      <w:color w:val="0033CC"/>
      <w:u w:val="none"/>
    </w:rPr>
  </w:style>
  <w:style w:type="paragraph" w:customStyle="1" w:styleId="BodyTextRight">
    <w:name w:val="Body Text Right"/>
    <w:basedOn w:val="BodyText"/>
    <w:rsid w:val="007832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2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2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2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2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2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23B"/>
    <w:rPr>
      <w:sz w:val="32"/>
    </w:rPr>
  </w:style>
  <w:style w:type="paragraph" w:customStyle="1" w:styleId="HeadingProcedure">
    <w:name w:val="Heading Procedure"/>
    <w:basedOn w:val="HeadingBase"/>
    <w:next w:val="Normal"/>
    <w:rsid w:val="007832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23B"/>
    <w:pPr>
      <w:spacing w:before="60" w:after="60"/>
    </w:pPr>
  </w:style>
  <w:style w:type="paragraph" w:styleId="ListContinue">
    <w:name w:val="List Continue"/>
    <w:basedOn w:val="List"/>
    <w:rsid w:val="0078323B"/>
    <w:pPr>
      <w:ind w:firstLine="0"/>
    </w:pPr>
  </w:style>
  <w:style w:type="paragraph" w:customStyle="1" w:styleId="ListNote">
    <w:name w:val="List Note"/>
    <w:basedOn w:val="List"/>
    <w:rsid w:val="007832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2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2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23B"/>
    <w:rPr>
      <w:rFonts w:ascii="Courier New" w:hAnsi="Courier New"/>
    </w:rPr>
  </w:style>
  <w:style w:type="paragraph" w:customStyle="1" w:styleId="NoteBullet">
    <w:name w:val="Note Bullet"/>
    <w:basedOn w:val="Note"/>
    <w:rsid w:val="007832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2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2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2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2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32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2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23B"/>
    <w:rPr>
      <w:b/>
      <w:smallCaps/>
    </w:rPr>
  </w:style>
  <w:style w:type="paragraph" w:customStyle="1" w:styleId="TableListNumber">
    <w:name w:val="Table List Number"/>
    <w:basedOn w:val="ListNumber"/>
    <w:rsid w:val="007832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2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23B"/>
    <w:pPr>
      <w:numPr>
        <w:numId w:val="7"/>
      </w:numPr>
    </w:pPr>
  </w:style>
  <w:style w:type="paragraph" w:customStyle="1" w:styleId="ListAlpha2">
    <w:name w:val="List Alpha 2"/>
    <w:basedOn w:val="List2"/>
    <w:rsid w:val="0078323B"/>
    <w:pPr>
      <w:numPr>
        <w:numId w:val="6"/>
      </w:numPr>
    </w:pPr>
  </w:style>
  <w:style w:type="paragraph" w:styleId="List2">
    <w:name w:val="List 2"/>
    <w:basedOn w:val="BodyText"/>
    <w:rsid w:val="007832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2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2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2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2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2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323B"/>
    <w:pPr>
      <w:numPr>
        <w:numId w:val="2"/>
      </w:numPr>
    </w:pPr>
  </w:style>
  <w:style w:type="paragraph" w:styleId="ListContinue2">
    <w:name w:val="List Continue 2"/>
    <w:basedOn w:val="List2"/>
    <w:rsid w:val="0078323B"/>
    <w:pPr>
      <w:ind w:firstLine="0"/>
    </w:pPr>
  </w:style>
  <w:style w:type="paragraph" w:styleId="ListContinue3">
    <w:name w:val="List Continue 3"/>
    <w:basedOn w:val="List3"/>
    <w:rsid w:val="0078323B"/>
    <w:pPr>
      <w:ind w:left="1021" w:firstLine="0"/>
    </w:pPr>
  </w:style>
  <w:style w:type="paragraph" w:styleId="ListContinue4">
    <w:name w:val="List Continue 4"/>
    <w:basedOn w:val="List4"/>
    <w:rsid w:val="0078323B"/>
    <w:pPr>
      <w:ind w:firstLine="0"/>
    </w:pPr>
  </w:style>
  <w:style w:type="paragraph" w:styleId="ListContinue5">
    <w:name w:val="List Continue 5"/>
    <w:basedOn w:val="List5"/>
    <w:rsid w:val="0078323B"/>
    <w:pPr>
      <w:ind w:firstLine="0"/>
    </w:pPr>
  </w:style>
  <w:style w:type="paragraph" w:styleId="ListNumber3">
    <w:name w:val="List Number 3"/>
    <w:basedOn w:val="List3"/>
    <w:rsid w:val="0078323B"/>
    <w:pPr>
      <w:numPr>
        <w:numId w:val="3"/>
      </w:numPr>
    </w:pPr>
  </w:style>
  <w:style w:type="paragraph" w:styleId="ListNumber4">
    <w:name w:val="List Number 4"/>
    <w:basedOn w:val="List4"/>
    <w:rsid w:val="0078323B"/>
    <w:pPr>
      <w:numPr>
        <w:numId w:val="4"/>
      </w:numPr>
    </w:pPr>
  </w:style>
  <w:style w:type="paragraph" w:styleId="ListNumber5">
    <w:name w:val="List Number 5"/>
    <w:basedOn w:val="List5"/>
    <w:rsid w:val="0078323B"/>
    <w:pPr>
      <w:numPr>
        <w:numId w:val="5"/>
      </w:numPr>
    </w:pPr>
  </w:style>
  <w:style w:type="paragraph" w:styleId="BlockText">
    <w:name w:val="Block Text"/>
    <w:basedOn w:val="Normal"/>
    <w:rsid w:val="007832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2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23B"/>
    <w:rPr>
      <w:sz w:val="16"/>
      <w:vertAlign w:val="superscript"/>
    </w:rPr>
  </w:style>
  <w:style w:type="character" w:customStyle="1" w:styleId="Symbols">
    <w:name w:val="Symbols"/>
    <w:basedOn w:val="DefaultParagraphFont"/>
    <w:rsid w:val="0078323B"/>
    <w:rPr>
      <w:rFonts w:ascii="Symbol" w:hAnsi="Symbol"/>
    </w:rPr>
  </w:style>
  <w:style w:type="character" w:customStyle="1" w:styleId="MenuOptions">
    <w:name w:val="Menu Options"/>
    <w:basedOn w:val="DefaultParagraphFont"/>
    <w:rsid w:val="007832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23B"/>
    <w:rPr>
      <w:b/>
    </w:rPr>
  </w:style>
  <w:style w:type="character" w:customStyle="1" w:styleId="Underlined">
    <w:name w:val="Underlined"/>
    <w:basedOn w:val="DefaultParagraphFont"/>
    <w:rsid w:val="0078323B"/>
    <w:rPr>
      <w:u w:val="single"/>
    </w:rPr>
  </w:style>
  <w:style w:type="paragraph" w:customStyle="1" w:styleId="TableBodyTextRight">
    <w:name w:val="Table Body Text Right"/>
    <w:basedOn w:val="TableBodyText"/>
    <w:rsid w:val="007832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23B"/>
    <w:rPr>
      <w:sz w:val="18"/>
    </w:rPr>
  </w:style>
  <w:style w:type="paragraph" w:customStyle="1" w:styleId="BodySmallRight">
    <w:name w:val="Body Small Right"/>
    <w:basedOn w:val="BodyTextRight"/>
    <w:rsid w:val="0078323B"/>
    <w:rPr>
      <w:sz w:val="18"/>
      <w:szCs w:val="18"/>
    </w:rPr>
  </w:style>
  <w:style w:type="paragraph" w:customStyle="1" w:styleId="MarginEdition">
    <w:name w:val="Margin Edition"/>
    <w:basedOn w:val="MarginNote"/>
    <w:rsid w:val="007832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23B"/>
    <w:rPr>
      <w:sz w:val="2"/>
      <w:szCs w:val="2"/>
    </w:rPr>
  </w:style>
  <w:style w:type="character" w:customStyle="1" w:styleId="Small">
    <w:name w:val="Small"/>
    <w:basedOn w:val="DefaultParagraphFont"/>
    <w:rsid w:val="0078323B"/>
    <w:rPr>
      <w:sz w:val="16"/>
    </w:rPr>
  </w:style>
  <w:style w:type="paragraph" w:customStyle="1" w:styleId="WideTable">
    <w:name w:val="Wide Table"/>
    <w:basedOn w:val="Normal"/>
    <w:rsid w:val="007832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23B"/>
  </w:style>
  <w:style w:type="paragraph" w:styleId="Quote">
    <w:name w:val="Quote"/>
    <w:basedOn w:val="Heading1"/>
    <w:link w:val="QuoteChar"/>
    <w:qFormat/>
    <w:rsid w:val="007832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2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23B"/>
    <w:pPr>
      <w:pageBreakBefore/>
    </w:pPr>
  </w:style>
  <w:style w:type="paragraph" w:customStyle="1" w:styleId="Border">
    <w:name w:val="Border"/>
    <w:basedOn w:val="Normal"/>
    <w:qFormat/>
    <w:rsid w:val="007832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2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2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2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2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2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2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2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2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23B"/>
    <w:rPr>
      <w:u w:val="single"/>
    </w:rPr>
  </w:style>
  <w:style w:type="character" w:customStyle="1" w:styleId="BoldandItalics">
    <w:name w:val="Bold and Italics"/>
    <w:qFormat/>
    <w:rsid w:val="0078323B"/>
    <w:rPr>
      <w:b/>
      <w:i/>
      <w:u w:val="none"/>
    </w:rPr>
  </w:style>
  <w:style w:type="paragraph" w:styleId="BalloonText">
    <w:name w:val="Balloon Text"/>
    <w:basedOn w:val="Normal"/>
    <w:link w:val="BalloonTextChar"/>
    <w:rsid w:val="00783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2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23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2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2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23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1032</Characters>
  <Application>Microsoft Office Word</Application>
  <DocSecurity>0</DocSecurity>
  <Lines>38</Lines>
  <Paragraphs>21</Paragraphs>
  <ScaleCrop>false</ScaleCrop>
  <Company>Author-it Software Corporation Ltd.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PMASS00017 Contractor induction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2016-06-02T15:33:57Z</dcterms:created>
  <dcterms:modified xsi:type="dcterms:W3CDTF">2016-05-30T10:28:00Z</dcterms:modified>
</cp:coreProperties>
</file>