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F90" w:rsidP="00326F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PMAOPS355 Operate and troubleshoot fuel systems</w:t>
      </w:r>
      <w:r>
        <w:fldChar w:fldCharType="end"/>
      </w:r>
    </w:p>
    <w:p w:rsidR="00326F90" w:rsidP="00326F90">
      <w:pPr>
        <w:pStyle w:val="Version"/>
        <w:sectPr w:rsidSect="00823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06D" w:rsidP="0082306D">
      <w:pPr>
        <w:pStyle w:val="SuperHeading"/>
      </w:pPr>
      <w:r w:rsidRPr="0082306D">
        <w:t>Assessment Requirements for PMAOPS355 Operate and troubleshoot fuel systems</w:t>
      </w:r>
    </w:p>
    <w:p w:rsidR="00000000" w:rsidRPr="0082306D" w:rsidP="0082306D">
      <w:pPr>
        <w:pStyle w:val="Heading1"/>
      </w:pPr>
      <w:bookmarkStart w:id="1" w:name="O_1109935"/>
      <w:bookmarkEnd w:id="1"/>
      <w:r w:rsidRPr="0082306D">
        <w:t>Modification History</w:t>
      </w:r>
    </w:p>
    <w:p w:rsidR="00000000" w:rsidRPr="0082306D" w:rsidP="00326F90">
      <w:pPr>
        <w:pStyle w:val="BodyText"/>
      </w:pPr>
      <w:r w:rsidRPr="0082306D">
        <w:t>Release 1. This version was released with PMA Chemical, Hydrocarbons and Refining Training Package, Release 2.0.</w:t>
      </w:r>
    </w:p>
    <w:p w:rsidR="00000000" w:rsidRPr="0082306D" w:rsidP="0082306D">
      <w:pPr>
        <w:pStyle w:val="Heading1"/>
      </w:pPr>
      <w:bookmarkStart w:id="2" w:name="O_1109936"/>
      <w:bookmarkEnd w:id="2"/>
      <w:r w:rsidRPr="0082306D">
        <w:t>Performance Evidence</w:t>
      </w:r>
    </w:p>
    <w:p w:rsidR="00000000" w:rsidRPr="0082306D" w:rsidP="00326F90">
      <w:pPr>
        <w:pStyle w:val="BodyText"/>
      </w:pPr>
      <w:r w:rsidRPr="0082306D">
        <w:t>There must be evidence the candidate has completed the tasks outlined in the elements and performance criteria of this unit:</w:t>
      </w:r>
    </w:p>
    <w:p w:rsidR="00000000" w:rsidRPr="0082306D" w:rsidP="0082306D">
      <w:pPr>
        <w:pStyle w:val="ListBullet"/>
      </w:pPr>
      <w:r w:rsidRPr="0082306D">
        <w:t>at least 2 times, each in a separate work context.</w:t>
      </w:r>
    </w:p>
    <w:p w:rsidR="00000000" w:rsidRPr="0082306D" w:rsidP="0082306D">
      <w:pPr>
        <w:pStyle w:val="AllowPageBreak"/>
      </w:pPr>
    </w:p>
    <w:p w:rsidR="00000000" w:rsidRPr="0082306D" w:rsidP="0082306D">
      <w:pPr>
        <w:pStyle w:val="Heading1"/>
      </w:pPr>
      <w:bookmarkStart w:id="3" w:name="O_1109937"/>
      <w:bookmarkEnd w:id="3"/>
      <w:r w:rsidRPr="0082306D">
        <w:t>Knowledge Evidence</w:t>
      </w:r>
    </w:p>
    <w:p w:rsidR="00000000" w:rsidRPr="0082306D" w:rsidP="00326F90">
      <w:pPr>
        <w:pStyle w:val="BodyText"/>
      </w:pPr>
      <w:r w:rsidRPr="0082306D">
        <w:t>There must be eviden</w:t>
      </w:r>
      <w:r w:rsidRPr="0082306D">
        <w:t>ce the candidate has knowledge of:</w:t>
      </w:r>
    </w:p>
    <w:p w:rsidR="00000000" w:rsidRPr="0082306D" w:rsidP="0082306D">
      <w:pPr>
        <w:pStyle w:val="ListBullet"/>
      </w:pPr>
      <w:r w:rsidRPr="0082306D">
        <w:t>all items on fuel systems including:</w:t>
      </w:r>
    </w:p>
    <w:p w:rsidR="00000000" w:rsidRPr="0082306D" w:rsidP="0082306D">
      <w:pPr>
        <w:pStyle w:val="ListBullet2"/>
      </w:pPr>
      <w:r w:rsidRPr="0082306D">
        <w:t>fuel system items, functions and troubleshooting techniques</w:t>
      </w:r>
    </w:p>
    <w:p w:rsidR="00000000" w:rsidRPr="0082306D" w:rsidP="0082306D">
      <w:pPr>
        <w:pStyle w:val="ListBullet2"/>
      </w:pPr>
      <w:r w:rsidRPr="0082306D">
        <w:t>principles of operation</w:t>
      </w:r>
    </w:p>
    <w:p w:rsidR="00000000" w:rsidRPr="0082306D" w:rsidP="0082306D">
      <w:pPr>
        <w:pStyle w:val="ListBullet2"/>
      </w:pPr>
      <w:r w:rsidRPr="0082306D">
        <w:t>operating parameters and integrity limits, and product specifications and tolerances, including te</w:t>
      </w:r>
      <w:r w:rsidRPr="0082306D">
        <w:t xml:space="preserve">mperature, pressure and flow </w:t>
      </w:r>
    </w:p>
    <w:p w:rsidR="00000000" w:rsidRPr="0082306D" w:rsidP="0082306D">
      <w:pPr>
        <w:pStyle w:val="ListBullet2"/>
      </w:pPr>
      <w:r w:rsidRPr="0082306D">
        <w:t xml:space="preserve">operating procedures and correct methods of starting, stopping, operating, controlling and isolating and de-isolating the systems </w:t>
      </w:r>
    </w:p>
    <w:p w:rsidR="00000000" w:rsidRPr="0082306D" w:rsidP="0082306D">
      <w:pPr>
        <w:pStyle w:val="ListBullet2"/>
      </w:pPr>
      <w:r w:rsidRPr="0082306D">
        <w:t xml:space="preserve">emergency shutdown procedures </w:t>
      </w:r>
    </w:p>
    <w:p w:rsidR="00000000" w:rsidRPr="0082306D" w:rsidP="0082306D">
      <w:pPr>
        <w:pStyle w:val="ListBullet2"/>
      </w:pPr>
      <w:r w:rsidRPr="0082306D">
        <w:t>process control philosophies and strategies</w:t>
      </w:r>
    </w:p>
    <w:p w:rsidR="00000000" w:rsidRPr="0082306D" w:rsidP="0082306D">
      <w:pPr>
        <w:pStyle w:val="ListBullet2"/>
      </w:pPr>
      <w:r w:rsidRPr="0082306D">
        <w:t>interactions between plant items and processes</w:t>
      </w:r>
    </w:p>
    <w:p w:rsidR="00000000" w:rsidRPr="0082306D" w:rsidP="0082306D">
      <w:pPr>
        <w:pStyle w:val="ListBullet"/>
      </w:pPr>
      <w:r w:rsidRPr="0082306D">
        <w:t>basic physics and chemistry to the level of being able to provide an overview of the science of the fuel systems</w:t>
      </w:r>
    </w:p>
    <w:p w:rsidR="00000000" w:rsidRPr="0082306D" w:rsidP="0082306D">
      <w:pPr>
        <w:pStyle w:val="ListBullet"/>
      </w:pPr>
      <w:r w:rsidRPr="0082306D">
        <w:t>fuel system abnormal situations and required action, including but not limited to:</w:t>
      </w:r>
    </w:p>
    <w:p w:rsidR="00000000" w:rsidRPr="0082306D" w:rsidP="0082306D">
      <w:pPr>
        <w:pStyle w:val="ListBullet2"/>
      </w:pPr>
      <w:r w:rsidRPr="0082306D">
        <w:t>variation o</w:t>
      </w:r>
      <w:r w:rsidRPr="0082306D">
        <w:t xml:space="preserve">r loss of supply </w:t>
      </w:r>
    </w:p>
    <w:p w:rsidR="00000000" w:rsidRPr="0082306D" w:rsidP="0082306D">
      <w:pPr>
        <w:pStyle w:val="ListBullet2"/>
      </w:pPr>
      <w:r w:rsidRPr="0082306D">
        <w:t>unstable control of pressure, temperature, level and flows</w:t>
      </w:r>
    </w:p>
    <w:p w:rsidR="00000000" w:rsidRPr="0082306D" w:rsidP="0082306D">
      <w:pPr>
        <w:pStyle w:val="ListBullet2"/>
      </w:pPr>
      <w:r w:rsidRPr="0082306D">
        <w:t xml:space="preserve">control equipment failure </w:t>
      </w:r>
    </w:p>
    <w:p w:rsidR="00000000" w:rsidRPr="0082306D" w:rsidP="0082306D">
      <w:pPr>
        <w:pStyle w:val="ListBullet2"/>
      </w:pPr>
      <w:r w:rsidRPr="0082306D">
        <w:t>system trips</w:t>
      </w:r>
    </w:p>
    <w:p w:rsidR="00000000" w:rsidRPr="0082306D" w:rsidP="0082306D">
      <w:pPr>
        <w:pStyle w:val="ListBullet2"/>
      </w:pPr>
      <w:r w:rsidRPr="0082306D">
        <w:t>change in atmospheric conditions (including rain, temperature, wind, lightning and calm weather)</w:t>
      </w:r>
    </w:p>
    <w:p w:rsidR="00000000" w:rsidRPr="0082306D" w:rsidP="0082306D">
      <w:pPr>
        <w:pStyle w:val="ListBullet2"/>
      </w:pPr>
      <w:r w:rsidRPr="0082306D">
        <w:t>poor quality from test results</w:t>
      </w:r>
    </w:p>
    <w:p w:rsidR="00000000" w:rsidRPr="0082306D" w:rsidP="0082306D">
      <w:pPr>
        <w:pStyle w:val="ListBullet2"/>
      </w:pPr>
      <w:r w:rsidRPr="0082306D">
        <w:t>analyser in</w:t>
      </w:r>
      <w:r w:rsidRPr="0082306D">
        <w:t>accuracy or malfunction</w:t>
      </w:r>
    </w:p>
    <w:p w:rsidR="00000000" w:rsidRPr="0082306D" w:rsidP="0082306D">
      <w:pPr>
        <w:pStyle w:val="ListBullet2"/>
      </w:pPr>
      <w:r w:rsidRPr="0082306D">
        <w:t>hierarchy of control</w:t>
      </w:r>
    </w:p>
    <w:p w:rsidR="00000000" w:rsidRPr="0082306D" w:rsidP="0082306D">
      <w:pPr>
        <w:pStyle w:val="ListBullet"/>
      </w:pPr>
      <w:r w:rsidRPr="0082306D">
        <w:t>fuel system hazards:</w:t>
      </w:r>
    </w:p>
    <w:p w:rsidR="00000000" w:rsidRPr="0082306D" w:rsidP="0082306D">
      <w:pPr>
        <w:pStyle w:val="ListBullet2"/>
      </w:pPr>
      <w:r w:rsidRPr="0082306D">
        <w:t xml:space="preserve">possible causes </w:t>
      </w:r>
    </w:p>
    <w:p w:rsidR="00000000" w:rsidRPr="0082306D" w:rsidP="0082306D">
      <w:pPr>
        <w:pStyle w:val="ListBullet2"/>
      </w:pPr>
      <w:r w:rsidRPr="0082306D">
        <w:t>potential consequences</w:t>
      </w:r>
    </w:p>
    <w:p w:rsidR="00000000" w:rsidRPr="0082306D" w:rsidP="0082306D">
      <w:pPr>
        <w:pStyle w:val="ListBullet2"/>
      </w:pPr>
      <w:r w:rsidRPr="0082306D">
        <w:t>appropriate risk controls</w:t>
      </w:r>
    </w:p>
    <w:p w:rsidR="00000000" w:rsidRPr="0082306D" w:rsidP="0082306D">
      <w:pPr>
        <w:pStyle w:val="ListBullet2"/>
      </w:pPr>
      <w:r w:rsidRPr="0082306D">
        <w:t>reporting and escalation procedures.</w:t>
      </w:r>
    </w:p>
    <w:p w:rsidR="00000000" w:rsidRPr="0082306D" w:rsidP="0082306D">
      <w:pPr>
        <w:pStyle w:val="AllowPageBreak"/>
      </w:pPr>
    </w:p>
    <w:p w:rsidR="00000000" w:rsidRPr="0082306D" w:rsidP="0082306D">
      <w:pPr>
        <w:pStyle w:val="Heading1"/>
      </w:pPr>
      <w:bookmarkStart w:id="4" w:name="O_1109938"/>
      <w:bookmarkEnd w:id="4"/>
      <w:r w:rsidRPr="0082306D">
        <w:t>Assessment Conditions</w:t>
      </w:r>
    </w:p>
    <w:p w:rsidR="00000000" w:rsidRPr="0082306D" w:rsidP="00326F90">
      <w:pPr>
        <w:pStyle w:val="BodyText"/>
      </w:pPr>
      <w:r w:rsidRPr="0082306D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2306D" w:rsidP="0082306D">
      <w:pPr>
        <w:pStyle w:val="ListBullet"/>
      </w:pPr>
      <w:r w:rsidRPr="0082306D">
        <w:t xml:space="preserve">use of suitable facilities, equipment and resources, including: </w:t>
      </w:r>
    </w:p>
    <w:p w:rsidR="00000000" w:rsidRPr="0082306D" w:rsidP="0082306D">
      <w:pPr>
        <w:pStyle w:val="ListBullet2"/>
      </w:pPr>
      <w:r w:rsidRPr="0082306D">
        <w:t>real industrial equipment located in either a live plant or a realistic simulated industrial environment</w:t>
      </w:r>
    </w:p>
    <w:p w:rsidR="00000000" w:rsidRPr="0082306D" w:rsidP="0082306D">
      <w:pPr>
        <w:pStyle w:val="ListBullet2"/>
      </w:pPr>
      <w:r w:rsidRPr="0082306D">
        <w:t>routine operating procedures.</w:t>
      </w:r>
    </w:p>
    <w:p w:rsidR="00000000" w:rsidRPr="0082306D" w:rsidP="00326F90">
      <w:pPr>
        <w:pStyle w:val="BodyText"/>
      </w:pPr>
      <w:r w:rsidRPr="0082306D">
        <w:t>Abnormal situations must include:</w:t>
      </w:r>
    </w:p>
    <w:p w:rsidR="00000000" w:rsidRPr="0082306D" w:rsidP="0082306D">
      <w:pPr>
        <w:pStyle w:val="ListBullet"/>
      </w:pPr>
      <w:r w:rsidRPr="0082306D">
        <w:t>industry incidents or events relevant to the operation of fuel systems</w:t>
      </w:r>
    </w:p>
    <w:p w:rsidR="00000000" w:rsidRPr="0082306D" w:rsidP="0082306D">
      <w:pPr>
        <w:pStyle w:val="ListBullet"/>
      </w:pPr>
      <w:r w:rsidRPr="0082306D">
        <w:t>actions adherin</w:t>
      </w:r>
      <w:r w:rsidRPr="0082306D">
        <w:t>g to workplace policies and procedures.</w:t>
      </w:r>
    </w:p>
    <w:p w:rsidR="00000000" w:rsidRPr="0082306D" w:rsidP="0082306D">
      <w:pPr>
        <w:pStyle w:val="BodyText"/>
      </w:pPr>
    </w:p>
    <w:p w:rsidR="00000000" w:rsidRPr="0082306D" w:rsidP="00326F90">
      <w:pPr>
        <w:pStyle w:val="BodyText"/>
      </w:pPr>
      <w:r w:rsidRPr="0082306D">
        <w:t>Assessors must satisfy the NVR/AQTF mandatory competency requirements for assessors.</w:t>
      </w:r>
    </w:p>
    <w:p w:rsidR="00000000" w:rsidRPr="0082306D" w:rsidP="0082306D">
      <w:pPr>
        <w:pStyle w:val="Heading1"/>
      </w:pPr>
      <w:bookmarkStart w:id="5" w:name="O_1109941"/>
      <w:bookmarkEnd w:id="5"/>
      <w:r w:rsidRPr="0082306D">
        <w:t>Links</w:t>
      </w:r>
    </w:p>
    <w:p w:rsidR="00000000" w:rsidRPr="0082306D" w:rsidP="00326F90">
      <w:pPr>
        <w:pStyle w:val="BodyText"/>
      </w:pPr>
      <w:r w:rsidRPr="0082306D">
        <w:t>Companion Volume implementation guides are found in VETNet –</w:t>
      </w:r>
      <w:r w:rsidRPr="0082306D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80ED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2306D" w:rsidP="0082306D"/>
    <w:sectPr w:rsidSect="008230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6D" w:rsidRPr="00326F90" w:rsidP="00326F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90" w:rsidP="00823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6F90" w:rsidP="00823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6F90" w:rsidP="00823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06D" w:rsidRPr="00326F90" w:rsidP="00326F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90" w:rsidRPr="002D2AF8" w:rsidP="00823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PMAOPS355 Operate and troubleshoot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326F90" w:rsidP="00823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08A0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66A3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1848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06D"/>
  </w:style>
  <w:style w:type="character" w:customStyle="1" w:styleId="Heading1Char">
    <w:name w:val="Heading 1 Char"/>
    <w:basedOn w:val="DefaultParagraphFont"/>
    <w:link w:val="Heading1"/>
    <w:rsid w:val="00823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0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0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0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30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3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0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0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306D"/>
    <w:rPr>
      <w:b/>
      <w:spacing w:val="0"/>
    </w:rPr>
  </w:style>
  <w:style w:type="paragraph" w:customStyle="1" w:styleId="SuperTitle">
    <w:name w:val="SuperTitle"/>
    <w:basedOn w:val="Title"/>
    <w:rsid w:val="00823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3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0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06D"/>
    <w:rPr>
      <w:i/>
    </w:rPr>
  </w:style>
  <w:style w:type="paragraph" w:styleId="Caption">
    <w:name w:val="caption"/>
    <w:basedOn w:val="BodyText"/>
    <w:next w:val="Normal"/>
    <w:qFormat/>
    <w:rsid w:val="00823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06D"/>
  </w:style>
  <w:style w:type="paragraph" w:styleId="TableofFigures">
    <w:name w:val="table of figures"/>
    <w:basedOn w:val="Normal"/>
    <w:next w:val="Normal"/>
    <w:semiHidden/>
    <w:rsid w:val="00823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0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306D"/>
    <w:rPr>
      <w:rFonts w:ascii="Wingdings" w:hAnsi="Wingdings"/>
    </w:rPr>
  </w:style>
  <w:style w:type="paragraph" w:customStyle="1" w:styleId="TableHeading">
    <w:name w:val="Table Heading"/>
    <w:basedOn w:val="HeadingBase"/>
    <w:rsid w:val="00823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06D"/>
    <w:rPr>
      <w:color w:val="0033CC"/>
      <w:u w:val="none"/>
    </w:rPr>
  </w:style>
  <w:style w:type="paragraph" w:customStyle="1" w:styleId="BodyTextRight">
    <w:name w:val="Body Text Right"/>
    <w:basedOn w:val="BodyText"/>
    <w:rsid w:val="00823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0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06D"/>
    <w:rPr>
      <w:sz w:val="32"/>
    </w:rPr>
  </w:style>
  <w:style w:type="paragraph" w:customStyle="1" w:styleId="HeadingProcedure">
    <w:name w:val="Heading Procedure"/>
    <w:basedOn w:val="HeadingBase"/>
    <w:next w:val="Normal"/>
    <w:rsid w:val="00823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06D"/>
    <w:pPr>
      <w:spacing w:before="60" w:after="60"/>
    </w:pPr>
  </w:style>
  <w:style w:type="paragraph" w:styleId="ListContinue">
    <w:name w:val="List Continue"/>
    <w:basedOn w:val="List"/>
    <w:rsid w:val="0082306D"/>
    <w:pPr>
      <w:ind w:firstLine="0"/>
    </w:pPr>
  </w:style>
  <w:style w:type="paragraph" w:customStyle="1" w:styleId="ListNote">
    <w:name w:val="List Note"/>
    <w:basedOn w:val="List"/>
    <w:rsid w:val="00823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06D"/>
    <w:rPr>
      <w:rFonts w:ascii="Courier New" w:hAnsi="Courier New"/>
    </w:rPr>
  </w:style>
  <w:style w:type="paragraph" w:customStyle="1" w:styleId="NoteBullet">
    <w:name w:val="Note Bullet"/>
    <w:basedOn w:val="Note"/>
    <w:rsid w:val="00823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0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3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06D"/>
    <w:rPr>
      <w:b/>
      <w:smallCaps/>
    </w:rPr>
  </w:style>
  <w:style w:type="paragraph" w:customStyle="1" w:styleId="TableListNumber">
    <w:name w:val="Table List Number"/>
    <w:basedOn w:val="ListNumber"/>
    <w:rsid w:val="00823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06D"/>
    <w:pPr>
      <w:numPr>
        <w:numId w:val="9"/>
      </w:numPr>
    </w:pPr>
  </w:style>
  <w:style w:type="paragraph" w:customStyle="1" w:styleId="ListAlpha2">
    <w:name w:val="List Alpha 2"/>
    <w:basedOn w:val="List2"/>
    <w:rsid w:val="0082306D"/>
    <w:pPr>
      <w:numPr>
        <w:numId w:val="8"/>
      </w:numPr>
    </w:pPr>
  </w:style>
  <w:style w:type="paragraph" w:styleId="List2">
    <w:name w:val="List 2"/>
    <w:basedOn w:val="BodyText"/>
    <w:rsid w:val="00823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0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0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0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306D"/>
    <w:pPr>
      <w:numPr>
        <w:numId w:val="4"/>
      </w:numPr>
    </w:pPr>
  </w:style>
  <w:style w:type="paragraph" w:styleId="ListContinue2">
    <w:name w:val="List Continue 2"/>
    <w:basedOn w:val="List2"/>
    <w:rsid w:val="0082306D"/>
    <w:pPr>
      <w:ind w:firstLine="0"/>
    </w:pPr>
  </w:style>
  <w:style w:type="paragraph" w:styleId="ListContinue3">
    <w:name w:val="List Continue 3"/>
    <w:basedOn w:val="List3"/>
    <w:rsid w:val="0082306D"/>
    <w:pPr>
      <w:ind w:left="1021" w:firstLine="0"/>
    </w:pPr>
  </w:style>
  <w:style w:type="paragraph" w:styleId="ListContinue4">
    <w:name w:val="List Continue 4"/>
    <w:basedOn w:val="List4"/>
    <w:rsid w:val="0082306D"/>
    <w:pPr>
      <w:ind w:firstLine="0"/>
    </w:pPr>
  </w:style>
  <w:style w:type="paragraph" w:styleId="ListContinue5">
    <w:name w:val="List Continue 5"/>
    <w:basedOn w:val="List5"/>
    <w:rsid w:val="0082306D"/>
    <w:pPr>
      <w:ind w:firstLine="0"/>
    </w:pPr>
  </w:style>
  <w:style w:type="paragraph" w:styleId="ListNumber3">
    <w:name w:val="List Number 3"/>
    <w:basedOn w:val="List3"/>
    <w:rsid w:val="0082306D"/>
    <w:pPr>
      <w:numPr>
        <w:numId w:val="5"/>
      </w:numPr>
    </w:pPr>
  </w:style>
  <w:style w:type="paragraph" w:styleId="ListNumber4">
    <w:name w:val="List Number 4"/>
    <w:basedOn w:val="List4"/>
    <w:rsid w:val="0082306D"/>
    <w:pPr>
      <w:numPr>
        <w:numId w:val="6"/>
      </w:numPr>
    </w:pPr>
  </w:style>
  <w:style w:type="paragraph" w:styleId="ListNumber5">
    <w:name w:val="List Number 5"/>
    <w:basedOn w:val="List5"/>
    <w:rsid w:val="0082306D"/>
    <w:pPr>
      <w:numPr>
        <w:numId w:val="7"/>
      </w:numPr>
    </w:pPr>
  </w:style>
  <w:style w:type="paragraph" w:styleId="BlockText">
    <w:name w:val="Block Text"/>
    <w:basedOn w:val="Normal"/>
    <w:rsid w:val="00823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06D"/>
    <w:rPr>
      <w:sz w:val="16"/>
      <w:vertAlign w:val="superscript"/>
    </w:rPr>
  </w:style>
  <w:style w:type="character" w:customStyle="1" w:styleId="Symbols">
    <w:name w:val="Symbols"/>
    <w:basedOn w:val="DefaultParagraphFont"/>
    <w:rsid w:val="0082306D"/>
    <w:rPr>
      <w:rFonts w:ascii="Symbol" w:hAnsi="Symbol"/>
    </w:rPr>
  </w:style>
  <w:style w:type="character" w:customStyle="1" w:styleId="MenuOptions">
    <w:name w:val="Menu Options"/>
    <w:basedOn w:val="DefaultParagraphFont"/>
    <w:rsid w:val="00823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06D"/>
    <w:rPr>
      <w:b/>
    </w:rPr>
  </w:style>
  <w:style w:type="character" w:customStyle="1" w:styleId="Underlined">
    <w:name w:val="Underlined"/>
    <w:basedOn w:val="DefaultParagraphFont"/>
    <w:rsid w:val="0082306D"/>
    <w:rPr>
      <w:u w:val="single"/>
    </w:rPr>
  </w:style>
  <w:style w:type="paragraph" w:customStyle="1" w:styleId="TableBodyTextRight">
    <w:name w:val="Table Body Text Right"/>
    <w:basedOn w:val="TableBodyText"/>
    <w:rsid w:val="00823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06D"/>
    <w:rPr>
      <w:sz w:val="18"/>
    </w:rPr>
  </w:style>
  <w:style w:type="paragraph" w:customStyle="1" w:styleId="BodySmallRight">
    <w:name w:val="Body Small Right"/>
    <w:basedOn w:val="BodyTextRight"/>
    <w:rsid w:val="0082306D"/>
    <w:rPr>
      <w:sz w:val="18"/>
      <w:szCs w:val="18"/>
    </w:rPr>
  </w:style>
  <w:style w:type="paragraph" w:customStyle="1" w:styleId="MarginEdition">
    <w:name w:val="Margin Edition"/>
    <w:basedOn w:val="MarginNote"/>
    <w:rsid w:val="00823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06D"/>
    <w:rPr>
      <w:sz w:val="2"/>
      <w:szCs w:val="2"/>
    </w:rPr>
  </w:style>
  <w:style w:type="character" w:customStyle="1" w:styleId="Small">
    <w:name w:val="Small"/>
    <w:basedOn w:val="DefaultParagraphFont"/>
    <w:rsid w:val="0082306D"/>
    <w:rPr>
      <w:sz w:val="16"/>
    </w:rPr>
  </w:style>
  <w:style w:type="paragraph" w:customStyle="1" w:styleId="WideTable">
    <w:name w:val="Wide Table"/>
    <w:basedOn w:val="Normal"/>
    <w:rsid w:val="00823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06D"/>
  </w:style>
  <w:style w:type="paragraph" w:styleId="Quote">
    <w:name w:val="Quote"/>
    <w:basedOn w:val="Heading1"/>
    <w:link w:val="QuoteChar"/>
    <w:qFormat/>
    <w:rsid w:val="00823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06D"/>
    <w:pPr>
      <w:pageBreakBefore/>
    </w:pPr>
  </w:style>
  <w:style w:type="paragraph" w:customStyle="1" w:styleId="Border">
    <w:name w:val="Border"/>
    <w:basedOn w:val="Normal"/>
    <w:qFormat/>
    <w:rsid w:val="00823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06D"/>
    <w:rPr>
      <w:u w:val="single"/>
    </w:rPr>
  </w:style>
  <w:style w:type="character" w:customStyle="1" w:styleId="BoldandItalics">
    <w:name w:val="Bold and Italics"/>
    <w:qFormat/>
    <w:rsid w:val="0082306D"/>
    <w:rPr>
      <w:b/>
      <w:i/>
      <w:u w:val="none"/>
    </w:rPr>
  </w:style>
  <w:style w:type="paragraph" w:styleId="BalloonText">
    <w:name w:val="Balloon Text"/>
    <w:basedOn w:val="Normal"/>
    <w:link w:val="BalloonTextChar"/>
    <w:rsid w:val="00823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0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0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06D"/>
    <w:pPr>
      <w:spacing w:before="0" w:after="0"/>
    </w:pPr>
  </w:style>
  <w:style w:type="paragraph" w:customStyle="1" w:styleId="BodyTextBold">
    <w:name w:val="Body Text Bold"/>
    <w:basedOn w:val="BodyText"/>
    <w:qFormat/>
    <w:rsid w:val="0082306D"/>
    <w:rPr>
      <w:b/>
    </w:rPr>
  </w:style>
  <w:style w:type="character" w:styleId="Hyperlink">
    <w:name w:val="Hyperlink"/>
    <w:basedOn w:val="DefaultParagraphFont"/>
    <w:uiPriority w:val="99"/>
    <w:unhideWhenUsed/>
    <w:rsid w:val="00326F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2336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PMAOPS355 Operate and troubleshoot fuel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2022-09-21T04:55:00Z</dcterms:created>
  <dcterms:modified xsi:type="dcterms:W3CDTF">2022-09-21T04:55:00Z</dcterms:modified>
</cp:coreProperties>
</file>