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918" w:rsidP="002829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PMAOPS342 Conduct pipeline pigging</w:t>
      </w:r>
      <w:r>
        <w:fldChar w:fldCharType="end"/>
      </w:r>
    </w:p>
    <w:p w:rsidR="00282918" w:rsidP="00282918">
      <w:pPr>
        <w:pStyle w:val="Version"/>
        <w:sectPr w:rsidSect="00370D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0DFC" w:rsidP="00370DFC">
      <w:pPr>
        <w:pStyle w:val="SuperHeading"/>
      </w:pPr>
      <w:r w:rsidRPr="00370DFC">
        <w:t>PMAOPS342 Conduct pipeline pigging</w:t>
      </w:r>
    </w:p>
    <w:p w:rsidR="00000000" w:rsidRPr="00370DFC" w:rsidP="00370DFC">
      <w:pPr>
        <w:pStyle w:val="Heading1"/>
      </w:pPr>
      <w:bookmarkStart w:id="1" w:name="O_1072547"/>
      <w:bookmarkEnd w:id="1"/>
      <w:r w:rsidRPr="00370DFC">
        <w:t>Modification History</w:t>
      </w:r>
    </w:p>
    <w:p w:rsidR="00000000" w:rsidRPr="00370DFC" w:rsidP="00282918">
      <w:pPr>
        <w:pStyle w:val="BodyText"/>
      </w:pPr>
      <w:r w:rsidRPr="00370DFC">
        <w:t>Release 1. Unit Code and Application changed. Performance Criteria changed. Range of Conditions removed. Assessment Requirements changed. Supersedes and is equivalent to PMAOPS335 Conduct pipeline pigging.</w:t>
      </w:r>
    </w:p>
    <w:p w:rsidR="00000000" w:rsidRPr="00370DFC" w:rsidP="00370DFC">
      <w:pPr>
        <w:pStyle w:val="Heading1"/>
      </w:pPr>
      <w:bookmarkStart w:id="2" w:name="O_1072548"/>
      <w:bookmarkEnd w:id="2"/>
      <w:r w:rsidRPr="00370DFC">
        <w:t>Applicatio</w:t>
      </w:r>
      <w:r w:rsidRPr="00370DFC">
        <w:t>n</w:t>
      </w:r>
    </w:p>
    <w:p w:rsidR="00000000" w:rsidRPr="00370DFC" w:rsidP="00282918">
      <w:pPr>
        <w:pStyle w:val="BodyText"/>
      </w:pPr>
      <w:r w:rsidRPr="00370DFC">
        <w:t>This unit describes the skills and knowledge required to conduct pipeline pigging. It applies to any type of pig (pipeline inspection gauge) in or on a large plant/platform, including batching, cleaning, gauging, intelligent and foam pigs.</w:t>
      </w:r>
    </w:p>
    <w:p w:rsidR="00000000" w:rsidRPr="00370DFC" w:rsidP="00282918">
      <w:pPr>
        <w:pStyle w:val="BodyText"/>
      </w:pPr>
      <w:r w:rsidRPr="00370DFC">
        <w:t>This unit appl</w:t>
      </w:r>
      <w:r w:rsidRPr="00370DFC">
        <w:t>ies to autonomous operators who are required to demonstrate a significant understanding of pipeline operations in a plant with a centralised control panel. In the case of a large, complex plant, the operations technician would be part of a team during star</w:t>
      </w:r>
      <w:r w:rsidRPr="00370DFC">
        <w:t xml:space="preserve">tup and shutdown procedures. </w:t>
      </w:r>
    </w:p>
    <w:p w:rsidR="00000000" w:rsidRPr="00370DFC" w:rsidP="00282918">
      <w:pPr>
        <w:pStyle w:val="BodyText"/>
      </w:pPr>
      <w:r w:rsidRPr="00370DFC">
        <w:t>This unit applies to an individual working alone or as part of a team or group, and working in liaison with other shift team members and the control-room operator, as appropriate. They may also be communicating with customers.</w:t>
      </w:r>
    </w:p>
    <w:p w:rsidR="00000000" w:rsidRPr="00370DFC" w:rsidP="00282918">
      <w:pPr>
        <w:pStyle w:val="BodyText"/>
      </w:pPr>
      <w:r w:rsidRPr="00370DFC">
        <w:t>No licensing or certification requirements exist at the time of publication. Relevant legislation, industry standards and codes of practice within Australia must be applied.</w:t>
      </w:r>
    </w:p>
    <w:p w:rsidR="00000000" w:rsidRPr="00370DFC" w:rsidP="00370DFC">
      <w:pPr>
        <w:pStyle w:val="Heading1"/>
      </w:pPr>
      <w:bookmarkStart w:id="3" w:name="O_1072549"/>
      <w:bookmarkEnd w:id="3"/>
      <w:r w:rsidRPr="00370DFC">
        <w:t>Pre-requisite Unit</w:t>
      </w:r>
    </w:p>
    <w:p w:rsidR="00000000" w:rsidRPr="00370DFC" w:rsidP="00282918">
      <w:pPr>
        <w:pStyle w:val="BodyText"/>
      </w:pPr>
      <w:r w:rsidRPr="00370DFC">
        <w:t>Nil</w:t>
      </w:r>
    </w:p>
    <w:p w:rsidR="00000000" w:rsidRPr="00370DFC" w:rsidP="00370DFC">
      <w:pPr>
        <w:pStyle w:val="Heading1"/>
      </w:pPr>
      <w:bookmarkStart w:id="4" w:name="O_1072550"/>
      <w:bookmarkEnd w:id="4"/>
      <w:r w:rsidRPr="00370DFC">
        <w:t>Competency Field</w:t>
      </w:r>
    </w:p>
    <w:p w:rsidR="00000000" w:rsidRPr="00370DFC" w:rsidP="00282918">
      <w:pPr>
        <w:pStyle w:val="BodyText"/>
      </w:pPr>
      <w:r w:rsidRPr="00370DFC">
        <w:t>Ope</w:t>
      </w:r>
      <w:r w:rsidRPr="00370DFC">
        <w:t>rations</w:t>
      </w:r>
    </w:p>
    <w:p w:rsidR="00000000" w:rsidRPr="00370DFC" w:rsidP="00370DFC">
      <w:pPr>
        <w:pStyle w:val="Heading1"/>
      </w:pPr>
      <w:bookmarkStart w:id="5" w:name="O_1072552"/>
      <w:bookmarkEnd w:id="5"/>
      <w:r w:rsidRPr="00370DF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2829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DFC" w:rsidP="00370DFC">
            <w:pPr>
              <w:pStyle w:val="BodyText"/>
            </w:pPr>
            <w:r w:rsidRPr="00370DFC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DFC">
            <w:pPr>
              <w:pStyle w:val="BodyText"/>
              <w:rPr>
                <w:lang w:val="en-NZ"/>
              </w:rPr>
            </w:pPr>
            <w:r w:rsidRPr="00370DFC">
              <w:rPr>
                <w:rStyle w:val="SpecialBold"/>
              </w:rPr>
              <w:t>Performance Criteria</w:t>
            </w:r>
          </w:p>
        </w:tc>
      </w:tr>
      <w:tr w:rsidTr="002829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DFC" w:rsidP="00370DFC">
            <w:pPr>
              <w:pStyle w:val="BodyText"/>
            </w:pPr>
            <w:r w:rsidRPr="00370DFC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DFC">
            <w:pPr>
              <w:pStyle w:val="BodyText"/>
              <w:rPr>
                <w:lang w:val="en-NZ"/>
              </w:rPr>
            </w:pPr>
            <w:r w:rsidRPr="00370D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29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DFC">
            <w:pPr>
              <w:pStyle w:val="BodyText"/>
              <w:rPr>
                <w:lang w:val="en-NZ"/>
              </w:rPr>
            </w:pPr>
            <w:r w:rsidRPr="00370DFC">
              <w:t>1. Operate the pipeline system for pigging (launching and receiving)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DFC" w:rsidP="00370DFC">
            <w:pPr>
              <w:pStyle w:val="BodyText"/>
            </w:pPr>
            <w:r w:rsidRPr="00370DFC">
              <w:t>1.1 Receive and give shift handover</w:t>
            </w:r>
          </w:p>
          <w:p w:rsidR="00000000" w:rsidRPr="00370DFC" w:rsidP="00370DFC">
            <w:pPr>
              <w:pStyle w:val="BodyText"/>
            </w:pPr>
            <w:r w:rsidRPr="00370DFC">
              <w:t xml:space="preserve">1.2 Communicate with personnel to identify and coordinate work requirements </w:t>
            </w:r>
          </w:p>
          <w:p w:rsidR="00000000" w:rsidRPr="00370DFC" w:rsidP="00370DFC">
            <w:pPr>
              <w:pStyle w:val="BodyText"/>
            </w:pPr>
            <w:r w:rsidRPr="00370DFC">
              <w:t>1.3 Identify, control and report hazards</w:t>
            </w:r>
          </w:p>
          <w:p w:rsidR="00000000" w:rsidRPr="00370DFC" w:rsidP="00370DFC">
            <w:pPr>
              <w:pStyle w:val="BodyText"/>
            </w:pPr>
            <w:r w:rsidRPr="00370DFC">
              <w:t>1.4 Liais</w:t>
            </w:r>
            <w:r w:rsidRPr="00370DFC">
              <w:t>e with the relevant people to ensure correct flow conditions are in the pipeline system prior to launching</w:t>
            </w:r>
          </w:p>
          <w:p w:rsidR="00000000" w:rsidRPr="00370DFC" w:rsidP="00370DFC">
            <w:pPr>
              <w:pStyle w:val="BodyText"/>
            </w:pPr>
            <w:r w:rsidRPr="00370DFC">
              <w:t>1.5 Verify that required permits have been issued</w:t>
            </w:r>
          </w:p>
          <w:p w:rsidR="00000000" w:rsidRPr="00370DFC" w:rsidP="00370DFC">
            <w:pPr>
              <w:pStyle w:val="BodyText"/>
            </w:pPr>
            <w:r w:rsidRPr="00370DFC">
              <w:t>1.6 Prepare specified pig in accordance with requirements</w:t>
            </w:r>
          </w:p>
          <w:p w:rsidR="00000000" w:rsidP="00370DFC">
            <w:pPr>
              <w:pStyle w:val="BodyText"/>
              <w:rPr>
                <w:lang w:val="en-NZ"/>
              </w:rPr>
            </w:pPr>
            <w:r w:rsidRPr="00370DFC">
              <w:t>1.7 Prepare pipeline for pigging operatio</w:t>
            </w:r>
            <w:r w:rsidRPr="00370DFC">
              <w:t xml:space="preserve">n in accordance procedures </w:t>
            </w:r>
          </w:p>
        </w:tc>
      </w:tr>
      <w:tr w:rsidTr="002829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DFC">
            <w:pPr>
              <w:pStyle w:val="BodyText"/>
              <w:rPr>
                <w:lang w:val="en-NZ"/>
              </w:rPr>
            </w:pPr>
            <w:r w:rsidRPr="00370DFC">
              <w:t xml:space="preserve">2. Launch, monitor progress and receive pig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DFC" w:rsidP="00370DFC">
            <w:pPr>
              <w:pStyle w:val="BodyText"/>
            </w:pPr>
            <w:r w:rsidRPr="00370DFC">
              <w:t>2.1 Prepare launching and receiving scraper barrels and intermediate site for launching and receiving operations</w:t>
            </w:r>
          </w:p>
          <w:p w:rsidR="00000000" w:rsidRPr="00370DFC" w:rsidP="00370DFC">
            <w:pPr>
              <w:pStyle w:val="BodyText"/>
            </w:pPr>
            <w:r w:rsidRPr="00370DFC">
              <w:t>2.2 Load, launch and receive pig in accordance with procedures</w:t>
            </w:r>
          </w:p>
          <w:p w:rsidR="00000000" w:rsidRPr="00370DFC" w:rsidP="00370DFC">
            <w:pPr>
              <w:pStyle w:val="BodyText"/>
            </w:pPr>
            <w:r w:rsidRPr="00370DFC">
              <w:t>2.3 Calculate pig travel speed during the pig</w:t>
            </w:r>
            <w:r>
              <w:t>’</w:t>
            </w:r>
            <w:r w:rsidRPr="00370DFC">
              <w:t>s progress</w:t>
            </w:r>
          </w:p>
          <w:p w:rsidR="00000000" w:rsidP="00370DFC">
            <w:pPr>
              <w:pStyle w:val="BodyText"/>
              <w:rPr>
                <w:lang w:val="en-NZ"/>
              </w:rPr>
            </w:pPr>
            <w:r w:rsidRPr="00370DFC">
              <w:t>2.4 Monitor and track progress of the pig in the pipeline system and take required action according to procedures</w:t>
            </w:r>
          </w:p>
        </w:tc>
      </w:tr>
      <w:tr w:rsidTr="002829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DFC">
            <w:pPr>
              <w:pStyle w:val="BodyText"/>
              <w:rPr>
                <w:lang w:val="en-NZ"/>
              </w:rPr>
            </w:pPr>
            <w:r w:rsidRPr="00370DFC">
              <w:t>3. Interpret pigging data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DFC" w:rsidP="00370DFC">
            <w:pPr>
              <w:pStyle w:val="BodyText"/>
            </w:pPr>
            <w:r w:rsidRPr="00370DFC">
              <w:t>3.1 Inspect the pig to determine wear and unexpected damag</w:t>
            </w:r>
            <w:r w:rsidRPr="00370DFC">
              <w:t>e</w:t>
            </w:r>
          </w:p>
          <w:p w:rsidR="00000000" w:rsidRPr="00370DFC" w:rsidP="00370DFC">
            <w:pPr>
              <w:pStyle w:val="BodyText"/>
            </w:pPr>
            <w:r w:rsidRPr="00370DFC">
              <w:t>3.2 Interpret pigging data from inspection, measurement and/or sample of the waste material gathered during pigging operations and take action in accordance with procedures</w:t>
            </w:r>
          </w:p>
          <w:p w:rsidR="00000000" w:rsidRPr="00370DFC" w:rsidP="00370DFC">
            <w:pPr>
              <w:pStyle w:val="BodyText"/>
            </w:pPr>
            <w:r w:rsidRPr="00370DFC">
              <w:t>3.3 Dispose of waste materials according to procedures</w:t>
            </w:r>
          </w:p>
          <w:p w:rsidR="00000000" w:rsidP="00370DFC">
            <w:pPr>
              <w:pStyle w:val="BodyText"/>
              <w:rPr>
                <w:lang w:val="en-NZ"/>
              </w:rPr>
            </w:pPr>
            <w:r w:rsidRPr="00370DFC">
              <w:t>3.4 Record data accurately</w:t>
            </w:r>
            <w:r w:rsidRPr="00370DFC">
              <w:t xml:space="preserve"> to assist with assessment of pipeline condition</w:t>
            </w:r>
          </w:p>
        </w:tc>
      </w:tr>
      <w:tr w:rsidTr="002829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DFC">
            <w:pPr>
              <w:pStyle w:val="BodyText"/>
              <w:rPr>
                <w:lang w:val="en-NZ"/>
              </w:rPr>
            </w:pPr>
            <w:r w:rsidRPr="00370DFC">
              <w:t>4. Identify and respond to abnormal situations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DFC" w:rsidP="00370DFC">
            <w:pPr>
              <w:pStyle w:val="BodyText"/>
            </w:pPr>
            <w:r w:rsidRPr="00370DFC">
              <w:t xml:space="preserve">4.1 Monitor pig frequently and critically throughout shift using own senses, and measured and indicated data </w:t>
            </w:r>
          </w:p>
          <w:p w:rsidR="00000000" w:rsidRPr="00370DFC" w:rsidP="00370DFC">
            <w:pPr>
              <w:pStyle w:val="BodyText"/>
            </w:pPr>
            <w:r w:rsidRPr="00370DFC">
              <w:t>4.2 Monitor field data and instrumentation to ens</w:t>
            </w:r>
            <w:r w:rsidRPr="00370DFC">
              <w:t>ure that product remains on specification</w:t>
            </w:r>
          </w:p>
          <w:p w:rsidR="00000000" w:rsidRPr="00370DFC" w:rsidP="00370DFC">
            <w:pPr>
              <w:pStyle w:val="BodyText"/>
            </w:pPr>
            <w:r w:rsidRPr="00370DFC">
              <w:t>4.3 Identify impacts of changes upstream and downstream</w:t>
            </w:r>
          </w:p>
          <w:p w:rsidR="00000000" w:rsidRPr="00370DFC" w:rsidP="00370DFC">
            <w:pPr>
              <w:pStyle w:val="BodyText"/>
            </w:pPr>
            <w:r w:rsidRPr="00370DFC">
              <w:t>4.4 Identify actual and developing situations that may require action</w:t>
            </w:r>
          </w:p>
          <w:p w:rsidR="00000000" w:rsidRPr="00370DFC" w:rsidP="00370DFC">
            <w:pPr>
              <w:pStyle w:val="BodyText"/>
            </w:pPr>
            <w:r w:rsidRPr="00370DFC">
              <w:t>4.5 Take action to remedy abnormal situations according to operating procedures</w:t>
            </w:r>
          </w:p>
          <w:p w:rsidR="00000000" w:rsidRPr="00370DFC" w:rsidP="00370DFC">
            <w:pPr>
              <w:pStyle w:val="BodyText"/>
            </w:pPr>
            <w:r w:rsidRPr="00370DFC">
              <w:t>4.6 Comp</w:t>
            </w:r>
            <w:r w:rsidRPr="00370DFC">
              <w:t>lete required documents outlining abnormal situation management and corrective action taken</w:t>
            </w:r>
          </w:p>
        </w:tc>
      </w:tr>
    </w:tbl>
    <w:p w:rsidR="00000000" w:rsidRPr="00370DFC" w:rsidP="00370DFC">
      <w:pPr>
        <w:pStyle w:val="BodyText"/>
      </w:pPr>
    </w:p>
    <w:p w:rsidR="00000000" w:rsidRPr="00370DFC" w:rsidP="00370DFC">
      <w:pPr>
        <w:pStyle w:val="AllowPageBreak"/>
      </w:pPr>
    </w:p>
    <w:p w:rsidR="00000000" w:rsidRPr="00370DFC" w:rsidP="00370DFC">
      <w:pPr>
        <w:pStyle w:val="Heading1"/>
      </w:pPr>
      <w:bookmarkStart w:id="6" w:name="O_1072553"/>
      <w:bookmarkEnd w:id="6"/>
      <w:r w:rsidRPr="00370DFC">
        <w:t>Foundation Skills</w:t>
      </w:r>
    </w:p>
    <w:p w:rsidR="00000000" w:rsidRPr="00370DFC" w:rsidP="00282918">
      <w:pPr>
        <w:pStyle w:val="BodyText"/>
      </w:pPr>
      <w:r w:rsidRPr="00370DFC">
        <w:t>This section describes those language, literacy, numeracy and employment skills that are essential to performance.</w:t>
      </w:r>
    </w:p>
    <w:p w:rsidR="00000000" w:rsidRPr="00370DFC" w:rsidP="00370DFC">
      <w:pPr>
        <w:pStyle w:val="ListBullet"/>
      </w:pPr>
      <w:r w:rsidRPr="00370DFC">
        <w:t>Learning skills to follow instructions, monitor process and select appropriate procedure.</w:t>
      </w:r>
    </w:p>
    <w:p w:rsidR="00000000" w:rsidRPr="00370DFC" w:rsidP="00370DFC">
      <w:pPr>
        <w:pStyle w:val="ListBullet"/>
      </w:pPr>
      <w:r w:rsidRPr="00370DFC">
        <w:t xml:space="preserve">Reading skills to follow written procedures and documentation. </w:t>
      </w:r>
    </w:p>
    <w:p w:rsidR="00000000" w:rsidRPr="00370DFC" w:rsidP="00370DFC">
      <w:pPr>
        <w:pStyle w:val="ListBullet"/>
      </w:pPr>
      <w:r w:rsidRPr="00370DFC">
        <w:t xml:space="preserve">Writing skills to complete written reports and documentation.  </w:t>
      </w:r>
    </w:p>
    <w:p w:rsidR="00000000" w:rsidRPr="00370DFC" w:rsidP="00370DFC">
      <w:pPr>
        <w:pStyle w:val="ListBullet"/>
      </w:pPr>
      <w:r w:rsidRPr="00370DFC">
        <w:t>Oral communication skills to liaise an</w:t>
      </w:r>
      <w:r w:rsidRPr="00370DFC">
        <w:t>d coordinate with team members, the control-room operator and customers.</w:t>
      </w:r>
    </w:p>
    <w:p w:rsidR="00000000" w:rsidRPr="00370DFC" w:rsidP="00370DFC">
      <w:pPr>
        <w:pStyle w:val="ListBullet"/>
      </w:pPr>
      <w:r w:rsidRPr="00370DFC">
        <w:t xml:space="preserve">Numeracy skills to monitor field data, instrumentation and process parameters. </w:t>
      </w:r>
    </w:p>
    <w:p w:rsidR="00000000" w:rsidRPr="00370DFC" w:rsidP="00370DFC">
      <w:pPr>
        <w:pStyle w:val="BodyText"/>
      </w:pPr>
    </w:p>
    <w:p w:rsidR="00000000" w:rsidRPr="00370DFC" w:rsidP="00282918">
      <w:pPr>
        <w:pStyle w:val="BodyText"/>
      </w:pPr>
      <w:r w:rsidRPr="00370DFC">
        <w:t>Other foundation skills essential to performance are explicit in the performance criteria of this unit</w:t>
      </w:r>
      <w:r w:rsidRPr="00370DFC">
        <w:t xml:space="preserve"> of competency.</w:t>
      </w:r>
    </w:p>
    <w:p w:rsidR="00000000" w:rsidRPr="00370DFC" w:rsidP="00370DFC">
      <w:pPr>
        <w:pStyle w:val="Heading1"/>
      </w:pPr>
      <w:bookmarkStart w:id="7" w:name="O_1072555"/>
      <w:bookmarkEnd w:id="7"/>
      <w:r w:rsidRPr="00370DFC">
        <w:t>Unit Mapping Information</w:t>
      </w:r>
    </w:p>
    <w:p w:rsidR="00000000" w:rsidRPr="00370DFC" w:rsidP="00282918">
      <w:pPr>
        <w:pStyle w:val="BodyText"/>
      </w:pPr>
      <w:r w:rsidRPr="00370DFC">
        <w:t>Release 1. Supersedes and is equivalent to PMAOPS335 Conduct pipeline pigging.</w:t>
      </w:r>
    </w:p>
    <w:p w:rsidR="00000000" w:rsidRPr="00370DFC" w:rsidP="00370DFC">
      <w:pPr>
        <w:pStyle w:val="Heading1"/>
      </w:pPr>
      <w:bookmarkStart w:id="8" w:name="O_1072562"/>
      <w:bookmarkEnd w:id="8"/>
      <w:r w:rsidRPr="00370DFC">
        <w:t>Links</w:t>
      </w:r>
    </w:p>
    <w:p w:rsidR="00000000" w:rsidRPr="00370DFC" w:rsidP="00282918">
      <w:pPr>
        <w:pStyle w:val="BodyText"/>
      </w:pPr>
      <w:r w:rsidRPr="00370D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8D2867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370DFC" w:rsidP="00282918">
      <w:pPr>
        <w:pStyle w:val="BodyText"/>
        <w:sectPr w:rsidSect="00370D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0DFC" w:rsidP="00370DFC">
      <w:pPr>
        <w:pStyle w:val="SuperHeading"/>
      </w:pPr>
      <w:r w:rsidRPr="00370DFC">
        <w:t>Assessment Requirements for PMAOPS342 Conduct pipeline pigging</w:t>
      </w:r>
    </w:p>
    <w:p w:rsidR="00000000" w:rsidRPr="00370DFC" w:rsidP="00370DFC">
      <w:pPr>
        <w:pStyle w:val="Heading1"/>
      </w:pPr>
      <w:bookmarkStart w:id="9" w:name="O_1072557"/>
      <w:bookmarkEnd w:id="9"/>
      <w:r w:rsidRPr="00370DFC">
        <w:t>Modification History</w:t>
      </w:r>
    </w:p>
    <w:p w:rsidR="00000000" w:rsidRPr="00370DFC" w:rsidP="00282918">
      <w:pPr>
        <w:pStyle w:val="BodyText"/>
      </w:pPr>
      <w:r w:rsidRPr="00370DFC">
        <w:t xml:space="preserve">Release 1. Unit Code </w:t>
      </w:r>
      <w:r w:rsidRPr="00370DFC">
        <w:t>and Application changed. Performance Criteria changed. Range of Conditions removed. Assessment Requirements changed. Supersedes and is equivalent to PMAOPS335 Conduct pipeline pigging.</w:t>
      </w:r>
    </w:p>
    <w:p w:rsidR="00000000" w:rsidRPr="00370DFC" w:rsidP="00370DFC">
      <w:pPr>
        <w:pStyle w:val="Heading1"/>
      </w:pPr>
      <w:bookmarkStart w:id="10" w:name="O_1072558"/>
      <w:bookmarkEnd w:id="10"/>
      <w:r w:rsidRPr="00370DFC">
        <w:t>Performance Evidence</w:t>
      </w:r>
    </w:p>
    <w:p w:rsidR="00000000" w:rsidRPr="00370DFC" w:rsidP="00282918">
      <w:pPr>
        <w:pStyle w:val="BodyText"/>
      </w:pPr>
      <w:r w:rsidRPr="00370DFC">
        <w:t>There must be evidence the cand</w:t>
      </w:r>
      <w:r w:rsidRPr="00370DFC">
        <w:t>idate has completed the tasks outlined in the elements and performance criteria of this unit:</w:t>
      </w:r>
    </w:p>
    <w:p w:rsidR="00000000" w:rsidRPr="00370DFC" w:rsidP="00370DFC">
      <w:pPr>
        <w:pStyle w:val="ListBullet"/>
      </w:pPr>
      <w:r w:rsidRPr="00370DFC">
        <w:t xml:space="preserve">at least 2 times, each in a separate work context. </w:t>
      </w:r>
    </w:p>
    <w:p w:rsidR="00000000" w:rsidRPr="00370DFC" w:rsidP="00370DFC">
      <w:pPr>
        <w:pStyle w:val="AllowPageBreak"/>
      </w:pPr>
    </w:p>
    <w:p w:rsidR="00000000" w:rsidRPr="00370DFC" w:rsidP="00370DFC">
      <w:pPr>
        <w:pStyle w:val="Heading1"/>
      </w:pPr>
      <w:bookmarkStart w:id="11" w:name="O_1072559"/>
      <w:bookmarkEnd w:id="11"/>
      <w:r w:rsidRPr="00370DFC">
        <w:t>Knowledge Evidence</w:t>
      </w:r>
    </w:p>
    <w:p w:rsidR="00000000" w:rsidRPr="00370DFC" w:rsidP="00282918">
      <w:pPr>
        <w:pStyle w:val="BodyText"/>
      </w:pPr>
      <w:r w:rsidRPr="00370DFC">
        <w:t>There must be evidence the candidate has knowledge of:</w:t>
      </w:r>
    </w:p>
    <w:p w:rsidR="00000000" w:rsidRPr="00370DFC" w:rsidP="00370DFC">
      <w:pPr>
        <w:pStyle w:val="ListBullet"/>
      </w:pPr>
      <w:r w:rsidRPr="00370DFC">
        <w:t>principles of p</w:t>
      </w:r>
      <w:r w:rsidRPr="00370DFC">
        <w:t xml:space="preserve">igging </w:t>
      </w:r>
    </w:p>
    <w:p w:rsidR="00000000" w:rsidRPr="00370DFC" w:rsidP="00370DFC">
      <w:pPr>
        <w:pStyle w:val="ListBullet"/>
      </w:pPr>
      <w:r w:rsidRPr="00370DFC">
        <w:t>all items on a schematic of the pigging system and functions of each, including:</w:t>
      </w:r>
    </w:p>
    <w:p w:rsidR="00000000" w:rsidRPr="00370DFC" w:rsidP="00370DFC">
      <w:pPr>
        <w:pStyle w:val="ListBullet2"/>
      </w:pPr>
      <w:r w:rsidRPr="00370DFC">
        <w:t>operating parameters and integrity limits</w:t>
      </w:r>
    </w:p>
    <w:p w:rsidR="00000000" w:rsidRPr="00370DFC" w:rsidP="00370DFC">
      <w:pPr>
        <w:pStyle w:val="ListBullet2"/>
      </w:pPr>
      <w:r w:rsidRPr="00370DFC">
        <w:t>reasons for pipeline pigging and the type of pig used for each application</w:t>
      </w:r>
    </w:p>
    <w:p w:rsidR="00000000" w:rsidRPr="00370DFC" w:rsidP="00370DFC">
      <w:pPr>
        <w:pStyle w:val="ListBullet2"/>
      </w:pPr>
      <w:r w:rsidRPr="00370DFC">
        <w:t>correct valve sequences</w:t>
      </w:r>
    </w:p>
    <w:p w:rsidR="00000000" w:rsidRPr="00370DFC" w:rsidP="00370DFC">
      <w:pPr>
        <w:pStyle w:val="ListBullet2"/>
      </w:pPr>
      <w:r w:rsidRPr="00370DFC">
        <w:t>expected system pressures for launching and receiving operations</w:t>
      </w:r>
    </w:p>
    <w:p w:rsidR="00000000" w:rsidRPr="00370DFC" w:rsidP="00370DFC">
      <w:pPr>
        <w:pStyle w:val="ListBullet2"/>
      </w:pPr>
      <w:r w:rsidRPr="00370DFC">
        <w:t xml:space="preserve">prevention and mitigation measures for closure risks </w:t>
      </w:r>
    </w:p>
    <w:p w:rsidR="00000000" w:rsidRPr="00370DFC" w:rsidP="00370DFC">
      <w:pPr>
        <w:pStyle w:val="ListBullet2"/>
      </w:pPr>
      <w:r w:rsidRPr="00370DFC">
        <w:t>the nature and condition of materials and flows entering and leaving the scraper barrels during the launching and receiving operations</w:t>
      </w:r>
    </w:p>
    <w:p w:rsidR="00000000" w:rsidRPr="00370DFC" w:rsidP="00370DFC">
      <w:pPr>
        <w:pStyle w:val="ListBullet"/>
      </w:pPr>
      <w:r w:rsidRPr="00370DFC">
        <w:t>a</w:t>
      </w:r>
      <w:r w:rsidRPr="00370DFC">
        <w:t>bnormal situations and required actions, including:</w:t>
      </w:r>
    </w:p>
    <w:p w:rsidR="00000000" w:rsidRPr="00370DFC" w:rsidP="00370DFC">
      <w:pPr>
        <w:pStyle w:val="ListBullet2"/>
      </w:pPr>
      <w:r w:rsidRPr="00370DFC">
        <w:t>closure seal failure resulting in hydrocarbon release and possible explosion</w:t>
      </w:r>
    </w:p>
    <w:p w:rsidR="00000000" w:rsidRPr="00370DFC" w:rsidP="00370DFC">
      <w:pPr>
        <w:pStyle w:val="ListBullet2"/>
      </w:pPr>
      <w:r w:rsidRPr="00370DFC">
        <w:t>closure fastening mechanism failure resulting in door striking technician</w:t>
      </w:r>
    </w:p>
    <w:p w:rsidR="00000000" w:rsidRPr="00370DFC" w:rsidP="00370DFC">
      <w:pPr>
        <w:pStyle w:val="ListBullet2"/>
      </w:pPr>
      <w:r w:rsidRPr="00370DFC">
        <w:t>stuck pig</w:t>
      </w:r>
    </w:p>
    <w:p w:rsidR="00000000" w:rsidRPr="00370DFC" w:rsidP="00370DFC">
      <w:pPr>
        <w:pStyle w:val="ListBullet2"/>
      </w:pPr>
      <w:r w:rsidRPr="00370DFC">
        <w:t>delayed pig</w:t>
      </w:r>
    </w:p>
    <w:p w:rsidR="00000000" w:rsidRPr="00370DFC" w:rsidP="00370DFC">
      <w:pPr>
        <w:pStyle w:val="ListBullet2"/>
      </w:pPr>
      <w:r w:rsidRPr="00370DFC">
        <w:t>scraper enclosure leaks</w:t>
      </w:r>
    </w:p>
    <w:p w:rsidR="00000000" w:rsidRPr="00370DFC" w:rsidP="00370DFC">
      <w:pPr>
        <w:pStyle w:val="ListBullet2"/>
      </w:pPr>
      <w:r w:rsidRPr="00370DFC">
        <w:t>leakin</w:t>
      </w:r>
      <w:r w:rsidRPr="00370DFC">
        <w:t>g valves</w:t>
      </w:r>
    </w:p>
    <w:p w:rsidR="00000000" w:rsidRPr="00370DFC" w:rsidP="00370DFC">
      <w:pPr>
        <w:pStyle w:val="ListBullet2"/>
      </w:pPr>
      <w:r w:rsidRPr="00370DFC">
        <w:t>damaged pig</w:t>
      </w:r>
    </w:p>
    <w:p w:rsidR="00000000" w:rsidRPr="00370DFC" w:rsidP="00370DFC">
      <w:pPr>
        <w:pStyle w:val="ListBullet"/>
      </w:pPr>
      <w:r w:rsidRPr="00370DFC">
        <w:t>hierarchy of control</w:t>
      </w:r>
    </w:p>
    <w:p w:rsidR="00000000" w:rsidRPr="00370DFC" w:rsidP="00370DFC">
      <w:pPr>
        <w:pStyle w:val="ListBullet"/>
      </w:pPr>
      <w:r w:rsidRPr="00370DFC">
        <w:t>pigging system hazards:</w:t>
      </w:r>
    </w:p>
    <w:p w:rsidR="00000000" w:rsidRPr="00370DFC" w:rsidP="00370DFC">
      <w:pPr>
        <w:pStyle w:val="ListBullet2"/>
      </w:pPr>
      <w:r w:rsidRPr="00370DFC">
        <w:t xml:space="preserve">possible causes </w:t>
      </w:r>
    </w:p>
    <w:p w:rsidR="00000000" w:rsidRPr="00370DFC" w:rsidP="00370DFC">
      <w:pPr>
        <w:pStyle w:val="ListBullet2"/>
      </w:pPr>
      <w:r w:rsidRPr="00370DFC">
        <w:t>potential consequences</w:t>
      </w:r>
    </w:p>
    <w:p w:rsidR="00000000" w:rsidRPr="00370DFC" w:rsidP="00370DFC">
      <w:pPr>
        <w:pStyle w:val="ListBullet2"/>
      </w:pPr>
      <w:r w:rsidRPr="00370DFC">
        <w:t>appropriate risk controls.</w:t>
      </w:r>
    </w:p>
    <w:p w:rsidR="00000000" w:rsidRPr="00370DFC" w:rsidP="00370DFC">
      <w:pPr>
        <w:pStyle w:val="AllowPageBreak"/>
      </w:pPr>
    </w:p>
    <w:p w:rsidR="00000000" w:rsidRPr="00370DFC" w:rsidP="00370DFC">
      <w:pPr>
        <w:pStyle w:val="Heading1"/>
      </w:pPr>
      <w:bookmarkStart w:id="12" w:name="O_1072560"/>
      <w:bookmarkEnd w:id="12"/>
      <w:r w:rsidRPr="00370DFC">
        <w:t>Assessment Conditions</w:t>
      </w:r>
    </w:p>
    <w:p w:rsidR="00000000" w:rsidRPr="00370DFC" w:rsidP="00282918">
      <w:pPr>
        <w:pStyle w:val="BodyText"/>
      </w:pPr>
      <w:r w:rsidRPr="00370DF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370DFC" w:rsidP="00370DFC">
      <w:pPr>
        <w:pStyle w:val="ListBullet"/>
      </w:pPr>
      <w:r w:rsidRPr="00370DFC">
        <w:t xml:space="preserve">use of suitable facilities, equipment and resources, including: </w:t>
      </w:r>
    </w:p>
    <w:p w:rsidR="00000000" w:rsidRPr="00370DFC" w:rsidP="00370DFC">
      <w:pPr>
        <w:pStyle w:val="ListBullet2"/>
      </w:pPr>
      <w:r w:rsidRPr="00370DFC">
        <w:t>pigging system</w:t>
      </w:r>
    </w:p>
    <w:p w:rsidR="00000000" w:rsidRPr="00370DFC" w:rsidP="00370DFC">
      <w:pPr>
        <w:pStyle w:val="ListBullet2"/>
      </w:pPr>
      <w:r w:rsidRPr="00370DFC">
        <w:t>operating procedures</w:t>
      </w:r>
    </w:p>
    <w:p w:rsidR="00000000" w:rsidRPr="00370DFC" w:rsidP="00370DFC">
      <w:pPr>
        <w:pStyle w:val="ListBullet"/>
      </w:pPr>
      <w:r w:rsidRPr="00370DFC">
        <w:t>abnormal situations must be relevant to pipeline pigging.</w:t>
      </w:r>
    </w:p>
    <w:p w:rsidR="00000000" w:rsidRPr="00370DFC" w:rsidP="00370DFC">
      <w:pPr>
        <w:pStyle w:val="BodyText"/>
      </w:pPr>
    </w:p>
    <w:p w:rsidR="00000000" w:rsidRPr="00370DFC" w:rsidP="00282918">
      <w:pPr>
        <w:pStyle w:val="BodyText"/>
      </w:pPr>
      <w:r w:rsidRPr="00370DFC">
        <w:t>Assessors must satisfy the NVR/AQTF mandatory competency requirements for assessors.</w:t>
      </w:r>
    </w:p>
    <w:p w:rsidR="00000000" w:rsidRPr="00370DFC" w:rsidP="00370DFC">
      <w:pPr>
        <w:pStyle w:val="Heading1"/>
      </w:pPr>
      <w:bookmarkStart w:id="13" w:name="O_1072563"/>
      <w:bookmarkEnd w:id="13"/>
      <w:r w:rsidRPr="00370DFC">
        <w:t>Links</w:t>
      </w:r>
    </w:p>
    <w:p w:rsidR="00000000" w:rsidRPr="00370DFC" w:rsidP="00282918">
      <w:pPr>
        <w:pStyle w:val="BodyText"/>
      </w:pPr>
      <w:r w:rsidRPr="00370D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8D2867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370DFC" w:rsidP="00370DFC"/>
    <w:sectPr w:rsidSect="00370D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D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DFC" w:rsidRPr="00282918" w:rsidP="002829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D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918" w:rsidP="00370D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2918" w:rsidP="00370D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82918" w:rsidP="00370D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DFC" w:rsidP="00370D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2918">
      <w:t>Approved</w:t>
    </w:r>
    <w:r w:rsidR="002829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291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2918">
      <w:rPr>
        <w:noProof/>
      </w:rPr>
      <w:t>4</w:t>
    </w:r>
    <w:r>
      <w:rPr>
        <w:noProof/>
      </w:rPr>
      <w:fldChar w:fldCharType="end"/>
    </w:r>
  </w:p>
  <w:p w:rsidR="00370DFC" w:rsidP="00370D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29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2918">
      <w:t>Manufacturing Industry Skills Alliance</w:t>
    </w:r>
    <w:r w:rsidR="00282918">
      <w:fldChar w:fldCharType="end"/>
    </w:r>
  </w:p>
  <w:p w:rsidR="00370DFC" w:rsidP="00370D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D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9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0DFC" w:rsidRPr="00282918" w:rsidP="002829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D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918" w:rsidRPr="002D2AF8" w:rsidP="00370D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PMAOPS342 Conduct pipeline pigging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2918" w:rsidP="00370D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DFC" w:rsidRPr="002D2AF8" w:rsidP="00370D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2918">
      <w:t>PMAOPS342 Conduct pipeline pigging</w:t>
    </w:r>
    <w:r w:rsidR="002829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2918">
      <w:rPr>
        <w:noProof/>
      </w:rPr>
      <w:t>2 March 2025</w:t>
    </w:r>
    <w:r>
      <w:fldChar w:fldCharType="end"/>
    </w:r>
  </w:p>
  <w:p w:rsidR="00370DFC" w:rsidP="00370D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B8CF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4641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CA60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D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0D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0D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0D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0D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0D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0D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0D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0D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0D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0D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DFC"/>
  </w:style>
  <w:style w:type="character" w:customStyle="1" w:styleId="Heading1Char">
    <w:name w:val="Heading 1 Char"/>
    <w:basedOn w:val="DefaultParagraphFont"/>
    <w:link w:val="Heading1"/>
    <w:rsid w:val="00370D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0D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0D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0D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0DFC"/>
    <w:rPr>
      <w:b/>
      <w:spacing w:val="0"/>
    </w:rPr>
  </w:style>
  <w:style w:type="paragraph" w:styleId="ListBullet2">
    <w:name w:val="List Bullet 2"/>
    <w:basedOn w:val="List2"/>
    <w:rsid w:val="00370D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0DFC"/>
    <w:rPr>
      <w:i/>
    </w:rPr>
  </w:style>
  <w:style w:type="paragraph" w:customStyle="1" w:styleId="SuperHeading">
    <w:name w:val="SuperHeading"/>
    <w:basedOn w:val="Normal"/>
    <w:rsid w:val="00370D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0D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0D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0D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0D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0D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0D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0D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0D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0D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0D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0D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0D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0D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0D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0D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0D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0D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0D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0D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0D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0D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0D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0D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0D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0D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0D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0D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0D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0D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0D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0D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0D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0D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0D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0D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0D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0DFC"/>
  </w:style>
  <w:style w:type="paragraph" w:styleId="TableofFigures">
    <w:name w:val="table of figures"/>
    <w:basedOn w:val="Normal"/>
    <w:next w:val="Normal"/>
    <w:semiHidden/>
    <w:rsid w:val="00370D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0D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0DFC"/>
    <w:rPr>
      <w:rFonts w:ascii="Wingdings" w:hAnsi="Wingdings"/>
    </w:rPr>
  </w:style>
  <w:style w:type="paragraph" w:customStyle="1" w:styleId="TableHeading">
    <w:name w:val="Table Heading"/>
    <w:basedOn w:val="HeadingBase"/>
    <w:rsid w:val="00370D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0DFC"/>
    <w:rPr>
      <w:color w:val="0033CC"/>
      <w:u w:val="none"/>
    </w:rPr>
  </w:style>
  <w:style w:type="paragraph" w:customStyle="1" w:styleId="BodyTextRight">
    <w:name w:val="Body Text Right"/>
    <w:basedOn w:val="BodyText"/>
    <w:rsid w:val="00370D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0D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0D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0D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0D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0D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0DFC"/>
    <w:rPr>
      <w:sz w:val="32"/>
    </w:rPr>
  </w:style>
  <w:style w:type="paragraph" w:customStyle="1" w:styleId="HeadingProcedure">
    <w:name w:val="Heading Procedure"/>
    <w:basedOn w:val="HeadingBase"/>
    <w:next w:val="Normal"/>
    <w:rsid w:val="00370D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0DFC"/>
    <w:pPr>
      <w:spacing w:before="60" w:after="60"/>
    </w:pPr>
  </w:style>
  <w:style w:type="paragraph" w:styleId="ListContinue">
    <w:name w:val="List Continue"/>
    <w:basedOn w:val="List"/>
    <w:rsid w:val="00370DFC"/>
    <w:pPr>
      <w:ind w:firstLine="0"/>
    </w:pPr>
  </w:style>
  <w:style w:type="paragraph" w:customStyle="1" w:styleId="ListNote">
    <w:name w:val="List Note"/>
    <w:basedOn w:val="List"/>
    <w:rsid w:val="00370D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0D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0D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0DFC"/>
    <w:rPr>
      <w:rFonts w:ascii="Courier New" w:hAnsi="Courier New"/>
    </w:rPr>
  </w:style>
  <w:style w:type="paragraph" w:customStyle="1" w:styleId="NoteBullet">
    <w:name w:val="Note Bullet"/>
    <w:basedOn w:val="Note"/>
    <w:rsid w:val="00370D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0D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0D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0D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0D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0D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0D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0DFC"/>
    <w:rPr>
      <w:b/>
      <w:smallCaps/>
    </w:rPr>
  </w:style>
  <w:style w:type="paragraph" w:customStyle="1" w:styleId="TableListNumber">
    <w:name w:val="Table List Number"/>
    <w:basedOn w:val="ListNumber"/>
    <w:rsid w:val="00370D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0D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0DFC"/>
    <w:pPr>
      <w:numPr>
        <w:numId w:val="9"/>
      </w:numPr>
    </w:pPr>
  </w:style>
  <w:style w:type="paragraph" w:customStyle="1" w:styleId="ListAlpha2">
    <w:name w:val="List Alpha 2"/>
    <w:basedOn w:val="List2"/>
    <w:rsid w:val="00370DFC"/>
    <w:pPr>
      <w:numPr>
        <w:numId w:val="8"/>
      </w:numPr>
    </w:pPr>
  </w:style>
  <w:style w:type="paragraph" w:styleId="List2">
    <w:name w:val="List 2"/>
    <w:basedOn w:val="BodyText"/>
    <w:rsid w:val="00370D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0D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0D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0D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0D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0D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0DFC"/>
    <w:pPr>
      <w:numPr>
        <w:numId w:val="4"/>
      </w:numPr>
    </w:pPr>
  </w:style>
  <w:style w:type="paragraph" w:styleId="ListContinue2">
    <w:name w:val="List Continue 2"/>
    <w:basedOn w:val="List2"/>
    <w:rsid w:val="00370DFC"/>
    <w:pPr>
      <w:ind w:firstLine="0"/>
    </w:pPr>
  </w:style>
  <w:style w:type="paragraph" w:styleId="ListContinue3">
    <w:name w:val="List Continue 3"/>
    <w:basedOn w:val="List3"/>
    <w:rsid w:val="00370DFC"/>
    <w:pPr>
      <w:ind w:left="1021" w:firstLine="0"/>
    </w:pPr>
  </w:style>
  <w:style w:type="paragraph" w:styleId="ListContinue4">
    <w:name w:val="List Continue 4"/>
    <w:basedOn w:val="List4"/>
    <w:rsid w:val="00370DFC"/>
    <w:pPr>
      <w:ind w:firstLine="0"/>
    </w:pPr>
  </w:style>
  <w:style w:type="paragraph" w:styleId="ListContinue5">
    <w:name w:val="List Continue 5"/>
    <w:basedOn w:val="List5"/>
    <w:rsid w:val="00370DFC"/>
    <w:pPr>
      <w:ind w:firstLine="0"/>
    </w:pPr>
  </w:style>
  <w:style w:type="paragraph" w:styleId="ListNumber3">
    <w:name w:val="List Number 3"/>
    <w:basedOn w:val="List3"/>
    <w:rsid w:val="00370DFC"/>
    <w:pPr>
      <w:numPr>
        <w:numId w:val="5"/>
      </w:numPr>
    </w:pPr>
  </w:style>
  <w:style w:type="paragraph" w:styleId="ListNumber4">
    <w:name w:val="List Number 4"/>
    <w:basedOn w:val="List4"/>
    <w:rsid w:val="00370DFC"/>
    <w:pPr>
      <w:numPr>
        <w:numId w:val="6"/>
      </w:numPr>
    </w:pPr>
  </w:style>
  <w:style w:type="paragraph" w:styleId="ListNumber5">
    <w:name w:val="List Number 5"/>
    <w:basedOn w:val="List5"/>
    <w:rsid w:val="00370DFC"/>
    <w:pPr>
      <w:numPr>
        <w:numId w:val="7"/>
      </w:numPr>
    </w:pPr>
  </w:style>
  <w:style w:type="paragraph" w:styleId="BlockText">
    <w:name w:val="Block Text"/>
    <w:basedOn w:val="Normal"/>
    <w:rsid w:val="00370D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0D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0DFC"/>
    <w:rPr>
      <w:sz w:val="16"/>
      <w:vertAlign w:val="superscript"/>
    </w:rPr>
  </w:style>
  <w:style w:type="character" w:customStyle="1" w:styleId="Symbols">
    <w:name w:val="Symbols"/>
    <w:basedOn w:val="DefaultParagraphFont"/>
    <w:rsid w:val="00370DFC"/>
    <w:rPr>
      <w:rFonts w:ascii="Symbol" w:hAnsi="Symbol"/>
    </w:rPr>
  </w:style>
  <w:style w:type="character" w:customStyle="1" w:styleId="MenuOptions">
    <w:name w:val="Menu Options"/>
    <w:basedOn w:val="DefaultParagraphFont"/>
    <w:rsid w:val="00370D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0DFC"/>
    <w:rPr>
      <w:b/>
    </w:rPr>
  </w:style>
  <w:style w:type="character" w:customStyle="1" w:styleId="Underlined">
    <w:name w:val="Underlined"/>
    <w:basedOn w:val="DefaultParagraphFont"/>
    <w:rsid w:val="00370DFC"/>
    <w:rPr>
      <w:u w:val="single"/>
    </w:rPr>
  </w:style>
  <w:style w:type="paragraph" w:customStyle="1" w:styleId="TableBodyTextRight">
    <w:name w:val="Table Body Text Right"/>
    <w:basedOn w:val="TableBodyText"/>
    <w:rsid w:val="00370D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0DFC"/>
    <w:rPr>
      <w:sz w:val="18"/>
    </w:rPr>
  </w:style>
  <w:style w:type="paragraph" w:customStyle="1" w:styleId="BodySmallRight">
    <w:name w:val="Body Small Right"/>
    <w:basedOn w:val="BodyTextRight"/>
    <w:rsid w:val="00370DFC"/>
    <w:rPr>
      <w:sz w:val="18"/>
      <w:szCs w:val="18"/>
    </w:rPr>
  </w:style>
  <w:style w:type="paragraph" w:customStyle="1" w:styleId="MarginEdition">
    <w:name w:val="Margin Edition"/>
    <w:basedOn w:val="MarginNote"/>
    <w:rsid w:val="00370D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0DFC"/>
    <w:rPr>
      <w:sz w:val="2"/>
      <w:szCs w:val="2"/>
    </w:rPr>
  </w:style>
  <w:style w:type="character" w:customStyle="1" w:styleId="Small">
    <w:name w:val="Small"/>
    <w:basedOn w:val="DefaultParagraphFont"/>
    <w:rsid w:val="00370DFC"/>
    <w:rPr>
      <w:sz w:val="16"/>
    </w:rPr>
  </w:style>
  <w:style w:type="paragraph" w:customStyle="1" w:styleId="WideTable">
    <w:name w:val="Wide Table"/>
    <w:basedOn w:val="Normal"/>
    <w:rsid w:val="00370D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0DFC"/>
  </w:style>
  <w:style w:type="paragraph" w:styleId="Quote">
    <w:name w:val="Quote"/>
    <w:basedOn w:val="Heading1"/>
    <w:link w:val="QuoteChar"/>
    <w:qFormat/>
    <w:rsid w:val="00370D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0D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0DFC"/>
    <w:pPr>
      <w:pageBreakBefore/>
    </w:pPr>
  </w:style>
  <w:style w:type="paragraph" w:customStyle="1" w:styleId="Border">
    <w:name w:val="Border"/>
    <w:basedOn w:val="Normal"/>
    <w:qFormat/>
    <w:rsid w:val="00370D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0D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D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D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0D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0D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0D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0D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0D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0DFC"/>
    <w:rPr>
      <w:u w:val="single"/>
    </w:rPr>
  </w:style>
  <w:style w:type="character" w:customStyle="1" w:styleId="BoldandItalics">
    <w:name w:val="Bold and Italics"/>
    <w:qFormat/>
    <w:rsid w:val="00370DFC"/>
    <w:rPr>
      <w:b/>
      <w:i/>
      <w:u w:val="none"/>
    </w:rPr>
  </w:style>
  <w:style w:type="paragraph" w:styleId="BalloonText">
    <w:name w:val="Balloon Text"/>
    <w:basedOn w:val="Normal"/>
    <w:link w:val="BalloonTextChar"/>
    <w:rsid w:val="00370D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D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0D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0D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0D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0D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0DFC"/>
    <w:pPr>
      <w:spacing w:before="0" w:after="0"/>
    </w:pPr>
  </w:style>
  <w:style w:type="paragraph" w:customStyle="1" w:styleId="BodyTextBold">
    <w:name w:val="Body Text Bold"/>
    <w:basedOn w:val="BodyText"/>
    <w:qFormat/>
    <w:rsid w:val="00370DFC"/>
    <w:rPr>
      <w:b/>
    </w:rPr>
  </w:style>
  <w:style w:type="character" w:styleId="Hyperlink">
    <w:name w:val="Hyperlink"/>
    <w:basedOn w:val="DefaultParagraphFont"/>
    <w:uiPriority w:val="99"/>
    <w:unhideWhenUsed/>
    <w:rsid w:val="002829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906</Words>
  <Characters>5741</Characters>
  <Application>Microsoft Office Word</Application>
  <DocSecurity>0</DocSecurity>
  <Lines>159</Lines>
  <Paragraphs>112</Paragraphs>
  <ScaleCrop>false</ScaleCrop>
  <Company>Author-it Software Corporation Ltd.</Company>
  <LinksUpToDate>false</LinksUpToDate>
  <CharactersWithSpaces>6535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PMAOPS342 Conduct pipeline pigging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2025-03-01T21:40:00Z</dcterms:created>
  <dcterms:modified xsi:type="dcterms:W3CDTF">2025-03-01T21:40:00Z</dcterms:modified>
</cp:coreProperties>
</file>