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BEF" w:rsidP="00664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PMAOPS306 Operate and troubleshoot production unit</w:t>
      </w:r>
      <w:r>
        <w:fldChar w:fldCharType="end"/>
      </w:r>
    </w:p>
    <w:p w:rsidR="00664BEF" w:rsidP="00664BEF">
      <w:pPr>
        <w:pStyle w:val="Version"/>
        <w:sectPr w:rsidSect="00676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5E4" w:rsidP="006765E4">
      <w:pPr>
        <w:pStyle w:val="SuperHeading"/>
      </w:pPr>
      <w:r w:rsidRPr="006765E4">
        <w:t>PMAOPS306 Operate and troubleshoot production unit</w:t>
      </w:r>
    </w:p>
    <w:p w:rsidR="00000000" w:rsidRPr="006765E4" w:rsidP="006765E4">
      <w:pPr>
        <w:pStyle w:val="Heading1"/>
      </w:pPr>
      <w:bookmarkStart w:id="1" w:name="O_1071782"/>
      <w:bookmarkEnd w:id="1"/>
      <w:r w:rsidRPr="006765E4">
        <w:t>Modification History</w:t>
      </w:r>
    </w:p>
    <w:p w:rsidR="00000000" w:rsidRPr="006765E4" w:rsidP="00664BEF">
      <w:pPr>
        <w:pStyle w:val="BodyText"/>
      </w:pPr>
      <w:r w:rsidRPr="006765E4">
        <w:t>Release 1. Unit code and title changed. Application and Performance Criteria changed. Range of Conditions removed. Assessment Requirements changed. Supersedes and is equivalent to PMAOPS300 Operate a production unit.</w:t>
      </w:r>
    </w:p>
    <w:p w:rsidR="00000000" w:rsidRPr="006765E4" w:rsidP="006765E4">
      <w:pPr>
        <w:pStyle w:val="Heading1"/>
      </w:pPr>
      <w:bookmarkStart w:id="2" w:name="O_1071783"/>
      <w:bookmarkEnd w:id="2"/>
      <w:r w:rsidRPr="006765E4">
        <w:t>Application</w:t>
      </w:r>
    </w:p>
    <w:p w:rsidR="00000000" w:rsidRPr="006765E4" w:rsidP="00664BEF">
      <w:pPr>
        <w:pStyle w:val="BodyText"/>
      </w:pPr>
      <w:r w:rsidRPr="006765E4">
        <w:t>This unit describes the skills and knowledge required to operate an enterprise-specific unit of a production plant, which is not otherwise described by units in this Training Package. The production unit operation will integrate sever</w:t>
      </w:r>
      <w:r w:rsidRPr="006765E4">
        <w:t xml:space="preserve">al plant items (single unit operations). </w:t>
      </w:r>
    </w:p>
    <w:p w:rsidR="00000000" w:rsidRPr="006765E4" w:rsidP="00664BEF">
      <w:pPr>
        <w:pStyle w:val="BodyText"/>
      </w:pPr>
      <w:r w:rsidRPr="006765E4">
        <w:t>This unit applies to autonomous operators who are required to demonstrate a significant understanding of the process and the equipment operation in a plant with local control, or in liaison with the control-room op</w:t>
      </w:r>
      <w:r w:rsidRPr="006765E4">
        <w:t xml:space="preserve">erator in a plant with a centralised control panel. In the case of a large, complex plant, the operations technician would be part of a team during startup and shutdown procedures. </w:t>
      </w:r>
    </w:p>
    <w:p w:rsidR="00000000" w:rsidRPr="006765E4" w:rsidP="00664BEF">
      <w:pPr>
        <w:pStyle w:val="BodyText"/>
      </w:pPr>
      <w:r w:rsidRPr="006765E4">
        <w:t>No licensing or certification requirements exist at the time of publicatio</w:t>
      </w:r>
      <w:r w:rsidRPr="006765E4">
        <w:t>n. Relevant legislation, industry standards and codes of practice within Australia must be applied.</w:t>
      </w:r>
    </w:p>
    <w:p w:rsidR="00000000" w:rsidRPr="006765E4" w:rsidP="006765E4">
      <w:pPr>
        <w:pStyle w:val="Heading1"/>
      </w:pPr>
      <w:bookmarkStart w:id="3" w:name="O_1071784"/>
      <w:bookmarkEnd w:id="3"/>
      <w:r w:rsidRPr="006765E4">
        <w:t>Pre-requisite Unit</w:t>
      </w:r>
    </w:p>
    <w:p w:rsidR="00000000" w:rsidRPr="006765E4" w:rsidP="00664BEF">
      <w:pPr>
        <w:pStyle w:val="BodyText"/>
      </w:pPr>
      <w:r w:rsidRPr="006765E4">
        <w:t>Nil</w:t>
      </w:r>
    </w:p>
    <w:p w:rsidR="00000000" w:rsidRPr="006765E4" w:rsidP="006765E4">
      <w:pPr>
        <w:pStyle w:val="Heading1"/>
      </w:pPr>
      <w:bookmarkStart w:id="4" w:name="O_1071785"/>
      <w:bookmarkEnd w:id="4"/>
      <w:r w:rsidRPr="006765E4">
        <w:t>Competency Field</w:t>
      </w:r>
    </w:p>
    <w:p w:rsidR="00000000" w:rsidRPr="006765E4" w:rsidP="00664BEF">
      <w:pPr>
        <w:pStyle w:val="BodyText"/>
      </w:pPr>
      <w:r w:rsidRPr="006765E4">
        <w:t>Operations</w:t>
      </w:r>
    </w:p>
    <w:p w:rsidR="00000000" w:rsidRPr="006765E4" w:rsidP="006765E4">
      <w:pPr>
        <w:pStyle w:val="Heading1"/>
      </w:pPr>
      <w:bookmarkStart w:id="5" w:name="O_1071787"/>
      <w:bookmarkEnd w:id="5"/>
      <w:r w:rsidRPr="006765E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64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E4" w:rsidP="006765E4">
            <w:pPr>
              <w:pStyle w:val="BodyText"/>
            </w:pPr>
            <w:r w:rsidRPr="006765E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5E4">
            <w:pPr>
              <w:pStyle w:val="BodyText"/>
              <w:rPr>
                <w:lang w:val="en-NZ"/>
              </w:rPr>
            </w:pPr>
            <w:r w:rsidRPr="006765E4">
              <w:rPr>
                <w:rStyle w:val="SpecialBold"/>
              </w:rPr>
              <w:t>Perfo</w:t>
            </w:r>
            <w:r w:rsidRPr="006765E4">
              <w:rPr>
                <w:rStyle w:val="SpecialBold"/>
              </w:rPr>
              <w:t>rmance Criteria</w:t>
            </w:r>
          </w:p>
        </w:tc>
      </w:tr>
      <w:tr w:rsidTr="00664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E4" w:rsidP="006765E4">
            <w:pPr>
              <w:pStyle w:val="BodyText"/>
            </w:pPr>
            <w:r w:rsidRPr="006765E4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5E4">
            <w:pPr>
              <w:pStyle w:val="BodyText"/>
              <w:rPr>
                <w:lang w:val="en-NZ"/>
              </w:rPr>
            </w:pPr>
            <w:r w:rsidRPr="006765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64BEF" w:rsidP="006765E4">
            <w:pPr>
              <w:pStyle w:val="BodyText"/>
            </w:pPr>
            <w:r w:rsidRPr="006765E4">
              <w:t>1. Operate production unit according to procedures</w:t>
            </w:r>
          </w:p>
          <w:p w:rsidR="00664BEF" w:rsidP="006765E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E4" w:rsidP="006765E4">
            <w:pPr>
              <w:pStyle w:val="BodyText"/>
            </w:pPr>
            <w:r w:rsidRPr="006765E4">
              <w:t>1.1 Receive and give shift handover</w:t>
            </w:r>
          </w:p>
          <w:p w:rsidR="00000000" w:rsidRPr="006765E4" w:rsidP="006765E4">
            <w:pPr>
              <w:pStyle w:val="BodyText"/>
            </w:pPr>
            <w:r w:rsidRPr="006765E4">
              <w:t>1.2 Communicate with personnel to identify and coordinate work requirements</w:t>
            </w:r>
          </w:p>
          <w:p w:rsidR="00000000" w:rsidRPr="006765E4" w:rsidP="006765E4">
            <w:pPr>
              <w:pStyle w:val="BodyText"/>
            </w:pPr>
            <w:r w:rsidRPr="006765E4">
              <w:t>1.3 Identify, control and report process system hazards</w:t>
            </w:r>
          </w:p>
          <w:p w:rsidR="00000000" w:rsidRPr="006765E4" w:rsidP="006765E4">
            <w:pPr>
              <w:pStyle w:val="BodyText"/>
            </w:pPr>
            <w:r w:rsidRPr="006765E4">
              <w:t>1.4 Check for recent work undertaken on production unit and address outstanding and incomplete work</w:t>
            </w:r>
          </w:p>
          <w:p w:rsidR="00000000" w:rsidRPr="006765E4" w:rsidP="006765E4">
            <w:pPr>
              <w:pStyle w:val="BodyText"/>
            </w:pPr>
            <w:r w:rsidRPr="006765E4">
              <w:t>1.5 Check operational st</w:t>
            </w:r>
            <w:r w:rsidRPr="006765E4">
              <w:t>atus of process system</w:t>
            </w:r>
          </w:p>
          <w:p w:rsidR="00000000" w:rsidRPr="006765E4" w:rsidP="006765E4">
            <w:pPr>
              <w:pStyle w:val="BodyText"/>
            </w:pPr>
            <w:r w:rsidRPr="006765E4">
              <w:t>1.6 Perform routine checks and complete logs and paperwork, taking appropriate action on unexpected readings</w:t>
            </w:r>
          </w:p>
          <w:p w:rsidR="00000000" w:rsidP="006765E4">
            <w:pPr>
              <w:pStyle w:val="BodyText"/>
              <w:rPr>
                <w:lang w:val="en-NZ"/>
              </w:rPr>
            </w:pPr>
            <w:r w:rsidRPr="006765E4">
              <w:t>1.7 Adjust production unit process system according to agreed operational parameters</w:t>
            </w:r>
          </w:p>
        </w:tc>
      </w:tr>
      <w:tr w:rsidTr="00664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5E4">
            <w:pPr>
              <w:pStyle w:val="BodyText"/>
              <w:rPr>
                <w:lang w:val="en-NZ"/>
              </w:rPr>
            </w:pPr>
            <w:r w:rsidRPr="006765E4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E4" w:rsidP="006765E4">
            <w:pPr>
              <w:pStyle w:val="BodyText"/>
            </w:pPr>
            <w:r w:rsidRPr="006765E4">
              <w:t xml:space="preserve">2.1 Monitor production unit process system frequently and critically throughout shift using own senses, and measured and indicated data </w:t>
            </w:r>
          </w:p>
          <w:p w:rsidR="00000000" w:rsidRPr="006765E4" w:rsidP="006765E4">
            <w:pPr>
              <w:pStyle w:val="BodyText"/>
            </w:pPr>
            <w:r w:rsidRPr="006765E4">
              <w:t>2.2 Monitor field data and instrumentation to ensure th</w:t>
            </w:r>
            <w:r w:rsidRPr="006765E4">
              <w:t>at product remains on specification</w:t>
            </w:r>
          </w:p>
          <w:p w:rsidR="00000000" w:rsidRPr="006765E4" w:rsidP="006765E4">
            <w:pPr>
              <w:pStyle w:val="BodyText"/>
            </w:pPr>
            <w:r w:rsidRPr="006765E4">
              <w:t>2.3 Identify impacts of changes upstream and downstream</w:t>
            </w:r>
          </w:p>
          <w:p w:rsidR="00000000" w:rsidRPr="006765E4" w:rsidP="006765E4">
            <w:pPr>
              <w:pStyle w:val="BodyText"/>
            </w:pPr>
            <w:r w:rsidRPr="006765E4">
              <w:t>2.4 Identify actual and developing situations that may require action</w:t>
            </w:r>
          </w:p>
          <w:p w:rsidR="00000000" w:rsidRPr="006765E4" w:rsidP="006765E4">
            <w:pPr>
              <w:pStyle w:val="BodyText"/>
            </w:pPr>
            <w:r w:rsidRPr="006765E4">
              <w:t>2.5 Take action to remedy abnormal situations according to operating procedures</w:t>
            </w:r>
          </w:p>
          <w:p w:rsidR="00000000" w:rsidP="006765E4">
            <w:pPr>
              <w:pStyle w:val="BodyText"/>
              <w:rPr>
                <w:lang w:val="en-NZ"/>
              </w:rPr>
            </w:pPr>
            <w:r w:rsidRPr="006765E4">
              <w:t>2.6 Complete r</w:t>
            </w:r>
            <w:r w:rsidRPr="006765E4">
              <w:t>equired documents outlining abnormal situation management and corrective action taken</w:t>
            </w:r>
          </w:p>
        </w:tc>
      </w:tr>
      <w:tr w:rsidTr="00664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5E4">
            <w:pPr>
              <w:pStyle w:val="BodyText"/>
              <w:rPr>
                <w:lang w:val="en-NZ"/>
              </w:rPr>
            </w:pPr>
            <w:r w:rsidRPr="006765E4">
              <w:t>3. Shut down and prepare production unit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E4" w:rsidP="006765E4">
            <w:pPr>
              <w:pStyle w:val="BodyText"/>
            </w:pPr>
            <w:r w:rsidRPr="006765E4">
              <w:t>3.1 Prepare production unit process system to be shut down according to operating procedures</w:t>
            </w:r>
          </w:p>
          <w:p w:rsidR="00000000" w:rsidRPr="006765E4" w:rsidP="006765E4">
            <w:pPr>
              <w:pStyle w:val="BodyText"/>
            </w:pPr>
            <w:r w:rsidRPr="006765E4">
              <w:t>3.2 Complete pre-sh</w:t>
            </w:r>
            <w:r w:rsidRPr="006765E4">
              <w:t>utdown checks according to operating procedures</w:t>
            </w:r>
          </w:p>
          <w:p w:rsidR="00000000" w:rsidRPr="006765E4" w:rsidP="006765E4">
            <w:pPr>
              <w:pStyle w:val="BodyText"/>
            </w:pPr>
            <w:r w:rsidRPr="006765E4">
              <w:t>3.3 Shut down production unit process system according to operating procedures</w:t>
            </w:r>
          </w:p>
          <w:p w:rsidR="00000000" w:rsidRPr="006765E4" w:rsidP="006765E4">
            <w:pPr>
              <w:pStyle w:val="BodyText"/>
            </w:pPr>
            <w:r w:rsidRPr="006765E4">
              <w:t>3.4 Identify, control and report shutdown hazards</w:t>
            </w:r>
          </w:p>
          <w:p w:rsidR="00000000" w:rsidRPr="006765E4" w:rsidP="006765E4">
            <w:pPr>
              <w:pStyle w:val="BodyText"/>
            </w:pPr>
            <w:r w:rsidRPr="006765E4">
              <w:t>3.5 Monitor shutdown and identify abnormal situations that may require action</w:t>
            </w:r>
          </w:p>
          <w:p w:rsidR="00000000" w:rsidRPr="006765E4" w:rsidP="006765E4">
            <w:pPr>
              <w:pStyle w:val="BodyText"/>
            </w:pPr>
            <w:r w:rsidRPr="006765E4">
              <w:t>3</w:t>
            </w:r>
            <w:r w:rsidRPr="006765E4">
              <w:t>.6 Take action to remedy abnormal situations according to operating procedures</w:t>
            </w:r>
          </w:p>
          <w:p w:rsidR="00000000" w:rsidRPr="006765E4" w:rsidP="006765E4">
            <w:pPr>
              <w:pStyle w:val="BodyText"/>
            </w:pPr>
            <w:r w:rsidRPr="006765E4">
              <w:t>3.7 Shut down and changeover duty and standby equipment according to operating procedures</w:t>
            </w:r>
          </w:p>
          <w:p w:rsidR="00000000" w:rsidP="006765E4">
            <w:pPr>
              <w:pStyle w:val="BodyText"/>
              <w:rPr>
                <w:lang w:val="en-NZ"/>
              </w:rPr>
            </w:pPr>
            <w:r w:rsidRPr="006765E4">
              <w:t>3.8 Isolate production unit process system from energy sources</w:t>
            </w:r>
          </w:p>
        </w:tc>
      </w:tr>
      <w:tr w:rsidTr="00664B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5E4">
            <w:pPr>
              <w:pStyle w:val="BodyText"/>
              <w:rPr>
                <w:lang w:val="en-NZ"/>
              </w:rPr>
            </w:pPr>
            <w:r w:rsidRPr="006765E4">
              <w:t>4. Prepare and start up</w:t>
            </w:r>
            <w:r w:rsidRPr="006765E4">
              <w:t xml:space="preserve"> production unit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5E4" w:rsidP="006765E4">
            <w:pPr>
              <w:pStyle w:val="BodyText"/>
            </w:pPr>
            <w:r w:rsidRPr="006765E4">
              <w:t>4.1 De-isolate and prepare production unit process system to be returned to standby or service</w:t>
            </w:r>
          </w:p>
          <w:p w:rsidR="00000000" w:rsidRPr="006765E4" w:rsidP="006765E4">
            <w:pPr>
              <w:pStyle w:val="BodyText"/>
            </w:pPr>
            <w:r w:rsidRPr="006765E4">
              <w:t>4.2 Complete pre-start checks according to operating procedures</w:t>
            </w:r>
          </w:p>
          <w:p w:rsidR="00000000" w:rsidRPr="006765E4" w:rsidP="006765E4">
            <w:pPr>
              <w:pStyle w:val="BodyText"/>
            </w:pPr>
            <w:r w:rsidRPr="006765E4">
              <w:t>4.3 Start up production unit process system according to operating procedures</w:t>
            </w:r>
          </w:p>
          <w:p w:rsidR="00000000" w:rsidRPr="006765E4" w:rsidP="006765E4">
            <w:pPr>
              <w:pStyle w:val="BodyText"/>
            </w:pPr>
            <w:r w:rsidRPr="006765E4">
              <w:t>4.4 Identify, control and report startup hazards</w:t>
            </w:r>
          </w:p>
          <w:p w:rsidR="00000000" w:rsidRPr="006765E4" w:rsidP="006765E4">
            <w:pPr>
              <w:pStyle w:val="BodyText"/>
            </w:pPr>
            <w:r w:rsidRPr="006765E4">
              <w:t>4.5 Monitor startup and identify abnormal situations that may require action</w:t>
            </w:r>
          </w:p>
          <w:p w:rsidR="00000000" w:rsidRPr="006765E4" w:rsidP="006765E4">
            <w:pPr>
              <w:pStyle w:val="BodyText"/>
            </w:pPr>
            <w:r w:rsidRPr="006765E4">
              <w:t xml:space="preserve">4.6 Take action to remedy abnormal situations according to operating procedures </w:t>
            </w:r>
          </w:p>
        </w:tc>
      </w:tr>
    </w:tbl>
    <w:p w:rsidR="00000000" w:rsidRPr="006765E4" w:rsidP="006765E4">
      <w:pPr>
        <w:pStyle w:val="BodyText"/>
      </w:pPr>
    </w:p>
    <w:p w:rsidR="00000000" w:rsidRPr="006765E4" w:rsidP="006765E4">
      <w:pPr>
        <w:pStyle w:val="AllowPageBreak"/>
      </w:pPr>
    </w:p>
    <w:p w:rsidR="00000000" w:rsidRPr="006765E4" w:rsidP="006765E4">
      <w:pPr>
        <w:pStyle w:val="Heading1"/>
      </w:pPr>
      <w:bookmarkStart w:id="6" w:name="O_1071788"/>
      <w:bookmarkEnd w:id="6"/>
      <w:r w:rsidRPr="006765E4">
        <w:t>Foundation Skills</w:t>
      </w:r>
    </w:p>
    <w:p w:rsidR="00000000" w:rsidRPr="006765E4" w:rsidP="00664BEF">
      <w:pPr>
        <w:pStyle w:val="BodyText"/>
      </w:pPr>
      <w:r w:rsidRPr="006765E4">
        <w:t>This secti</w:t>
      </w:r>
      <w:r w:rsidRPr="006765E4">
        <w:t>on describes those language, literacy, numeracy and employment skills that are essential to performance.</w:t>
      </w:r>
    </w:p>
    <w:p w:rsidR="00000000" w:rsidRPr="006765E4" w:rsidP="006765E4">
      <w:pPr>
        <w:pStyle w:val="ListBullet"/>
      </w:pPr>
      <w:r w:rsidRPr="006765E4">
        <w:t>Learning skills to follow instructions, monitor process and select appropriate procedure.</w:t>
      </w:r>
    </w:p>
    <w:p w:rsidR="00000000" w:rsidRPr="006765E4" w:rsidP="006765E4">
      <w:pPr>
        <w:pStyle w:val="ListBullet"/>
      </w:pPr>
      <w:r w:rsidRPr="006765E4">
        <w:t>Reading skills to follow written procedures and documentatio</w:t>
      </w:r>
      <w:r w:rsidRPr="006765E4">
        <w:t xml:space="preserve">n. </w:t>
      </w:r>
    </w:p>
    <w:p w:rsidR="00000000" w:rsidRPr="006765E4" w:rsidP="006765E4">
      <w:pPr>
        <w:pStyle w:val="ListBullet"/>
      </w:pPr>
      <w:r w:rsidRPr="006765E4">
        <w:t xml:space="preserve">Writing skills to complete workplace documentation.  </w:t>
      </w:r>
    </w:p>
    <w:p w:rsidR="00000000" w:rsidRPr="006765E4" w:rsidP="006765E4">
      <w:pPr>
        <w:pStyle w:val="ListBullet"/>
      </w:pPr>
      <w:r w:rsidRPr="006765E4">
        <w:t xml:space="preserve">Oral communication skills to liaise and coordinate with team members and the control-room operator. </w:t>
      </w:r>
    </w:p>
    <w:p w:rsidR="00000000" w:rsidRPr="006765E4" w:rsidP="006765E4">
      <w:pPr>
        <w:pStyle w:val="ListBullet"/>
      </w:pPr>
      <w:r w:rsidRPr="006765E4">
        <w:t>Numeracy skills to monitor field data, instrumentation and process parameters.</w:t>
      </w:r>
    </w:p>
    <w:p w:rsidR="00000000" w:rsidRPr="006765E4" w:rsidP="00664BEF">
      <w:pPr>
        <w:pStyle w:val="BodyText"/>
      </w:pPr>
      <w:r w:rsidRPr="006765E4">
        <w:t>Other foundation skills essential to performance are explicit in the performance criteria of this unit of competency.</w:t>
      </w:r>
    </w:p>
    <w:p w:rsidR="00000000" w:rsidRPr="006765E4" w:rsidP="006765E4">
      <w:pPr>
        <w:pStyle w:val="Heading1"/>
      </w:pPr>
      <w:bookmarkStart w:id="7" w:name="O_1071790"/>
      <w:bookmarkEnd w:id="7"/>
      <w:r w:rsidRPr="006765E4">
        <w:t>Unit Mapping Information</w:t>
      </w:r>
    </w:p>
    <w:p w:rsidR="00000000" w:rsidRPr="006765E4" w:rsidP="00664BEF">
      <w:pPr>
        <w:pStyle w:val="BodyText"/>
      </w:pPr>
      <w:r w:rsidRPr="006765E4">
        <w:t>Equivalent to PMAOPS300 Operate a production unit.</w:t>
      </w:r>
    </w:p>
    <w:p w:rsidR="00000000" w:rsidRPr="006765E4" w:rsidP="006765E4">
      <w:pPr>
        <w:pStyle w:val="Heading1"/>
      </w:pPr>
      <w:bookmarkStart w:id="8" w:name="O_1071797"/>
      <w:bookmarkEnd w:id="8"/>
      <w:r w:rsidRPr="006765E4">
        <w:t>Links</w:t>
      </w:r>
    </w:p>
    <w:p w:rsidR="00000000" w:rsidRPr="006765E4" w:rsidP="00664BEF">
      <w:pPr>
        <w:pStyle w:val="BodyText"/>
      </w:pPr>
      <w:r w:rsidRPr="006765E4">
        <w:t>Companion Volume i</w:t>
      </w:r>
      <w:r w:rsidRPr="006765E4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22B3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765E4" w:rsidP="00664BEF">
      <w:pPr>
        <w:pStyle w:val="BodyText"/>
        <w:sectPr w:rsidSect="006765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65E4" w:rsidP="006765E4">
      <w:pPr>
        <w:pStyle w:val="SuperHeading"/>
      </w:pPr>
      <w:r w:rsidRPr="006765E4">
        <w:t>Assessment Requirements for PMAOPS306 Operate and troubleshoot production unit</w:t>
      </w:r>
    </w:p>
    <w:p w:rsidR="00000000" w:rsidRPr="006765E4" w:rsidP="006765E4">
      <w:pPr>
        <w:pStyle w:val="Heading1"/>
      </w:pPr>
      <w:bookmarkStart w:id="9" w:name="O_1071792"/>
      <w:bookmarkEnd w:id="9"/>
      <w:r w:rsidRPr="006765E4">
        <w:t>Modification History</w:t>
      </w:r>
    </w:p>
    <w:p w:rsidR="00000000" w:rsidRPr="006765E4" w:rsidP="00664BEF">
      <w:pPr>
        <w:pStyle w:val="BodyText"/>
      </w:pPr>
      <w:r w:rsidRPr="006765E4">
        <w:t>Release 1. Unit code and title changed. Application and Performance Criteria changed. Range of Conditions removed. Assessment Requirements changed. Supersedes and is equivalent to PMAOPS300 Operate a production unit.</w:t>
      </w:r>
    </w:p>
    <w:p w:rsidR="00000000" w:rsidRPr="006765E4" w:rsidP="006765E4">
      <w:pPr>
        <w:pStyle w:val="Heading1"/>
      </w:pPr>
      <w:bookmarkStart w:id="10" w:name="O_1071793"/>
      <w:bookmarkEnd w:id="10"/>
      <w:r w:rsidRPr="006765E4">
        <w:t>Performance Evidence</w:t>
      </w:r>
    </w:p>
    <w:p w:rsidR="00000000" w:rsidRPr="006765E4" w:rsidP="00664BEF">
      <w:pPr>
        <w:pStyle w:val="BodyText"/>
      </w:pPr>
      <w:r w:rsidRPr="006765E4">
        <w:t>There must be evidence the candidate has completed the tasks outlined in the elements and performance criteria of this unit:</w:t>
      </w:r>
    </w:p>
    <w:p w:rsidR="00000000" w:rsidRPr="006765E4" w:rsidP="006765E4">
      <w:pPr>
        <w:pStyle w:val="ListBullet"/>
      </w:pPr>
      <w:r w:rsidRPr="006765E4">
        <w:t>at least 2 times, each in a separate work context.</w:t>
      </w:r>
    </w:p>
    <w:p w:rsidR="00000000" w:rsidRPr="006765E4" w:rsidP="006765E4">
      <w:pPr>
        <w:pStyle w:val="AllowPageBreak"/>
      </w:pPr>
    </w:p>
    <w:p w:rsidR="00000000" w:rsidRPr="006765E4" w:rsidP="006765E4">
      <w:pPr>
        <w:pStyle w:val="Heading1"/>
      </w:pPr>
      <w:bookmarkStart w:id="11" w:name="O_1071794"/>
      <w:bookmarkEnd w:id="11"/>
      <w:r w:rsidRPr="006765E4">
        <w:t>Knowledge Evidence</w:t>
      </w:r>
    </w:p>
    <w:p w:rsidR="00000000" w:rsidRPr="006765E4" w:rsidP="00664BEF">
      <w:pPr>
        <w:pStyle w:val="BodyText"/>
      </w:pPr>
      <w:r w:rsidRPr="006765E4">
        <w:t>There must be evidence the candidate has knowledge of:</w:t>
      </w:r>
    </w:p>
    <w:p w:rsidR="00000000" w:rsidRPr="006765E4" w:rsidP="006765E4">
      <w:pPr>
        <w:pStyle w:val="ListBullet"/>
      </w:pPr>
      <w:r w:rsidRPr="006765E4">
        <w:t>all items on a schematic of the production unit, including:</w:t>
      </w:r>
    </w:p>
    <w:p w:rsidR="00000000" w:rsidRPr="006765E4" w:rsidP="006765E4">
      <w:pPr>
        <w:pStyle w:val="ListBullet2"/>
      </w:pPr>
      <w:r w:rsidRPr="006765E4">
        <w:t>principles of operation of plant and equipment</w:t>
      </w:r>
    </w:p>
    <w:p w:rsidR="00000000" w:rsidRPr="006765E4" w:rsidP="006765E4">
      <w:pPr>
        <w:pStyle w:val="ListBullet2"/>
      </w:pPr>
      <w:r w:rsidRPr="006765E4">
        <w:t xml:space="preserve">type of production unit, the component plant items and their functions </w:t>
      </w:r>
    </w:p>
    <w:p w:rsidR="00000000" w:rsidRPr="006765E4" w:rsidP="006765E4">
      <w:pPr>
        <w:pStyle w:val="ListBullet2"/>
      </w:pPr>
      <w:r w:rsidRPr="006765E4">
        <w:t>operating parameters</w:t>
      </w:r>
      <w:r w:rsidRPr="006765E4">
        <w:t xml:space="preserve"> and integrity limits including temperature, pressure, flow, pH and amps</w:t>
      </w:r>
    </w:p>
    <w:p w:rsidR="00000000" w:rsidRPr="006765E4" w:rsidP="006765E4">
      <w:pPr>
        <w:pStyle w:val="ListBullet2"/>
      </w:pPr>
      <w:r w:rsidRPr="006765E4">
        <w:t>impact of external factors, including variations in weather and feed</w:t>
      </w:r>
    </w:p>
    <w:p w:rsidR="00000000" w:rsidRPr="006765E4" w:rsidP="006765E4">
      <w:pPr>
        <w:pStyle w:val="ListBullet2"/>
      </w:pPr>
      <w:r w:rsidRPr="006765E4">
        <w:t>methods of changing rate, grade, specification and feed, and the advantages and disadvantages of each</w:t>
      </w:r>
    </w:p>
    <w:p w:rsidR="00000000" w:rsidRPr="006765E4" w:rsidP="006765E4">
      <w:pPr>
        <w:pStyle w:val="ListBullet2"/>
      </w:pPr>
      <w:r w:rsidRPr="006765E4">
        <w:t>procedures f</w:t>
      </w:r>
      <w:r w:rsidRPr="006765E4">
        <w:t>or starting, stopping, operating, controlling and isolating unit</w:t>
      </w:r>
    </w:p>
    <w:p w:rsidR="00000000" w:rsidRPr="006765E4" w:rsidP="006765E4">
      <w:pPr>
        <w:pStyle w:val="ListBullet2"/>
      </w:pPr>
      <w:r w:rsidRPr="006765E4">
        <w:t>emergency shutdown procedures</w:t>
      </w:r>
    </w:p>
    <w:p w:rsidR="00000000" w:rsidRPr="006765E4" w:rsidP="006765E4">
      <w:pPr>
        <w:pStyle w:val="ListBullet2"/>
      </w:pPr>
      <w:r w:rsidRPr="006765E4">
        <w:t>required preparation and permits for different types of work to be done on production unit and its component items</w:t>
      </w:r>
    </w:p>
    <w:p w:rsidR="00000000" w:rsidRPr="006765E4" w:rsidP="006765E4">
      <w:pPr>
        <w:pStyle w:val="ListBullet2"/>
      </w:pPr>
      <w:r w:rsidRPr="006765E4">
        <w:t>interactions with processes</w:t>
      </w:r>
    </w:p>
    <w:p w:rsidR="00000000" w:rsidRPr="006765E4" w:rsidP="006765E4">
      <w:pPr>
        <w:pStyle w:val="ListBullet"/>
      </w:pPr>
      <w:r w:rsidRPr="006765E4">
        <w:t>physics and chemi</w:t>
      </w:r>
      <w:r w:rsidRPr="006765E4">
        <w:t xml:space="preserve">stry to the level of being able to provide an overview of the science of the production unit process </w:t>
      </w:r>
    </w:p>
    <w:p w:rsidR="00000000" w:rsidRPr="006765E4" w:rsidP="006765E4">
      <w:pPr>
        <w:pStyle w:val="ListBullet"/>
      </w:pPr>
      <w:r w:rsidRPr="006765E4">
        <w:t>product specifications and tolerances and effects of variations in process conditions and materials</w:t>
      </w:r>
    </w:p>
    <w:p w:rsidR="00000000" w:rsidRPr="006765E4" w:rsidP="006765E4">
      <w:pPr>
        <w:pStyle w:val="ListBullet"/>
      </w:pPr>
      <w:r w:rsidRPr="006765E4">
        <w:t>production unit abnormal situations and required actions, including but not limited to:</w:t>
      </w:r>
    </w:p>
    <w:p w:rsidR="00000000" w:rsidRPr="006765E4" w:rsidP="006765E4">
      <w:pPr>
        <w:pStyle w:val="ListBullet2"/>
      </w:pPr>
      <w:r w:rsidRPr="006765E4">
        <w:t>unstable and suboptimal operation</w:t>
      </w:r>
    </w:p>
    <w:p w:rsidR="00000000" w:rsidRPr="006765E4" w:rsidP="006765E4">
      <w:pPr>
        <w:pStyle w:val="ListBullet2"/>
      </w:pPr>
      <w:r w:rsidRPr="006765E4">
        <w:t>critical variables and outputs</w:t>
      </w:r>
    </w:p>
    <w:p w:rsidR="00000000" w:rsidRPr="006765E4" w:rsidP="006765E4">
      <w:pPr>
        <w:pStyle w:val="ListBullet2"/>
      </w:pPr>
      <w:r w:rsidRPr="006765E4">
        <w:t xml:space="preserve">variations in feed rates  </w:t>
      </w:r>
    </w:p>
    <w:p w:rsidR="00000000" w:rsidRPr="006765E4" w:rsidP="006765E4">
      <w:pPr>
        <w:pStyle w:val="ListBullet2"/>
      </w:pPr>
      <w:r w:rsidRPr="006765E4">
        <w:t xml:space="preserve">variations in quality </w:t>
      </w:r>
    </w:p>
    <w:p w:rsidR="00000000" w:rsidRPr="006765E4" w:rsidP="006765E4">
      <w:pPr>
        <w:pStyle w:val="ListBullet2"/>
      </w:pPr>
      <w:r w:rsidRPr="006765E4">
        <w:t xml:space="preserve">unstable process variables </w:t>
      </w:r>
    </w:p>
    <w:p w:rsidR="00000000" w:rsidRPr="006765E4" w:rsidP="006765E4">
      <w:pPr>
        <w:pStyle w:val="ListBullet2"/>
      </w:pPr>
      <w:r w:rsidRPr="006765E4">
        <w:t>loss of utilities</w:t>
      </w:r>
    </w:p>
    <w:p w:rsidR="00000000" w:rsidRPr="006765E4" w:rsidP="006765E4">
      <w:pPr>
        <w:pStyle w:val="ListBullet2"/>
      </w:pPr>
      <w:r w:rsidRPr="006765E4">
        <w:t>proces</w:t>
      </w:r>
      <w:r w:rsidRPr="006765E4">
        <w:t>s plant trips</w:t>
      </w:r>
    </w:p>
    <w:p w:rsidR="00000000" w:rsidRPr="006765E4" w:rsidP="006765E4">
      <w:pPr>
        <w:pStyle w:val="ListBullet2"/>
      </w:pPr>
      <w:r w:rsidRPr="006765E4">
        <w:t xml:space="preserve">emergency situations </w:t>
      </w:r>
    </w:p>
    <w:p w:rsidR="00000000" w:rsidRPr="006765E4" w:rsidP="006765E4">
      <w:pPr>
        <w:pStyle w:val="ListBullet"/>
      </w:pPr>
      <w:r w:rsidRPr="006765E4">
        <w:t>production hazards:</w:t>
      </w:r>
    </w:p>
    <w:p w:rsidR="00000000" w:rsidRPr="006765E4" w:rsidP="006765E4">
      <w:pPr>
        <w:pStyle w:val="ListBullet2"/>
      </w:pPr>
      <w:r w:rsidRPr="006765E4">
        <w:t xml:space="preserve">possible causes </w:t>
      </w:r>
    </w:p>
    <w:p w:rsidR="00000000" w:rsidRPr="006765E4" w:rsidP="006765E4">
      <w:pPr>
        <w:pStyle w:val="ListBullet2"/>
      </w:pPr>
      <w:r w:rsidRPr="006765E4">
        <w:t>potential consequences</w:t>
      </w:r>
    </w:p>
    <w:p w:rsidR="00000000" w:rsidRPr="006765E4" w:rsidP="006765E4">
      <w:pPr>
        <w:pStyle w:val="ListBullet2"/>
      </w:pPr>
      <w:r w:rsidRPr="006765E4">
        <w:t>appropriate risk controls</w:t>
      </w:r>
    </w:p>
    <w:p w:rsidR="00000000" w:rsidRPr="006765E4" w:rsidP="006765E4">
      <w:pPr>
        <w:pStyle w:val="ListBullet2"/>
      </w:pPr>
      <w:r w:rsidRPr="006765E4">
        <w:t>reporting and escalation procedures.</w:t>
      </w:r>
    </w:p>
    <w:p w:rsidR="00000000" w:rsidRPr="006765E4" w:rsidP="006765E4">
      <w:pPr>
        <w:pStyle w:val="AllowPageBreak"/>
      </w:pPr>
    </w:p>
    <w:p w:rsidR="00000000" w:rsidRPr="006765E4" w:rsidP="006765E4">
      <w:pPr>
        <w:pStyle w:val="Heading1"/>
      </w:pPr>
      <w:bookmarkStart w:id="12" w:name="O_1071795"/>
      <w:bookmarkEnd w:id="12"/>
      <w:r w:rsidRPr="006765E4">
        <w:t>Assessment Conditions</w:t>
      </w:r>
    </w:p>
    <w:p w:rsidR="00000000" w:rsidRPr="006765E4" w:rsidP="00664BEF">
      <w:pPr>
        <w:pStyle w:val="BodyText"/>
      </w:pPr>
      <w:r w:rsidRPr="006765E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765E4" w:rsidP="006765E4">
      <w:pPr>
        <w:pStyle w:val="ListBullet"/>
      </w:pPr>
      <w:r w:rsidRPr="006765E4">
        <w:t xml:space="preserve">use of suitable facilities, equipment and resources, including: </w:t>
      </w:r>
    </w:p>
    <w:p w:rsidR="00000000" w:rsidRPr="006765E4" w:rsidP="006765E4">
      <w:pPr>
        <w:pStyle w:val="ListBullet2"/>
      </w:pPr>
      <w:r w:rsidRPr="006765E4">
        <w:t>production unit process system</w:t>
      </w:r>
    </w:p>
    <w:p w:rsidR="00000000" w:rsidRPr="006765E4" w:rsidP="006765E4">
      <w:pPr>
        <w:pStyle w:val="ListBullet2"/>
      </w:pPr>
      <w:r w:rsidRPr="006765E4">
        <w:t>operating procedures</w:t>
      </w:r>
    </w:p>
    <w:p w:rsidR="00000000" w:rsidRPr="006765E4" w:rsidP="006765E4">
      <w:pPr>
        <w:pStyle w:val="ListBullet"/>
      </w:pPr>
      <w:r w:rsidRPr="006765E4">
        <w:t>abnormal situations must be relevant to the production unit.</w:t>
      </w:r>
    </w:p>
    <w:p w:rsidR="00000000" w:rsidRPr="006765E4" w:rsidP="006765E4">
      <w:pPr>
        <w:pStyle w:val="BodyText"/>
      </w:pPr>
    </w:p>
    <w:p w:rsidR="00000000" w:rsidRPr="006765E4" w:rsidP="00664BEF">
      <w:pPr>
        <w:pStyle w:val="BodyText"/>
      </w:pPr>
      <w:r w:rsidRPr="006765E4">
        <w:t>Assessors must satisfy the NVR/AQTF mandatory competency requirements for assessors.</w:t>
      </w:r>
    </w:p>
    <w:p w:rsidR="00000000" w:rsidRPr="006765E4" w:rsidP="006765E4">
      <w:pPr>
        <w:pStyle w:val="Heading1"/>
      </w:pPr>
      <w:bookmarkStart w:id="13" w:name="O_1071798"/>
      <w:bookmarkEnd w:id="13"/>
      <w:r w:rsidRPr="006765E4">
        <w:t>Links</w:t>
      </w:r>
    </w:p>
    <w:p w:rsidR="00000000" w:rsidRPr="006765E4" w:rsidP="00664BEF">
      <w:pPr>
        <w:pStyle w:val="BodyText"/>
      </w:pPr>
      <w:r w:rsidRPr="006765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22B3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765E4" w:rsidP="006765E4"/>
    <w:sectPr w:rsidSect="006765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E4" w:rsidRPr="00664BEF" w:rsidP="00664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EF" w:rsidP="00676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BEF" w:rsidP="00676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64BEF" w:rsidP="006765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E4" w:rsidP="00676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BEF">
      <w:t>Approved</w:t>
    </w:r>
    <w:r w:rsidR="00664B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B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BEF">
      <w:rPr>
        <w:noProof/>
      </w:rPr>
      <w:t>4</w:t>
    </w:r>
    <w:r>
      <w:rPr>
        <w:noProof/>
      </w:rPr>
      <w:fldChar w:fldCharType="end"/>
    </w:r>
  </w:p>
  <w:p w:rsidR="006765E4" w:rsidP="00676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B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BEF">
      <w:t>Manufacturing Industry Skills Alliance</w:t>
    </w:r>
    <w:r w:rsidR="00664BEF">
      <w:fldChar w:fldCharType="end"/>
    </w:r>
  </w:p>
  <w:p w:rsidR="006765E4" w:rsidP="00676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5E4" w:rsidRPr="00664BEF" w:rsidP="00664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EF" w:rsidRPr="002D2AF8" w:rsidP="00676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PMAOPS306 Operate and troubleshoot production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4BEF" w:rsidP="006765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5E4" w:rsidRPr="002D2AF8" w:rsidP="00676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BEF">
      <w:t>PMAOPS306 Operate and troubleshoot production unit</w:t>
    </w:r>
    <w:r w:rsidR="00664B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BEF">
      <w:rPr>
        <w:noProof/>
      </w:rPr>
      <w:t>2 March 2025</w:t>
    </w:r>
    <w:r>
      <w:fldChar w:fldCharType="end"/>
    </w:r>
  </w:p>
  <w:p w:rsidR="006765E4" w:rsidP="00676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7A4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2A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E80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5E4"/>
  </w:style>
  <w:style w:type="character" w:customStyle="1" w:styleId="Heading1Char">
    <w:name w:val="Heading 1 Char"/>
    <w:basedOn w:val="DefaultParagraphFont"/>
    <w:link w:val="Heading1"/>
    <w:rsid w:val="00676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5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5E4"/>
    <w:rPr>
      <w:b/>
      <w:spacing w:val="0"/>
    </w:rPr>
  </w:style>
  <w:style w:type="paragraph" w:styleId="ListBullet2">
    <w:name w:val="List Bullet 2"/>
    <w:basedOn w:val="List2"/>
    <w:rsid w:val="006765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65E4"/>
    <w:rPr>
      <w:i/>
    </w:rPr>
  </w:style>
  <w:style w:type="paragraph" w:customStyle="1" w:styleId="SuperHeading">
    <w:name w:val="SuperHeading"/>
    <w:basedOn w:val="Normal"/>
    <w:rsid w:val="00676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6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5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5E4"/>
  </w:style>
  <w:style w:type="paragraph" w:styleId="TableofFigures">
    <w:name w:val="table of figures"/>
    <w:basedOn w:val="Normal"/>
    <w:next w:val="Normal"/>
    <w:semiHidden/>
    <w:rsid w:val="00676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5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65E4"/>
    <w:rPr>
      <w:rFonts w:ascii="Wingdings" w:hAnsi="Wingdings"/>
    </w:rPr>
  </w:style>
  <w:style w:type="paragraph" w:customStyle="1" w:styleId="TableHeading">
    <w:name w:val="Table Heading"/>
    <w:basedOn w:val="HeadingBase"/>
    <w:rsid w:val="00676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5E4"/>
    <w:rPr>
      <w:color w:val="0033CC"/>
      <w:u w:val="none"/>
    </w:rPr>
  </w:style>
  <w:style w:type="paragraph" w:customStyle="1" w:styleId="BodyTextRight">
    <w:name w:val="Body Text Right"/>
    <w:basedOn w:val="BodyText"/>
    <w:rsid w:val="00676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5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5E4"/>
    <w:rPr>
      <w:sz w:val="32"/>
    </w:rPr>
  </w:style>
  <w:style w:type="paragraph" w:customStyle="1" w:styleId="HeadingProcedure">
    <w:name w:val="Heading Procedure"/>
    <w:basedOn w:val="HeadingBase"/>
    <w:next w:val="Normal"/>
    <w:rsid w:val="00676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5E4"/>
    <w:pPr>
      <w:spacing w:before="60" w:after="60"/>
    </w:pPr>
  </w:style>
  <w:style w:type="paragraph" w:styleId="ListContinue">
    <w:name w:val="List Continue"/>
    <w:basedOn w:val="List"/>
    <w:rsid w:val="006765E4"/>
    <w:pPr>
      <w:ind w:firstLine="0"/>
    </w:pPr>
  </w:style>
  <w:style w:type="paragraph" w:customStyle="1" w:styleId="ListNote">
    <w:name w:val="List Note"/>
    <w:basedOn w:val="List"/>
    <w:rsid w:val="00676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5E4"/>
    <w:rPr>
      <w:rFonts w:ascii="Courier New" w:hAnsi="Courier New"/>
    </w:rPr>
  </w:style>
  <w:style w:type="paragraph" w:customStyle="1" w:styleId="NoteBullet">
    <w:name w:val="Note Bullet"/>
    <w:basedOn w:val="Note"/>
    <w:rsid w:val="00676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5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6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5E4"/>
    <w:rPr>
      <w:b/>
      <w:smallCaps/>
    </w:rPr>
  </w:style>
  <w:style w:type="paragraph" w:customStyle="1" w:styleId="TableListNumber">
    <w:name w:val="Table List Number"/>
    <w:basedOn w:val="ListNumber"/>
    <w:rsid w:val="00676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5E4"/>
    <w:pPr>
      <w:numPr>
        <w:numId w:val="9"/>
      </w:numPr>
    </w:pPr>
  </w:style>
  <w:style w:type="paragraph" w:customStyle="1" w:styleId="ListAlpha2">
    <w:name w:val="List Alpha 2"/>
    <w:basedOn w:val="List2"/>
    <w:rsid w:val="006765E4"/>
    <w:pPr>
      <w:numPr>
        <w:numId w:val="8"/>
      </w:numPr>
    </w:pPr>
  </w:style>
  <w:style w:type="paragraph" w:styleId="List2">
    <w:name w:val="List 2"/>
    <w:basedOn w:val="BodyText"/>
    <w:rsid w:val="00676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5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5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65E4"/>
    <w:pPr>
      <w:numPr>
        <w:numId w:val="4"/>
      </w:numPr>
    </w:pPr>
  </w:style>
  <w:style w:type="paragraph" w:styleId="ListContinue2">
    <w:name w:val="List Continue 2"/>
    <w:basedOn w:val="List2"/>
    <w:rsid w:val="006765E4"/>
    <w:pPr>
      <w:ind w:firstLine="0"/>
    </w:pPr>
  </w:style>
  <w:style w:type="paragraph" w:styleId="ListContinue3">
    <w:name w:val="List Continue 3"/>
    <w:basedOn w:val="List3"/>
    <w:rsid w:val="006765E4"/>
    <w:pPr>
      <w:ind w:left="1021" w:firstLine="0"/>
    </w:pPr>
  </w:style>
  <w:style w:type="paragraph" w:styleId="ListContinue4">
    <w:name w:val="List Continue 4"/>
    <w:basedOn w:val="List4"/>
    <w:rsid w:val="006765E4"/>
    <w:pPr>
      <w:ind w:firstLine="0"/>
    </w:pPr>
  </w:style>
  <w:style w:type="paragraph" w:styleId="ListContinue5">
    <w:name w:val="List Continue 5"/>
    <w:basedOn w:val="List5"/>
    <w:rsid w:val="006765E4"/>
    <w:pPr>
      <w:ind w:firstLine="0"/>
    </w:pPr>
  </w:style>
  <w:style w:type="paragraph" w:styleId="ListNumber3">
    <w:name w:val="List Number 3"/>
    <w:basedOn w:val="List3"/>
    <w:rsid w:val="006765E4"/>
    <w:pPr>
      <w:numPr>
        <w:numId w:val="5"/>
      </w:numPr>
    </w:pPr>
  </w:style>
  <w:style w:type="paragraph" w:styleId="ListNumber4">
    <w:name w:val="List Number 4"/>
    <w:basedOn w:val="List4"/>
    <w:rsid w:val="006765E4"/>
    <w:pPr>
      <w:numPr>
        <w:numId w:val="6"/>
      </w:numPr>
    </w:pPr>
  </w:style>
  <w:style w:type="paragraph" w:styleId="ListNumber5">
    <w:name w:val="List Number 5"/>
    <w:basedOn w:val="List5"/>
    <w:rsid w:val="006765E4"/>
    <w:pPr>
      <w:numPr>
        <w:numId w:val="7"/>
      </w:numPr>
    </w:pPr>
  </w:style>
  <w:style w:type="paragraph" w:styleId="BlockText">
    <w:name w:val="Block Text"/>
    <w:basedOn w:val="Normal"/>
    <w:rsid w:val="00676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5E4"/>
    <w:rPr>
      <w:sz w:val="16"/>
      <w:vertAlign w:val="superscript"/>
    </w:rPr>
  </w:style>
  <w:style w:type="character" w:customStyle="1" w:styleId="Symbols">
    <w:name w:val="Symbols"/>
    <w:basedOn w:val="DefaultParagraphFont"/>
    <w:rsid w:val="006765E4"/>
    <w:rPr>
      <w:rFonts w:ascii="Symbol" w:hAnsi="Symbol"/>
    </w:rPr>
  </w:style>
  <w:style w:type="character" w:customStyle="1" w:styleId="MenuOptions">
    <w:name w:val="Menu Options"/>
    <w:basedOn w:val="DefaultParagraphFont"/>
    <w:rsid w:val="00676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5E4"/>
    <w:rPr>
      <w:b/>
    </w:rPr>
  </w:style>
  <w:style w:type="character" w:customStyle="1" w:styleId="Underlined">
    <w:name w:val="Underlined"/>
    <w:basedOn w:val="DefaultParagraphFont"/>
    <w:rsid w:val="006765E4"/>
    <w:rPr>
      <w:u w:val="single"/>
    </w:rPr>
  </w:style>
  <w:style w:type="paragraph" w:customStyle="1" w:styleId="TableBodyTextRight">
    <w:name w:val="Table Body Text Right"/>
    <w:basedOn w:val="TableBodyText"/>
    <w:rsid w:val="00676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5E4"/>
    <w:rPr>
      <w:sz w:val="18"/>
    </w:rPr>
  </w:style>
  <w:style w:type="paragraph" w:customStyle="1" w:styleId="BodySmallRight">
    <w:name w:val="Body Small Right"/>
    <w:basedOn w:val="BodyTextRight"/>
    <w:rsid w:val="006765E4"/>
    <w:rPr>
      <w:sz w:val="18"/>
      <w:szCs w:val="18"/>
    </w:rPr>
  </w:style>
  <w:style w:type="paragraph" w:customStyle="1" w:styleId="MarginEdition">
    <w:name w:val="Margin Edition"/>
    <w:basedOn w:val="MarginNote"/>
    <w:rsid w:val="00676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5E4"/>
    <w:rPr>
      <w:sz w:val="2"/>
      <w:szCs w:val="2"/>
    </w:rPr>
  </w:style>
  <w:style w:type="character" w:customStyle="1" w:styleId="Small">
    <w:name w:val="Small"/>
    <w:basedOn w:val="DefaultParagraphFont"/>
    <w:rsid w:val="006765E4"/>
    <w:rPr>
      <w:sz w:val="16"/>
    </w:rPr>
  </w:style>
  <w:style w:type="paragraph" w:customStyle="1" w:styleId="WideTable">
    <w:name w:val="Wide Table"/>
    <w:basedOn w:val="Normal"/>
    <w:rsid w:val="00676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5E4"/>
  </w:style>
  <w:style w:type="paragraph" w:styleId="Quote">
    <w:name w:val="Quote"/>
    <w:basedOn w:val="Heading1"/>
    <w:link w:val="QuoteChar"/>
    <w:qFormat/>
    <w:rsid w:val="00676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5E4"/>
    <w:pPr>
      <w:pageBreakBefore/>
    </w:pPr>
  </w:style>
  <w:style w:type="paragraph" w:customStyle="1" w:styleId="Border">
    <w:name w:val="Border"/>
    <w:basedOn w:val="Normal"/>
    <w:qFormat/>
    <w:rsid w:val="00676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5E4"/>
    <w:rPr>
      <w:u w:val="single"/>
    </w:rPr>
  </w:style>
  <w:style w:type="character" w:customStyle="1" w:styleId="BoldandItalics">
    <w:name w:val="Bold and Italics"/>
    <w:qFormat/>
    <w:rsid w:val="006765E4"/>
    <w:rPr>
      <w:b/>
      <w:i/>
      <w:u w:val="none"/>
    </w:rPr>
  </w:style>
  <w:style w:type="paragraph" w:styleId="BalloonText">
    <w:name w:val="Balloon Text"/>
    <w:basedOn w:val="Normal"/>
    <w:link w:val="BalloonTextChar"/>
    <w:rsid w:val="00676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5E4"/>
    <w:pPr>
      <w:spacing w:before="0" w:after="0"/>
    </w:pPr>
  </w:style>
  <w:style w:type="paragraph" w:customStyle="1" w:styleId="BodyTextBold">
    <w:name w:val="Body Text Bold"/>
    <w:basedOn w:val="BodyText"/>
    <w:qFormat/>
    <w:rsid w:val="006765E4"/>
    <w:rPr>
      <w:b/>
    </w:rPr>
  </w:style>
  <w:style w:type="character" w:styleId="Hyperlink">
    <w:name w:val="Hyperlink"/>
    <w:basedOn w:val="DefaultParagraphFont"/>
    <w:uiPriority w:val="99"/>
    <w:unhideWhenUsed/>
    <w:rsid w:val="00664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6444</Characters>
  <Application>Microsoft Office Word</Application>
  <DocSecurity>0</DocSecurity>
  <Lines>184</Lines>
  <Paragraphs>124</Paragraphs>
  <ScaleCrop>false</ScaleCrop>
  <Company>Author-it Software Corporation Ltd.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PMAOPS306 Operate and troubleshoot production unit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