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F89" w:rsidP="00D54F89">
      <w:pPr>
        <w:pStyle w:val="Title"/>
      </w:pPr>
      <w:r>
        <w:fldChar w:fldCharType="begin"/>
      </w:r>
      <w:r>
        <w:instrText xml:space="preserve"> TITLE   \* MERGEFORMAT </w:instrText>
      </w:r>
      <w:r>
        <w:fldChar w:fldCharType="separate"/>
      </w:r>
      <w:r>
        <w:t>PMAOPS234 Monitor and operate low pressure compressors</w:t>
      </w:r>
      <w:r>
        <w:fldChar w:fldCharType="end"/>
      </w:r>
    </w:p>
    <w:p w:rsidR="00D54F89" w:rsidP="00D54F89">
      <w:pPr>
        <w:pStyle w:val="Version"/>
        <w:sectPr w:rsidSect="00267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431" w:rsidP="00267431">
      <w:pPr>
        <w:pStyle w:val="SuperHeading"/>
      </w:pPr>
      <w:r w:rsidRPr="00267431">
        <w:t>PMAOPS234 Monitor and operate low pressure compressors</w:t>
      </w:r>
    </w:p>
    <w:p w:rsidR="00000000" w:rsidRPr="00267431" w:rsidP="00267431">
      <w:pPr>
        <w:pStyle w:val="Heading1"/>
      </w:pPr>
      <w:bookmarkStart w:id="1" w:name="O_907366"/>
      <w:bookmarkEnd w:id="1"/>
      <w:r w:rsidRPr="00267431">
        <w:t>Modification History</w:t>
      </w:r>
    </w:p>
    <w:p w:rsidR="00000000" w:rsidRPr="00267431" w:rsidP="00D54F89">
      <w:pPr>
        <w:pStyle w:val="BodyText"/>
      </w:pPr>
      <w:r w:rsidRPr="00267431">
        <w:t>Release 1. Supersedes and is equivalent to PMAOPS234A Monitor and operate low pressure compressors</w:t>
      </w:r>
    </w:p>
    <w:p w:rsidR="00000000" w:rsidRPr="00267431" w:rsidP="00267431">
      <w:pPr>
        <w:pStyle w:val="Heading1"/>
      </w:pPr>
      <w:bookmarkStart w:id="2" w:name="O_907374"/>
      <w:bookmarkEnd w:id="2"/>
      <w:r w:rsidRPr="00267431">
        <w:t>Application</w:t>
      </w:r>
    </w:p>
    <w:p w:rsidR="00000000" w:rsidRPr="00267431" w:rsidP="00D54F89">
      <w:pPr>
        <w:pStyle w:val="BodyText"/>
      </w:pPr>
      <w:r w:rsidRPr="00267431">
        <w:t>This unit of competency covers the skills and knowledge required to operate low pressure co</w:t>
      </w:r>
      <w:r w:rsidRPr="00267431">
        <w:t xml:space="preserve">mpressors. </w:t>
      </w:r>
    </w:p>
    <w:p w:rsidR="00000000" w:rsidRPr="00267431" w:rsidP="00D54F89">
      <w:pPr>
        <w:pStyle w:val="BodyText"/>
      </w:pPr>
      <w:r w:rsidRPr="00267431">
        <w:t xml:space="preserve">The compressor may be technically sophisticated and/or have sophisticated controls built in, but its operation is relatively simple. It may have essential ancillary equipment but the operation of this ancillary equipment is largely integrated </w:t>
      </w:r>
      <w:r w:rsidRPr="00267431">
        <w:t xml:space="preserve">with the normal operation of the compressor unit itself. </w:t>
      </w:r>
    </w:p>
    <w:p w:rsidR="00000000" w:rsidRPr="00267431" w:rsidP="00D54F89">
      <w:pPr>
        <w:pStyle w:val="BodyText"/>
      </w:pPr>
      <w:r w:rsidRPr="00267431">
        <w:t>The compressors will typically be used to provide suction or a moderately low pressure only. One example is the operation of a low pressure, low volume screw compressor in a coal seam gas (CSG) gat</w:t>
      </w:r>
      <w:r w:rsidRPr="00267431">
        <w:t>hering system.</w:t>
      </w:r>
    </w:p>
    <w:p w:rsidR="00000000" w:rsidRPr="00267431" w:rsidP="00D54F89">
      <w:pPr>
        <w:pStyle w:val="BodyText"/>
      </w:pPr>
      <w:r w:rsidRPr="00267431">
        <w:t>This unit of competency applies to operators who are required to start up and shut down the equipment, complete routine checks, monitor its performance and make adjustments, identify problems and take appropriate action, and maintain record</w:t>
      </w:r>
      <w:r w:rsidRPr="00267431">
        <w:t>s.</w:t>
      </w:r>
    </w:p>
    <w:p w:rsidR="00000000" w:rsidRPr="00267431" w:rsidP="00D54F89">
      <w:pPr>
        <w:pStyle w:val="BodyText"/>
      </w:pPr>
      <w:r w:rsidRPr="00267431">
        <w:t>This unit of competency applies to an individual who may work alone although under routine direction and supervision. They may work as part of a team or group and will work in liaison with other shift team members and the control room operator, as appr</w:t>
      </w:r>
      <w:r w:rsidRPr="00267431">
        <w:t xml:space="preserve">opriate. </w:t>
      </w:r>
    </w:p>
    <w:p w:rsidR="00000000" w:rsidRPr="00267431" w:rsidP="00D54F89">
      <w:pPr>
        <w:pStyle w:val="BodyText"/>
      </w:pPr>
      <w:r w:rsidRPr="00267431">
        <w:t>No licensing, legislative or certification requirements apply to this unit at the time of publication.</w:t>
      </w:r>
    </w:p>
    <w:p w:rsidR="00000000" w:rsidRPr="00267431" w:rsidP="00267431">
      <w:pPr>
        <w:pStyle w:val="Heading1"/>
      </w:pPr>
      <w:bookmarkStart w:id="3" w:name="O_907373"/>
      <w:bookmarkEnd w:id="3"/>
      <w:r w:rsidRPr="00267431">
        <w:t>Pre-requisite Unit</w:t>
      </w:r>
    </w:p>
    <w:p w:rsidR="00000000" w:rsidRPr="00267431" w:rsidP="00D54F89">
      <w:pPr>
        <w:pStyle w:val="BodyText"/>
      </w:pPr>
      <w:r w:rsidRPr="00267431">
        <w:t>Nil</w:t>
      </w:r>
    </w:p>
    <w:p w:rsidR="00000000" w:rsidRPr="00267431" w:rsidP="00267431">
      <w:pPr>
        <w:pStyle w:val="Heading1"/>
      </w:pPr>
      <w:bookmarkStart w:id="4" w:name="O_907372"/>
      <w:bookmarkEnd w:id="4"/>
      <w:r w:rsidRPr="00267431">
        <w:t>Competency Field</w:t>
      </w:r>
    </w:p>
    <w:p w:rsidR="00000000" w:rsidRPr="00267431" w:rsidP="00D54F89">
      <w:pPr>
        <w:pStyle w:val="BodyText"/>
      </w:pPr>
      <w:r w:rsidRPr="00267431">
        <w:t>Operations</w:t>
      </w:r>
    </w:p>
    <w:p w:rsidR="00000000" w:rsidRPr="00267431" w:rsidP="00267431">
      <w:pPr>
        <w:pStyle w:val="Heading1"/>
      </w:pPr>
      <w:bookmarkStart w:id="5" w:name="O_907371"/>
      <w:bookmarkEnd w:id="5"/>
      <w:r w:rsidRPr="00267431">
        <w:t>Unit Sector</w:t>
      </w:r>
    </w:p>
    <w:p w:rsidR="00000000" w:rsidRPr="00267431" w:rsidP="00267431">
      <w:pPr>
        <w:pStyle w:val="Heading1"/>
      </w:pPr>
      <w:bookmarkStart w:id="6" w:name="O_907370"/>
      <w:bookmarkEnd w:id="6"/>
      <w:r w:rsidRPr="00267431">
        <w:t>Elements and</w:t>
      </w:r>
      <w:r w:rsidRPr="00267431">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2674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Performance criteria describe the performance needed to demonstrate achievement of the element.</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1</w:t>
            </w:r>
          </w:p>
        </w:tc>
        <w:tc>
          <w:tcPr>
            <w:tcW w:w="1962" w:type="dxa"/>
            <w:vMerge w:val="restart"/>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1.1</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Receive and give shift handover</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1.2</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Identify work requirements</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1.3</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Identify and control hazards</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1.4</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Coordinate with appropriate personnel</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1.5</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Check for recent work undertaken on compressor and ancillary equipment</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1.6</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Note any outstanding/incomplete work</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1.7</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Check operational status of compressor and ancillary equipment</w:t>
            </w:r>
          </w:p>
        </w:tc>
      </w:tr>
      <w:tr w:rsidTr="00267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7431">
            <w:pPr>
              <w:pStyle w:val="BodyText"/>
              <w:rPr>
                <w:lang w:val="en-NZ"/>
              </w:rPr>
            </w:pP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2</w:t>
            </w:r>
          </w:p>
        </w:tc>
        <w:tc>
          <w:tcPr>
            <w:tcW w:w="1962" w:type="dxa"/>
            <w:vMerge w:val="restart"/>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Operate compressor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2.1</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Identify type of compressor and its duty</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2.2</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Complete routine checks, reads and logs</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2.3</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Make adjustments required</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2.4</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Identify problems and take action</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2.5</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Complete logs and reports</w:t>
            </w:r>
          </w:p>
        </w:tc>
      </w:tr>
      <w:tr w:rsidTr="00267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7431">
            <w:pPr>
              <w:pStyle w:val="BodyText"/>
              <w:rPr>
                <w:lang w:val="en-NZ"/>
              </w:rPr>
            </w:pP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3</w:t>
            </w:r>
          </w:p>
        </w:tc>
        <w:tc>
          <w:tcPr>
            <w:tcW w:w="1962" w:type="dxa"/>
            <w:vMerge w:val="restart"/>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Recognise and take appropriate action on abnormal situations</w:t>
            </w: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3.1</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Monitor compressor frequently and critically throughout shift using measured/indicated data and senses</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3.2</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Identify impacts of any changes upstream and downstream</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3.3</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Recognise situations which may require action</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3.4</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Resolve routine problems</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3.5</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Take actions on other abnormal situations to make safe and have the situation resolved</w:t>
            </w:r>
          </w:p>
        </w:tc>
      </w:tr>
      <w:tr w:rsidTr="00267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7431">
            <w:pPr>
              <w:pStyle w:val="BodyText"/>
              <w:rPr>
                <w:lang w:val="en-NZ"/>
              </w:rPr>
            </w:pP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4</w:t>
            </w:r>
          </w:p>
        </w:tc>
        <w:tc>
          <w:tcPr>
            <w:tcW w:w="1962" w:type="dxa"/>
            <w:vMerge w:val="restart"/>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Isolate and de-isolate compressor</w:t>
            </w: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4.1</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Complete any required pre-start checks</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4.2</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Start up and shut down compressor according to compressor type and duty in liaison with other personnel</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4.3</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Isolate compressor</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4.4</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Make safe as required</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4.5</w:t>
            </w:r>
          </w:p>
        </w:tc>
        <w:tc>
          <w:tcPr>
            <w:tcW w:w="561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Check compressor and ancillary equipment are ready to be returned to service</w:t>
            </w:r>
          </w:p>
        </w:tc>
      </w:tr>
      <w:tr w:rsidTr="0026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4.6</w:t>
            </w:r>
          </w:p>
        </w:tc>
        <w:tc>
          <w:tcPr>
            <w:tcW w:w="5610" w:type="dxa"/>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De-isolate and prepare plant for return to service</w:t>
            </w:r>
          </w:p>
        </w:tc>
      </w:tr>
    </w:tbl>
    <w:p w:rsidR="00000000" w:rsidRPr="00267431" w:rsidP="00267431">
      <w:pPr>
        <w:pStyle w:val="BodyText"/>
      </w:pPr>
    </w:p>
    <w:p w:rsidR="00000000" w:rsidRPr="00267431" w:rsidP="00267431">
      <w:pPr>
        <w:pStyle w:val="AllowPageBreak"/>
      </w:pPr>
    </w:p>
    <w:p w:rsidR="00000000" w:rsidRPr="00267431" w:rsidP="00267431">
      <w:pPr>
        <w:pStyle w:val="Heading1"/>
      </w:pPr>
      <w:bookmarkStart w:id="7" w:name="O_907369"/>
      <w:bookmarkEnd w:id="7"/>
      <w:r w:rsidRPr="00267431">
        <w:t>Foundation Skills</w:t>
      </w:r>
    </w:p>
    <w:p w:rsidR="00000000" w:rsidRPr="00267431" w:rsidP="00D54F89">
      <w:pPr>
        <w:pStyle w:val="BodyText"/>
      </w:pPr>
      <w:r w:rsidRPr="00267431">
        <w:t>This section describes those language, literacy, numeracy and employment skills that</w:t>
      </w:r>
      <w:r w:rsidRPr="00267431">
        <w:t xml:space="preserve"> are essential to performance.</w:t>
      </w:r>
    </w:p>
    <w:p w:rsidR="00000000" w:rsidRPr="00267431" w:rsidP="00D54F89">
      <w:pPr>
        <w:pStyle w:val="BodyText"/>
      </w:pPr>
      <w:r w:rsidRPr="00267431">
        <w:t>Foundation skills essential to performance are explicit in the performance criteria of this unit of competency.</w:t>
      </w:r>
    </w:p>
    <w:p w:rsidR="00000000" w:rsidRPr="00267431" w:rsidP="00267431">
      <w:pPr>
        <w:pStyle w:val="Heading1"/>
      </w:pPr>
      <w:bookmarkStart w:id="8" w:name="O_907368"/>
      <w:bookmarkEnd w:id="8"/>
      <w:r w:rsidRPr="00267431">
        <w:t>Range of Conditions</w:t>
      </w:r>
    </w:p>
    <w:tbl>
      <w:tblPr>
        <w:tblW w:w="0" w:type="auto"/>
        <w:tblCellMar>
          <w:left w:w="62" w:type="dxa"/>
          <w:right w:w="62" w:type="dxa"/>
        </w:tblCellMar>
        <w:tblLook w:val="0000"/>
      </w:tblPr>
      <w:tblGrid>
        <w:gridCol w:w="2163"/>
        <w:gridCol w:w="7033"/>
      </w:tblGrid>
      <w:tr w:rsidTr="00D54F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t>This field allows for different work environments and conditions that may a</w:t>
            </w:r>
            <w:r w:rsidRPr="00267431">
              <w:t>ffect performance. Essential operating conditions that may be present (depending on the work situation, needs of the candidate, accessibility of the item, and local industry and regional contexts) are included.</w:t>
            </w:r>
          </w:p>
        </w:tc>
      </w:tr>
      <w:tr w:rsidTr="00D5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The latest version of all legislation, regulations, industry codes of practice and Australian/international standards, or the version specified by the local regulatory authority, must be used, and include one or more of the following:</w:t>
            </w:r>
          </w:p>
          <w:p w:rsidR="00000000" w:rsidRPr="00267431" w:rsidP="00267431">
            <w:pPr>
              <w:pStyle w:val="ListBullet"/>
            </w:pPr>
            <w:r w:rsidRPr="00267431">
              <w:t>legislative requirem</w:t>
            </w:r>
            <w:r w:rsidRPr="00267431">
              <w:t>ents, including work health and safety (WHS)</w:t>
            </w:r>
          </w:p>
          <w:p w:rsidR="00000000" w:rsidRPr="00267431" w:rsidP="00267431">
            <w:pPr>
              <w:pStyle w:val="ListBullet"/>
            </w:pPr>
            <w:r w:rsidRPr="00267431">
              <w:t>industry codes of practice and guidelines</w:t>
            </w:r>
          </w:p>
          <w:p w:rsidR="00000000" w:rsidRPr="00267431" w:rsidP="00267431">
            <w:pPr>
              <w:pStyle w:val="ListBullet"/>
            </w:pPr>
            <w:r w:rsidRPr="00267431">
              <w:t xml:space="preserve">environmental regulations and guidelines </w:t>
            </w:r>
          </w:p>
          <w:p w:rsidR="00000000" w:rsidRPr="00267431" w:rsidP="00267431">
            <w:pPr>
              <w:pStyle w:val="ListBullet"/>
            </w:pPr>
            <w:r w:rsidRPr="00267431">
              <w:t>Australian and other standards</w:t>
            </w:r>
          </w:p>
          <w:p w:rsidR="00000000" w:rsidRPr="00267431" w:rsidP="00267431">
            <w:pPr>
              <w:pStyle w:val="ListBullet"/>
            </w:pPr>
            <w:r w:rsidRPr="00267431">
              <w:t xml:space="preserve">licence and certification requirements </w:t>
            </w:r>
          </w:p>
          <w:p w:rsidR="00000000" w:rsidRPr="00267431" w:rsidP="00267431">
            <w:pPr>
              <w:pStyle w:val="BodyText"/>
            </w:pPr>
          </w:p>
          <w:p w:rsidR="00000000" w:rsidP="00267431">
            <w:pPr>
              <w:pStyle w:val="BodyText"/>
              <w:rPr>
                <w:lang w:val="en-NZ"/>
              </w:rPr>
            </w:pPr>
            <w:r w:rsidRPr="00267431">
              <w:t>All operations to which this unit applies are subject t</w:t>
            </w:r>
            <w:r w:rsidRPr="00267431">
              <w:t>o stringent health, safety and environment (HSE) requirements, which may be imposed through state/territory or federal legislation, and these must not be compromised at any time. Where there is an apparent conflict between performance criteria and HSE requ</w:t>
            </w:r>
            <w:r w:rsidRPr="00267431">
              <w:t>irements, the HSE requirements take precedence.</w:t>
            </w:r>
          </w:p>
        </w:tc>
      </w:tr>
      <w:tr w:rsidTr="00D5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All operations must be performed in accordance with relevant procedures.</w:t>
            </w:r>
          </w:p>
          <w:p w:rsidR="00000000" w:rsidRPr="00267431" w:rsidP="00267431">
            <w:pPr>
              <w:pStyle w:val="BodyText"/>
            </w:pPr>
          </w:p>
          <w:p w:rsidR="00000000" w:rsidRPr="00267431" w:rsidP="00267431">
            <w:pPr>
              <w:pStyle w:val="BodyText"/>
            </w:pPr>
            <w:r w:rsidRPr="00267431">
              <w:t>Procedures are written, verbal, visual, computer-based or in some other form, and include one or more of the following:</w:t>
            </w:r>
          </w:p>
          <w:p w:rsidR="00000000" w:rsidRPr="00267431" w:rsidP="00267431">
            <w:pPr>
              <w:pStyle w:val="ListBullet"/>
            </w:pPr>
            <w:r w:rsidRPr="00267431">
              <w:t>emergency procedures</w:t>
            </w:r>
          </w:p>
          <w:p w:rsidR="00000000" w:rsidRPr="00267431" w:rsidP="00267431">
            <w:pPr>
              <w:pStyle w:val="ListBullet"/>
            </w:pPr>
            <w:r w:rsidRPr="00267431">
              <w:t>work instructions</w:t>
            </w:r>
          </w:p>
          <w:p w:rsidR="00000000" w:rsidRPr="00267431" w:rsidP="00267431">
            <w:pPr>
              <w:pStyle w:val="ListBullet"/>
            </w:pPr>
            <w:r w:rsidRPr="00267431">
              <w:t>standard operating procedures (SOPs)</w:t>
            </w:r>
          </w:p>
          <w:p w:rsidR="00000000" w:rsidRPr="00267431" w:rsidP="00267431">
            <w:pPr>
              <w:pStyle w:val="ListBullet"/>
            </w:pPr>
            <w:r w:rsidRPr="00267431">
              <w:t>safe work method statements (SWMS)</w:t>
            </w:r>
          </w:p>
          <w:p w:rsidR="00000000" w:rsidRPr="00267431" w:rsidP="00267431">
            <w:pPr>
              <w:pStyle w:val="ListBullet"/>
            </w:pPr>
            <w:r w:rsidRPr="00267431">
              <w:t>formulas/recipes</w:t>
            </w:r>
          </w:p>
          <w:p w:rsidR="00000000" w:rsidRPr="00267431" w:rsidP="00267431">
            <w:pPr>
              <w:pStyle w:val="ListBullet"/>
            </w:pPr>
            <w:r w:rsidRPr="00267431">
              <w:t>batch sheets</w:t>
            </w:r>
          </w:p>
          <w:p w:rsidR="00000000" w:rsidRPr="00267431" w:rsidP="00267431">
            <w:pPr>
              <w:pStyle w:val="ListBullet"/>
            </w:pPr>
            <w:r w:rsidRPr="00267431">
              <w:t>temporary instructions</w:t>
            </w:r>
          </w:p>
          <w:p w:rsidR="00000000" w:rsidRPr="00267431" w:rsidP="00267431">
            <w:pPr>
              <w:pStyle w:val="ListBullet"/>
            </w:pPr>
            <w:r w:rsidRPr="00267431">
              <w:t>any similar instructions provided for the smooth running of the plant</w:t>
            </w:r>
          </w:p>
          <w:p w:rsidR="00000000" w:rsidP="00267431">
            <w:pPr>
              <w:pStyle w:val="BodyText"/>
              <w:rPr>
                <w:lang w:val="en-NZ"/>
              </w:rPr>
            </w:pPr>
          </w:p>
        </w:tc>
      </w:tr>
      <w:tr w:rsidTr="00D5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Hazards incl</w:t>
            </w:r>
            <w:r w:rsidRPr="00267431">
              <w:t>ude one or more of the following:</w:t>
            </w:r>
          </w:p>
          <w:p w:rsidR="00000000" w:rsidRPr="00267431" w:rsidP="00267431">
            <w:pPr>
              <w:pStyle w:val="ListBullet"/>
            </w:pPr>
            <w:r w:rsidRPr="00267431">
              <w:t>electricity</w:t>
            </w:r>
          </w:p>
          <w:p w:rsidR="00000000" w:rsidRPr="00267431" w:rsidP="00267431">
            <w:pPr>
              <w:pStyle w:val="ListBullet"/>
            </w:pPr>
            <w:r w:rsidRPr="00267431">
              <w:t>gas</w:t>
            </w:r>
          </w:p>
          <w:p w:rsidR="00000000" w:rsidRPr="00267431" w:rsidP="00267431">
            <w:pPr>
              <w:pStyle w:val="ListBullet"/>
            </w:pPr>
            <w:r w:rsidRPr="00267431">
              <w:t xml:space="preserve">gases and liquids under pressure </w:t>
            </w:r>
          </w:p>
          <w:p w:rsidR="00000000" w:rsidRPr="00267431" w:rsidP="00267431">
            <w:pPr>
              <w:pStyle w:val="ListBullet"/>
            </w:pPr>
            <w:r w:rsidRPr="00267431">
              <w:t>structural hazards</w:t>
            </w:r>
          </w:p>
          <w:p w:rsidR="00000000" w:rsidRPr="00267431" w:rsidP="00267431">
            <w:pPr>
              <w:pStyle w:val="ListBullet"/>
            </w:pPr>
            <w:r w:rsidRPr="00267431">
              <w:t>structural collapse</w:t>
            </w:r>
          </w:p>
          <w:p w:rsidR="00000000" w:rsidRPr="00267431" w:rsidP="00267431">
            <w:pPr>
              <w:pStyle w:val="ListBullet"/>
            </w:pPr>
            <w:r w:rsidRPr="00267431">
              <w:t>equipment failures</w:t>
            </w:r>
          </w:p>
          <w:p w:rsidR="00000000" w:rsidRPr="00267431" w:rsidP="00267431">
            <w:pPr>
              <w:pStyle w:val="ListBullet"/>
            </w:pPr>
            <w:r w:rsidRPr="00267431">
              <w:t>industrial (machinery, equipment and product)</w:t>
            </w:r>
          </w:p>
          <w:p w:rsidR="00000000" w:rsidRPr="00267431" w:rsidP="00267431">
            <w:pPr>
              <w:pStyle w:val="ListBullet"/>
            </w:pPr>
            <w:r w:rsidRPr="00267431">
              <w:t>equipment or product mass</w:t>
            </w:r>
          </w:p>
          <w:p w:rsidR="00000000" w:rsidRPr="00267431" w:rsidP="00267431">
            <w:pPr>
              <w:pStyle w:val="ListBullet"/>
            </w:pPr>
            <w:r w:rsidRPr="00267431">
              <w:t>noise, rotational equipment or vibration</w:t>
            </w:r>
          </w:p>
          <w:p w:rsidR="00000000" w:rsidRPr="00267431" w:rsidP="00267431">
            <w:pPr>
              <w:pStyle w:val="ListBullet"/>
            </w:pPr>
            <w:r w:rsidRPr="00267431">
              <w:t>plant services (steam, condensate and cooling water)</w:t>
            </w:r>
          </w:p>
          <w:p w:rsidR="00000000" w:rsidRPr="00267431" w:rsidP="00267431">
            <w:pPr>
              <w:pStyle w:val="ListBullet"/>
            </w:pPr>
            <w:r w:rsidRPr="00267431">
              <w:t xml:space="preserve">limited head spaces or overhangs </w:t>
            </w:r>
          </w:p>
          <w:p w:rsidR="00000000" w:rsidRPr="00267431" w:rsidP="00267431">
            <w:pPr>
              <w:pStyle w:val="ListBullet"/>
            </w:pPr>
            <w:r w:rsidRPr="00267431">
              <w:t>working at heights, in restricted or confined spaces, or in environments subjected to heat, dusts or vapours</w:t>
            </w:r>
          </w:p>
          <w:p w:rsidR="00000000" w:rsidRPr="00267431" w:rsidP="00267431">
            <w:pPr>
              <w:pStyle w:val="ListBullet"/>
            </w:pPr>
            <w:r w:rsidRPr="00267431">
              <w:t>flammability and explosivity</w:t>
            </w:r>
          </w:p>
          <w:p w:rsidR="00000000" w:rsidRPr="00267431" w:rsidP="00267431">
            <w:pPr>
              <w:pStyle w:val="ListBullet"/>
            </w:pPr>
            <w:r w:rsidRPr="00267431">
              <w:t>hazardous products and material</w:t>
            </w:r>
            <w:r w:rsidRPr="00267431">
              <w:t>s</w:t>
            </w:r>
          </w:p>
          <w:p w:rsidR="00000000" w:rsidRPr="00267431" w:rsidP="00267431">
            <w:pPr>
              <w:pStyle w:val="ListBullet"/>
            </w:pPr>
            <w:r w:rsidRPr="00267431">
              <w:t>unauthorised personnel</w:t>
            </w:r>
          </w:p>
          <w:p w:rsidR="00000000" w:rsidRPr="00267431" w:rsidP="00267431">
            <w:pPr>
              <w:pStyle w:val="ListBullet"/>
            </w:pPr>
            <w:r w:rsidRPr="00267431">
              <w:t>sharp edges, protrusions or obstructions</w:t>
            </w:r>
          </w:p>
          <w:p w:rsidR="00000000" w:rsidRPr="00267431" w:rsidP="00267431">
            <w:pPr>
              <w:pStyle w:val="ListBullet"/>
            </w:pPr>
            <w:r w:rsidRPr="00267431">
              <w:t>slippery surfaces, spills or leaks</w:t>
            </w:r>
          </w:p>
          <w:p w:rsidR="00000000" w:rsidRPr="00267431" w:rsidP="00267431">
            <w:pPr>
              <w:pStyle w:val="ListBullet"/>
            </w:pPr>
            <w:r w:rsidRPr="00267431">
              <w:t>extreme weather</w:t>
            </w:r>
          </w:p>
          <w:p w:rsidR="00000000" w:rsidRPr="00267431" w:rsidP="00267431">
            <w:pPr>
              <w:pStyle w:val="ListBullet"/>
            </w:pPr>
            <w:r w:rsidRPr="00267431">
              <w:t>other hazards that might arise</w:t>
            </w:r>
          </w:p>
          <w:p w:rsidR="00000000" w:rsidP="00267431">
            <w:pPr>
              <w:pStyle w:val="BodyText"/>
              <w:rPr>
                <w:lang w:val="en-NZ"/>
              </w:rPr>
            </w:pPr>
          </w:p>
        </w:tc>
      </w:tr>
      <w:tr w:rsidTr="00D5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 xml:space="preserve">Routine problems must be resolved by applying known solutions. </w:t>
            </w:r>
          </w:p>
          <w:p w:rsidR="00000000" w:rsidRPr="00267431" w:rsidP="00267431">
            <w:pPr>
              <w:pStyle w:val="BodyText"/>
            </w:pPr>
          </w:p>
          <w:p w:rsidR="00000000" w:rsidRPr="00267431" w:rsidP="00267431">
            <w:pPr>
              <w:pStyle w:val="BodyText"/>
            </w:pPr>
            <w:r w:rsidRPr="00267431">
              <w:t>Routine problems are predictable and include one or more of the following:</w:t>
            </w:r>
          </w:p>
          <w:p w:rsidR="00000000" w:rsidRPr="00267431" w:rsidP="00267431">
            <w:pPr>
              <w:pStyle w:val="ListBullet"/>
            </w:pPr>
            <w:r w:rsidRPr="00267431">
              <w:t>leakage</w:t>
            </w:r>
          </w:p>
          <w:p w:rsidR="00000000" w:rsidRPr="00267431" w:rsidP="00267431">
            <w:pPr>
              <w:pStyle w:val="ListBullet"/>
            </w:pPr>
            <w:r w:rsidRPr="00267431">
              <w:t>vibration</w:t>
            </w:r>
          </w:p>
          <w:p w:rsidR="00000000" w:rsidRPr="00267431" w:rsidP="00267431">
            <w:pPr>
              <w:pStyle w:val="ListBullet"/>
            </w:pPr>
            <w:r w:rsidRPr="00267431">
              <w:t>loss of control of pressure and/or flow</w:t>
            </w:r>
          </w:p>
          <w:p w:rsidR="00000000" w:rsidRPr="00267431" w:rsidP="00267431">
            <w:pPr>
              <w:pStyle w:val="ListBullet"/>
            </w:pPr>
            <w:r w:rsidRPr="00267431">
              <w:t>blockages</w:t>
            </w:r>
          </w:p>
          <w:p w:rsidR="00000000" w:rsidRPr="00267431" w:rsidP="00267431">
            <w:pPr>
              <w:pStyle w:val="ListBullet"/>
            </w:pPr>
            <w:r w:rsidRPr="00267431">
              <w:t>equipment failure</w:t>
            </w:r>
          </w:p>
          <w:p w:rsidR="00000000" w:rsidRPr="00267431" w:rsidP="00267431">
            <w:pPr>
              <w:pStyle w:val="ListBullet"/>
            </w:pPr>
            <w:r w:rsidRPr="00267431">
              <w:t>lack of water removal from gas</w:t>
            </w:r>
          </w:p>
          <w:p w:rsidR="00000000" w:rsidRPr="00267431" w:rsidP="00267431">
            <w:pPr>
              <w:pStyle w:val="ListBullet"/>
            </w:pPr>
            <w:r w:rsidRPr="00267431">
              <w:t>high differential pressure on lube oil filters</w:t>
            </w:r>
          </w:p>
          <w:p w:rsidR="00000000" w:rsidRPr="00267431" w:rsidP="00267431">
            <w:pPr>
              <w:pStyle w:val="BodyText"/>
            </w:pPr>
          </w:p>
          <w:p w:rsidR="00000000" w:rsidRPr="00267431" w:rsidP="00267431">
            <w:pPr>
              <w:pStyle w:val="BodyText"/>
            </w:pPr>
            <w:r w:rsidRPr="00267431">
              <w:t>Known solutions</w:t>
            </w:r>
            <w:r w:rsidRPr="00267431">
              <w:t xml:space="preserve"> are drawn from one or more of the following:</w:t>
            </w:r>
          </w:p>
          <w:p w:rsidR="00000000" w:rsidRPr="00267431" w:rsidP="00267431">
            <w:pPr>
              <w:pStyle w:val="ListBullet"/>
            </w:pPr>
            <w:r w:rsidRPr="00267431">
              <w:t>procedures</w:t>
            </w:r>
          </w:p>
          <w:p w:rsidR="00000000" w:rsidRPr="00267431" w:rsidP="00267431">
            <w:pPr>
              <w:pStyle w:val="ListBullet"/>
            </w:pPr>
            <w:r w:rsidRPr="00267431">
              <w:t>training</w:t>
            </w:r>
          </w:p>
          <w:p w:rsidR="00000000" w:rsidRPr="00267431" w:rsidP="00267431">
            <w:pPr>
              <w:pStyle w:val="ListBullet"/>
            </w:pPr>
            <w:r w:rsidRPr="00267431">
              <w:t>remembered experience</w:t>
            </w:r>
          </w:p>
          <w:p w:rsidR="00000000" w:rsidRPr="00267431" w:rsidP="00267431">
            <w:pPr>
              <w:pStyle w:val="BodyText"/>
            </w:pPr>
          </w:p>
          <w:p w:rsidR="00000000" w:rsidRPr="00267431" w:rsidP="00267431">
            <w:pPr>
              <w:pStyle w:val="BodyText"/>
            </w:pPr>
            <w:r w:rsidRPr="00267431">
              <w:t>Non-routine problems must be reported according to according to relevant procedures.</w:t>
            </w:r>
          </w:p>
          <w:p w:rsidR="00000000" w:rsidP="00267431">
            <w:pPr>
              <w:pStyle w:val="BodyText"/>
              <w:rPr>
                <w:lang w:val="en-NZ"/>
              </w:rPr>
            </w:pPr>
          </w:p>
        </w:tc>
      </w:tr>
      <w:tr w:rsidTr="00D5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Routine check reads and logs</w:t>
            </w:r>
          </w:p>
        </w:tc>
        <w:tc>
          <w:tcPr>
            <w:tcW w:w="0" w:type="auto"/>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Routine check reads and logs include, as appropriate to the plant, one or more of the following:</w:t>
            </w:r>
          </w:p>
          <w:p w:rsidR="00000000" w:rsidRPr="00267431" w:rsidP="00267431">
            <w:pPr>
              <w:pStyle w:val="ListBullet"/>
            </w:pPr>
            <w:r w:rsidRPr="00267431">
              <w:t>lubricating oil levels</w:t>
            </w:r>
          </w:p>
          <w:p w:rsidR="00000000" w:rsidRPr="00267431" w:rsidP="00267431">
            <w:pPr>
              <w:pStyle w:val="ListBullet"/>
            </w:pPr>
            <w:r w:rsidRPr="00267431">
              <w:t>temperatures (inlet and outlet)</w:t>
            </w:r>
          </w:p>
          <w:p w:rsidR="00000000" w:rsidRPr="00267431" w:rsidP="00267431">
            <w:pPr>
              <w:pStyle w:val="ListBullet"/>
            </w:pPr>
            <w:r w:rsidRPr="00267431">
              <w:t>pressures (inlet and outlet)</w:t>
            </w:r>
          </w:p>
          <w:p w:rsidR="00000000" w:rsidRPr="00267431" w:rsidP="00267431">
            <w:pPr>
              <w:pStyle w:val="ListBullet"/>
            </w:pPr>
            <w:r w:rsidRPr="00267431">
              <w:t>speed</w:t>
            </w:r>
          </w:p>
          <w:p w:rsidR="00000000" w:rsidP="00267431">
            <w:pPr>
              <w:pStyle w:val="BodyText"/>
              <w:rPr>
                <w:lang w:val="en-NZ"/>
              </w:rPr>
            </w:pPr>
          </w:p>
        </w:tc>
      </w:tr>
      <w:tr w:rsidTr="00D5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Identified faults</w:t>
            </w:r>
          </w:p>
        </w:tc>
        <w:tc>
          <w:tcPr>
            <w:tcW w:w="0" w:type="auto"/>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Identified faults include one or more of the fol</w:t>
            </w:r>
            <w:r w:rsidRPr="00267431">
              <w:t>lowing:</w:t>
            </w:r>
          </w:p>
          <w:p w:rsidR="00000000" w:rsidRPr="00267431" w:rsidP="00267431">
            <w:pPr>
              <w:pStyle w:val="ListBullet"/>
            </w:pPr>
            <w:r w:rsidRPr="00267431">
              <w:t>instrumentation failure/malfunction</w:t>
            </w:r>
          </w:p>
          <w:p w:rsidR="00000000" w:rsidRPr="00267431" w:rsidP="00267431">
            <w:pPr>
              <w:pStyle w:val="ListBullet"/>
            </w:pPr>
            <w:r w:rsidRPr="00267431">
              <w:t>electrical failure/malfunction</w:t>
            </w:r>
          </w:p>
          <w:p w:rsidR="00000000" w:rsidRPr="00267431" w:rsidP="00267431">
            <w:pPr>
              <w:pStyle w:val="ListBullet"/>
            </w:pPr>
            <w:r w:rsidRPr="00267431">
              <w:t>mechanical failure/malfunction</w:t>
            </w:r>
          </w:p>
          <w:p w:rsidR="00000000" w:rsidRPr="00267431" w:rsidP="00267431">
            <w:pPr>
              <w:pStyle w:val="ListBullet"/>
            </w:pPr>
            <w:r w:rsidRPr="00267431">
              <w:t>control system failure/malfunction</w:t>
            </w:r>
          </w:p>
          <w:p w:rsidR="00000000" w:rsidRPr="00267431" w:rsidP="00267431">
            <w:pPr>
              <w:pStyle w:val="ListBullet"/>
            </w:pPr>
            <w:r w:rsidRPr="00267431">
              <w:t>mismatch between flow rates and system requirements</w:t>
            </w:r>
          </w:p>
          <w:p w:rsidR="00000000" w:rsidRPr="00267431" w:rsidP="00267431">
            <w:pPr>
              <w:pStyle w:val="ListBullet"/>
            </w:pPr>
            <w:r w:rsidRPr="00267431">
              <w:t>wear, tear and corrosion of plant and equipment</w:t>
            </w:r>
          </w:p>
          <w:p w:rsidR="00000000" w:rsidP="00267431">
            <w:pPr>
              <w:pStyle w:val="BodyText"/>
              <w:rPr>
                <w:lang w:val="en-NZ"/>
              </w:rPr>
            </w:pPr>
          </w:p>
        </w:tc>
      </w:tr>
      <w:tr w:rsidTr="00D5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 xml:space="preserve">Action on abnormal </w:t>
            </w:r>
            <w:r w:rsidRPr="00267431">
              <w:rPr>
                <w:rStyle w:val="SpecialBold"/>
              </w:rPr>
              <w:t>situations</w:t>
            </w:r>
          </w:p>
        </w:tc>
        <w:tc>
          <w:tcPr>
            <w:tcW w:w="0" w:type="auto"/>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Action on abnormal situations includes the following:</w:t>
            </w:r>
          </w:p>
          <w:p w:rsidR="00000000" w:rsidRPr="00267431" w:rsidP="00267431">
            <w:pPr>
              <w:pStyle w:val="ListBullet"/>
            </w:pPr>
            <w:r w:rsidRPr="00267431">
              <w:t>determining problems needing action</w:t>
            </w:r>
          </w:p>
          <w:p w:rsidR="00000000" w:rsidRPr="00267431" w:rsidP="00267431">
            <w:pPr>
              <w:pStyle w:val="ListBullet"/>
            </w:pPr>
            <w:r w:rsidRPr="00267431">
              <w:t>determining possible fault causes</w:t>
            </w:r>
          </w:p>
          <w:p w:rsidR="00000000" w:rsidRPr="00267431" w:rsidP="00267431">
            <w:pPr>
              <w:pStyle w:val="ListBullet"/>
            </w:pPr>
            <w:r w:rsidRPr="00267431">
              <w:t>rectifying problem using appropriate solution within area of responsibility</w:t>
            </w:r>
          </w:p>
          <w:p w:rsidR="00000000" w:rsidRPr="00267431" w:rsidP="00267431">
            <w:pPr>
              <w:pStyle w:val="ListBullet"/>
            </w:pPr>
            <w:r w:rsidRPr="00267431">
              <w:t>following through items i</w:t>
            </w:r>
            <w:r w:rsidRPr="00267431">
              <w:t>nitiated until final resolution has occurred</w:t>
            </w:r>
          </w:p>
          <w:p w:rsidR="00000000" w:rsidRPr="00267431" w:rsidP="00267431">
            <w:pPr>
              <w:pStyle w:val="ListBullet"/>
            </w:pPr>
            <w:r w:rsidRPr="00267431">
              <w:t>reporting problems outside area of responsibility to designated person</w:t>
            </w:r>
          </w:p>
          <w:p w:rsidR="00000000" w:rsidRPr="00267431" w:rsidP="00267431">
            <w:pPr>
              <w:pStyle w:val="BodyText"/>
            </w:pPr>
          </w:p>
          <w:p w:rsidR="00000000" w:rsidRPr="00267431" w:rsidP="00267431">
            <w:pPr>
              <w:pStyle w:val="BodyText"/>
            </w:pPr>
            <w:r w:rsidRPr="00267431">
              <w:t>In this unit problem solving is restricted to routine problems only.</w:t>
            </w:r>
          </w:p>
          <w:p w:rsidR="00000000" w:rsidP="00267431">
            <w:pPr>
              <w:pStyle w:val="BodyText"/>
              <w:rPr>
                <w:lang w:val="en-NZ"/>
              </w:rPr>
            </w:pPr>
          </w:p>
        </w:tc>
      </w:tr>
      <w:tr w:rsidTr="00D5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Operate is to monitor, adjust/change the plant item/unit/system to meet specifications, by one or more of the following:</w:t>
            </w:r>
          </w:p>
          <w:p w:rsidR="00000000" w:rsidRPr="00267431" w:rsidP="00267431">
            <w:pPr>
              <w:pStyle w:val="ListBullet"/>
            </w:pPr>
            <w:r w:rsidRPr="00267431">
              <w:t xml:space="preserve">manually in the plant </w:t>
            </w:r>
          </w:p>
          <w:p w:rsidR="00000000" w:rsidRPr="00267431" w:rsidP="00267431">
            <w:pPr>
              <w:pStyle w:val="ListBullet"/>
            </w:pPr>
            <w:r w:rsidRPr="00267431">
              <w:t>using local controller in the plant</w:t>
            </w:r>
          </w:p>
          <w:p w:rsidR="00000000" w:rsidRPr="00267431" w:rsidP="00267431">
            <w:pPr>
              <w:pStyle w:val="ListBullet"/>
            </w:pPr>
            <w:r w:rsidRPr="00267431">
              <w:t>using the process control system in the control room</w:t>
            </w:r>
          </w:p>
          <w:p w:rsidR="00000000" w:rsidP="00267431">
            <w:pPr>
              <w:pStyle w:val="BodyText"/>
              <w:rPr>
                <w:lang w:val="en-NZ"/>
              </w:rPr>
            </w:pPr>
          </w:p>
        </w:tc>
      </w:tr>
      <w:tr w:rsidTr="00D5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431">
            <w:pPr>
              <w:pStyle w:val="BodyText"/>
              <w:rPr>
                <w:lang w:val="en-NZ"/>
              </w:rPr>
            </w:pPr>
            <w:r w:rsidRPr="00267431">
              <w:rPr>
                <w:rStyle w:val="SpecialBold"/>
              </w:rPr>
              <w:t>Start up/shut down a</w:t>
            </w:r>
            <w:r w:rsidRPr="00267431">
              <w:rPr>
                <w:rStyle w:val="SpecialBold"/>
              </w:rPr>
              <w:t>s required</w:t>
            </w:r>
          </w:p>
        </w:tc>
        <w:tc>
          <w:tcPr>
            <w:tcW w:w="0" w:type="auto"/>
            <w:tcBorders>
              <w:top w:val="nil"/>
              <w:left w:val="nil"/>
              <w:bottom w:val="nil"/>
              <w:right w:val="nil"/>
            </w:tcBorders>
            <w:tcMar>
              <w:top w:w="0" w:type="dxa"/>
              <w:left w:w="62" w:type="dxa"/>
              <w:bottom w:w="0" w:type="dxa"/>
              <w:right w:w="62" w:type="dxa"/>
            </w:tcMar>
          </w:tcPr>
          <w:p w:rsidR="00000000" w:rsidRPr="00267431" w:rsidP="00267431">
            <w:pPr>
              <w:pStyle w:val="BodyText"/>
            </w:pPr>
            <w:r w:rsidRPr="00267431">
              <w:t>Start up/shut down as required includes the following:</w:t>
            </w:r>
          </w:p>
          <w:p w:rsidR="00000000" w:rsidRPr="00267431" w:rsidP="00267431">
            <w:pPr>
              <w:pStyle w:val="ListBullet"/>
            </w:pPr>
            <w:r w:rsidRPr="00267431">
              <w:t>start up and shut down to/from normal operating conditions</w:t>
            </w:r>
          </w:p>
          <w:p w:rsidR="00000000" w:rsidRPr="00267431" w:rsidP="00267431">
            <w:pPr>
              <w:pStyle w:val="ListBullet"/>
            </w:pPr>
            <w:r w:rsidRPr="00267431">
              <w:t>start up and shut down to/from isolated, cold or empty</w:t>
            </w:r>
          </w:p>
          <w:p w:rsidR="00000000" w:rsidRPr="00267431" w:rsidP="00267431">
            <w:pPr>
              <w:pStyle w:val="ListBullet"/>
            </w:pPr>
            <w:r w:rsidRPr="00267431">
              <w:t>start up and shut down to/from other conditions/situations experienced on t</w:t>
            </w:r>
            <w:r w:rsidRPr="00267431">
              <w:t>he plant</w:t>
            </w:r>
          </w:p>
          <w:p w:rsidR="00000000" w:rsidRPr="00267431" w:rsidP="00267431">
            <w:pPr>
              <w:pStyle w:val="BodyText"/>
            </w:pPr>
          </w:p>
        </w:tc>
      </w:tr>
    </w:tbl>
    <w:p w:rsidR="00000000" w:rsidRPr="00267431" w:rsidP="00267431">
      <w:pPr>
        <w:pStyle w:val="BodyText"/>
      </w:pPr>
    </w:p>
    <w:p w:rsidR="00000000" w:rsidRPr="00267431" w:rsidP="00267431">
      <w:pPr>
        <w:pStyle w:val="AllowPageBreak"/>
      </w:pPr>
    </w:p>
    <w:p w:rsidR="00000000" w:rsidRPr="00267431" w:rsidP="00267431">
      <w:pPr>
        <w:pStyle w:val="Heading1"/>
      </w:pPr>
      <w:bookmarkStart w:id="9" w:name="O_907367"/>
      <w:bookmarkEnd w:id="9"/>
      <w:r w:rsidRPr="00267431">
        <w:t>Unit Mapping Information</w:t>
      </w:r>
    </w:p>
    <w:p w:rsidR="00000000" w:rsidRPr="00267431" w:rsidP="00D54F89">
      <w:pPr>
        <w:pStyle w:val="BodyText"/>
      </w:pPr>
      <w:r w:rsidRPr="00267431">
        <w:t>Release 1. Supersedes and is equivalent to PMAOPS234A Monitor and operate low pressure compressors</w:t>
      </w:r>
    </w:p>
    <w:p w:rsidR="00000000" w:rsidRPr="00267431" w:rsidP="00267431">
      <w:pPr>
        <w:pStyle w:val="Heading1"/>
      </w:pPr>
      <w:bookmarkStart w:id="10" w:name="O_907360"/>
      <w:bookmarkEnd w:id="10"/>
      <w:r w:rsidRPr="00267431">
        <w:t>Links</w:t>
      </w:r>
    </w:p>
    <w:p w:rsidR="00000000" w:rsidRPr="00267431" w:rsidP="00D54F89">
      <w:pPr>
        <w:pStyle w:val="BodyText"/>
      </w:pPr>
      <w:r w:rsidRPr="0026743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93430">
        <w:rPr>
          <w:rStyle w:val="Hyperlink"/>
        </w:rPr>
        <w:t>https://vetnet.gov.au/Pages/TrainingDocs.aspx?q=9fc2cf53-e570-4e9f-ad6a-b228ffdb6875</w:t>
      </w:r>
      <w:r>
        <w:fldChar w:fldCharType="end"/>
      </w:r>
    </w:p>
    <w:p w:rsidR="00000000" w:rsidRPr="00267431" w:rsidP="00267431"/>
    <w:sectPr w:rsidSect="002674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31" w:rsidRPr="00D54F89" w:rsidP="00D54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F89" w:rsidP="00267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4F89" w:rsidP="002674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4F89" w:rsidP="00267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431" w:rsidRPr="00D54F89" w:rsidP="00D54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F89" w:rsidRPr="002D2AF8" w:rsidP="00267431">
    <w:pPr>
      <w:pStyle w:val="Header"/>
      <w:framePr w:wrap="around"/>
    </w:pPr>
    <w:r>
      <w:fldChar w:fldCharType="begin"/>
    </w:r>
    <w:r>
      <w:instrText xml:space="preserve"> TITLE   \* MERGEFORMAT </w:instrText>
    </w:r>
    <w:r>
      <w:fldChar w:fldCharType="separate"/>
    </w:r>
    <w:r>
      <w:t>PMAOPS234 Monitor and operate low pressure compressors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54F89" w:rsidP="00267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64B8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96A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431"/>
    <w:pPr>
      <w:spacing w:before="360" w:after="60"/>
      <w:outlineLvl w:val="0"/>
    </w:pPr>
    <w:rPr>
      <w:sz w:val="32"/>
    </w:rPr>
  </w:style>
  <w:style w:type="paragraph" w:styleId="Heading2">
    <w:name w:val="heading 2"/>
    <w:basedOn w:val="HeadingBase"/>
    <w:next w:val="BodyText"/>
    <w:link w:val="Heading2Char"/>
    <w:qFormat/>
    <w:rsid w:val="00267431"/>
    <w:pPr>
      <w:keepLines/>
      <w:spacing w:before="240" w:after="120"/>
      <w:outlineLvl w:val="1"/>
    </w:pPr>
    <w:rPr>
      <w:sz w:val="28"/>
      <w:szCs w:val="40"/>
    </w:rPr>
  </w:style>
  <w:style w:type="paragraph" w:styleId="Heading3">
    <w:name w:val="heading 3"/>
    <w:basedOn w:val="HeadingBase"/>
    <w:next w:val="BodyText"/>
    <w:link w:val="Heading3Char"/>
    <w:qFormat/>
    <w:rsid w:val="00267431"/>
    <w:pPr>
      <w:spacing w:before="180" w:after="120"/>
      <w:outlineLvl w:val="2"/>
    </w:pPr>
    <w:rPr>
      <w:spacing w:val="-10"/>
      <w:kern w:val="32"/>
    </w:rPr>
  </w:style>
  <w:style w:type="paragraph" w:styleId="Heading4">
    <w:name w:val="heading 4"/>
    <w:basedOn w:val="HeadingBase"/>
    <w:next w:val="BodyText"/>
    <w:link w:val="Heading4Char"/>
    <w:qFormat/>
    <w:rsid w:val="00267431"/>
    <w:pPr>
      <w:spacing w:before="160" w:after="120"/>
      <w:outlineLvl w:val="3"/>
    </w:pPr>
    <w:rPr>
      <w:sz w:val="22"/>
    </w:rPr>
  </w:style>
  <w:style w:type="paragraph" w:styleId="Heading5">
    <w:name w:val="heading 5"/>
    <w:basedOn w:val="HeadingBase"/>
    <w:next w:val="Normal"/>
    <w:link w:val="Heading5Char"/>
    <w:qFormat/>
    <w:rsid w:val="00267431"/>
    <w:pPr>
      <w:spacing w:before="80"/>
      <w:outlineLvl w:val="4"/>
    </w:pPr>
    <w:rPr>
      <w:color w:val="918585"/>
      <w:sz w:val="20"/>
    </w:rPr>
  </w:style>
  <w:style w:type="paragraph" w:styleId="Heading6">
    <w:name w:val="heading 6"/>
    <w:basedOn w:val="HeadingBase"/>
    <w:next w:val="Normal"/>
    <w:link w:val="Heading6Char"/>
    <w:qFormat/>
    <w:rsid w:val="00267431"/>
    <w:pPr>
      <w:spacing w:before="60"/>
      <w:outlineLvl w:val="5"/>
    </w:pPr>
    <w:rPr>
      <w:color w:val="918585"/>
      <w:sz w:val="20"/>
    </w:rPr>
  </w:style>
  <w:style w:type="paragraph" w:styleId="Heading7">
    <w:name w:val="heading 7"/>
    <w:basedOn w:val="Normal"/>
    <w:next w:val="Normal"/>
    <w:link w:val="Heading7Char"/>
    <w:qFormat/>
    <w:rsid w:val="00267431"/>
    <w:pPr>
      <w:ind w:left="720"/>
      <w:outlineLvl w:val="6"/>
    </w:pPr>
    <w:rPr>
      <w:i/>
    </w:rPr>
  </w:style>
  <w:style w:type="paragraph" w:styleId="Heading8">
    <w:name w:val="heading 8"/>
    <w:basedOn w:val="Normal"/>
    <w:next w:val="Normal"/>
    <w:link w:val="Heading8Char"/>
    <w:qFormat/>
    <w:rsid w:val="00267431"/>
    <w:pPr>
      <w:ind w:left="720"/>
      <w:outlineLvl w:val="7"/>
    </w:pPr>
    <w:rPr>
      <w:i/>
    </w:rPr>
  </w:style>
  <w:style w:type="paragraph" w:styleId="Heading9">
    <w:name w:val="heading 9"/>
    <w:basedOn w:val="Normal"/>
    <w:next w:val="Normal"/>
    <w:link w:val="Heading9Char"/>
    <w:qFormat/>
    <w:rsid w:val="00267431"/>
    <w:pPr>
      <w:ind w:left="720"/>
      <w:outlineLvl w:val="8"/>
    </w:pPr>
    <w:rPr>
      <w:i/>
    </w:rPr>
  </w:style>
  <w:style w:type="character" w:default="1" w:styleId="DefaultParagraphFont">
    <w:name w:val="Default Paragraph Font"/>
    <w:uiPriority w:val="1"/>
    <w:unhideWhenUsed/>
    <w:rsid w:val="00267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431"/>
  </w:style>
  <w:style w:type="character" w:customStyle="1" w:styleId="Heading1Char">
    <w:name w:val="Heading 1 Char"/>
    <w:basedOn w:val="DefaultParagraphFont"/>
    <w:link w:val="Heading1"/>
    <w:rsid w:val="00267431"/>
    <w:rPr>
      <w:rFonts w:ascii="Times New Roman" w:eastAsia="Times New Roman" w:hAnsi="Times New Roman" w:cs="Times New Roman"/>
      <w:b/>
      <w:sz w:val="32"/>
      <w:szCs w:val="20"/>
      <w:lang w:eastAsia="en-US"/>
    </w:rPr>
  </w:style>
  <w:style w:type="paragraph" w:styleId="BodyText">
    <w:name w:val="Body Text"/>
    <w:basedOn w:val="Normal"/>
    <w:link w:val="BodyTextChar"/>
    <w:rsid w:val="00267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431"/>
    <w:rPr>
      <w:rFonts w:ascii="Times New Roman" w:eastAsia="Times New Roman" w:hAnsi="Times New Roman" w:cs="Times New Roman"/>
      <w:sz w:val="24"/>
      <w:lang w:eastAsia="en-US"/>
    </w:rPr>
  </w:style>
  <w:style w:type="paragraph" w:styleId="ListBullet">
    <w:name w:val="List Bullet"/>
    <w:basedOn w:val="List"/>
    <w:rsid w:val="00267431"/>
    <w:pPr>
      <w:numPr>
        <w:numId w:val="11"/>
      </w:numPr>
      <w:tabs>
        <w:tab w:val="clear" w:pos="340"/>
      </w:tabs>
      <w:spacing w:before="40" w:after="40"/>
    </w:pPr>
  </w:style>
  <w:style w:type="character" w:customStyle="1" w:styleId="SpecialBold">
    <w:name w:val="Special Bold"/>
    <w:basedOn w:val="DefaultParagraphFont"/>
    <w:rsid w:val="00267431"/>
    <w:rPr>
      <w:b/>
      <w:spacing w:val="0"/>
    </w:rPr>
  </w:style>
  <w:style w:type="paragraph" w:customStyle="1" w:styleId="SuperHeading">
    <w:name w:val="SuperHeading"/>
    <w:basedOn w:val="Normal"/>
    <w:rsid w:val="00267431"/>
    <w:pPr>
      <w:spacing w:before="240" w:after="120"/>
      <w:outlineLvl w:val="0"/>
    </w:pPr>
    <w:rPr>
      <w:rFonts w:ascii="Times New Roman" w:hAnsi="Times New Roman"/>
      <w:b/>
      <w:sz w:val="32"/>
    </w:rPr>
  </w:style>
  <w:style w:type="paragraph" w:customStyle="1" w:styleId="AllowPageBreak">
    <w:name w:val="AllowPageBreak"/>
    <w:rsid w:val="00267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7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431"/>
    <w:rPr>
      <w:rFonts w:ascii="Courier New" w:eastAsia="Times New Roman" w:hAnsi="Courier New" w:cs="Times New Roman"/>
      <w:i/>
      <w:szCs w:val="20"/>
      <w:lang w:eastAsia="en-US"/>
    </w:rPr>
  </w:style>
  <w:style w:type="paragraph" w:customStyle="1" w:styleId="HeadingBase">
    <w:name w:val="Heading Base"/>
    <w:rsid w:val="00267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431"/>
    <w:pPr>
      <w:tabs>
        <w:tab w:val="right" w:leader="dot" w:pos="9072"/>
      </w:tabs>
      <w:ind w:left="567"/>
    </w:pPr>
    <w:rPr>
      <w:szCs w:val="22"/>
    </w:rPr>
  </w:style>
  <w:style w:type="paragraph" w:customStyle="1" w:styleId="TOCBase">
    <w:name w:val="TOC Base"/>
    <w:rsid w:val="00267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431"/>
    <w:pPr>
      <w:tabs>
        <w:tab w:val="right" w:leader="dot" w:pos="9072"/>
      </w:tabs>
      <w:spacing w:before="40" w:after="40"/>
      <w:ind w:left="284"/>
    </w:pPr>
    <w:rPr>
      <w:rFonts w:ascii="Times New Roman" w:hAnsi="Times New Roman"/>
    </w:rPr>
  </w:style>
  <w:style w:type="paragraph" w:styleId="TOC1">
    <w:name w:val="toc 1"/>
    <w:basedOn w:val="TOCBase"/>
    <w:next w:val="Normal"/>
    <w:rsid w:val="00267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431"/>
    <w:rPr>
      <w:rFonts w:ascii="Times New Roman" w:eastAsia="Times New Roman" w:hAnsi="Times New Roman" w:cs="Times New Roman"/>
      <w:sz w:val="16"/>
      <w:lang w:eastAsia="en-US"/>
    </w:rPr>
  </w:style>
  <w:style w:type="paragraph" w:styleId="Title">
    <w:name w:val="Title"/>
    <w:basedOn w:val="HeadingBase"/>
    <w:link w:val="TitleChar"/>
    <w:qFormat/>
    <w:rsid w:val="00267431"/>
    <w:pPr>
      <w:spacing w:before="5040"/>
      <w:jc w:val="center"/>
    </w:pPr>
    <w:rPr>
      <w:sz w:val="48"/>
      <w:szCs w:val="72"/>
      <w:lang w:val="en-US"/>
    </w:rPr>
  </w:style>
  <w:style w:type="character" w:customStyle="1" w:styleId="TitleChar">
    <w:name w:val="Title Char"/>
    <w:basedOn w:val="DefaultParagraphFont"/>
    <w:link w:val="Title"/>
    <w:rsid w:val="00267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431"/>
    <w:pPr>
      <w:tabs>
        <w:tab w:val="left" w:pos="3600"/>
        <w:tab w:val="left" w:pos="3958"/>
      </w:tabs>
    </w:pPr>
  </w:style>
  <w:style w:type="paragraph" w:styleId="List">
    <w:name w:val="List"/>
    <w:basedOn w:val="BodyText"/>
    <w:next w:val="BodyText"/>
    <w:rsid w:val="00267431"/>
    <w:pPr>
      <w:tabs>
        <w:tab w:val="left" w:pos="340"/>
      </w:tabs>
      <w:spacing w:before="60" w:after="60"/>
      <w:ind w:left="340" w:hanging="340"/>
    </w:pPr>
  </w:style>
  <w:style w:type="paragraph" w:customStyle="1" w:styleId="Note">
    <w:name w:val="Note"/>
    <w:basedOn w:val="BodyText"/>
    <w:rsid w:val="00267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431"/>
    <w:pPr>
      <w:framePr w:wrap="auto" w:hAnchor="text" w:y="6049"/>
    </w:pPr>
    <w:rPr>
      <w:color w:val="000000"/>
      <w:sz w:val="40"/>
    </w:rPr>
  </w:style>
  <w:style w:type="paragraph" w:customStyle="1" w:styleId="TOCTitle">
    <w:name w:val="TOCTitle"/>
    <w:basedOn w:val="Heading1"/>
    <w:rsid w:val="00267431"/>
    <w:pPr>
      <w:spacing w:after="240"/>
      <w:jc w:val="center"/>
      <w:outlineLvl w:val="9"/>
    </w:pPr>
    <w:rPr>
      <w:caps/>
    </w:rPr>
  </w:style>
  <w:style w:type="paragraph" w:customStyle="1" w:styleId="Version">
    <w:name w:val="Version"/>
    <w:rsid w:val="002674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431"/>
    <w:pPr>
      <w:numPr>
        <w:numId w:val="12"/>
      </w:numPr>
      <w:tabs>
        <w:tab w:val="clear" w:pos="680"/>
      </w:tabs>
    </w:pPr>
  </w:style>
  <w:style w:type="paragraph" w:styleId="Index1">
    <w:name w:val="index 1"/>
    <w:basedOn w:val="Normal"/>
    <w:next w:val="Normal"/>
    <w:semiHidden/>
    <w:rsid w:val="00267431"/>
    <w:pPr>
      <w:keepNext w:val="0"/>
      <w:tabs>
        <w:tab w:val="right" w:pos="4176"/>
      </w:tabs>
      <w:ind w:left="198" w:hanging="198"/>
    </w:pPr>
    <w:rPr>
      <w:rFonts w:ascii="Garamond" w:hAnsi="Garamond"/>
    </w:rPr>
  </w:style>
  <w:style w:type="paragraph" w:styleId="IndexHeading">
    <w:name w:val="index heading"/>
    <w:basedOn w:val="Normal"/>
    <w:next w:val="Index1"/>
    <w:semiHidden/>
    <w:rsid w:val="00267431"/>
    <w:pPr>
      <w:spacing w:before="120" w:after="120"/>
    </w:pPr>
    <w:rPr>
      <w:rFonts w:ascii="Arial" w:hAnsi="Arial"/>
      <w:b/>
      <w:color w:val="918585"/>
      <w:sz w:val="24"/>
    </w:rPr>
  </w:style>
  <w:style w:type="paragraph" w:styleId="Header">
    <w:name w:val="header"/>
    <w:basedOn w:val="Normal"/>
    <w:link w:val="HeaderChar"/>
    <w:rsid w:val="00267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431"/>
    <w:rPr>
      <w:rFonts w:ascii="Times New Roman" w:eastAsia="Times New Roman" w:hAnsi="Times New Roman" w:cs="Times New Roman"/>
      <w:sz w:val="16"/>
      <w:szCs w:val="20"/>
      <w:lang w:val="en-GB" w:eastAsia="en-US"/>
    </w:rPr>
  </w:style>
  <w:style w:type="paragraph" w:customStyle="1" w:styleId="Chapter">
    <w:name w:val="Chapter"/>
    <w:basedOn w:val="Normal"/>
    <w:rsid w:val="00267431"/>
    <w:pPr>
      <w:spacing w:before="240"/>
    </w:pPr>
    <w:rPr>
      <w:rFonts w:ascii="Times New Roman" w:hAnsi="Times New Roman"/>
      <w:smallCaps/>
      <w:spacing w:val="80"/>
      <w:sz w:val="28"/>
    </w:rPr>
  </w:style>
  <w:style w:type="paragraph" w:customStyle="1" w:styleId="InChapter">
    <w:name w:val="InChapter"/>
    <w:basedOn w:val="Heading3"/>
    <w:rsid w:val="00267431"/>
    <w:pPr>
      <w:spacing w:after="240"/>
      <w:outlineLvl w:val="9"/>
    </w:pPr>
    <w:rPr>
      <w:noProof/>
    </w:rPr>
  </w:style>
  <w:style w:type="paragraph" w:styleId="Index2">
    <w:name w:val="index 2"/>
    <w:basedOn w:val="Normal"/>
    <w:next w:val="Normal"/>
    <w:semiHidden/>
    <w:rsid w:val="00267431"/>
    <w:pPr>
      <w:tabs>
        <w:tab w:val="right" w:pos="4176"/>
      </w:tabs>
      <w:ind w:left="568" w:hanging="284"/>
    </w:pPr>
    <w:rPr>
      <w:rFonts w:ascii="Garamond" w:hAnsi="Garamond"/>
    </w:rPr>
  </w:style>
  <w:style w:type="paragraph" w:customStyle="1" w:styleId="Byline">
    <w:name w:val="Byline"/>
    <w:rsid w:val="00267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431"/>
    <w:pPr>
      <w:tabs>
        <w:tab w:val="clear" w:pos="3600"/>
        <w:tab w:val="clear" w:pos="3958"/>
      </w:tabs>
      <w:jc w:val="right"/>
    </w:pPr>
  </w:style>
  <w:style w:type="character" w:styleId="Emphasis">
    <w:name w:val="Emphasis"/>
    <w:basedOn w:val="DefaultParagraphFont"/>
    <w:qFormat/>
    <w:rsid w:val="00267431"/>
    <w:rPr>
      <w:i/>
    </w:rPr>
  </w:style>
  <w:style w:type="paragraph" w:styleId="Caption">
    <w:name w:val="caption"/>
    <w:basedOn w:val="BodyText"/>
    <w:next w:val="Normal"/>
    <w:qFormat/>
    <w:rsid w:val="00267431"/>
    <w:pPr>
      <w:framePr w:w="2268" w:hSpace="181" w:vSpace="181" w:wrap="around" w:vAnchor="text" w:hAnchor="page" w:x="1135" w:y="285" w:anchorLock="1"/>
    </w:pPr>
    <w:rPr>
      <w:i/>
    </w:rPr>
  </w:style>
  <w:style w:type="paragraph" w:customStyle="1" w:styleId="MiniTOCTitle">
    <w:name w:val="MiniTOCTitle"/>
    <w:basedOn w:val="Heading4"/>
    <w:rsid w:val="00267431"/>
    <w:pPr>
      <w:spacing w:before="240"/>
      <w:outlineLvl w:val="9"/>
    </w:pPr>
    <w:rPr>
      <w:noProof/>
      <w:sz w:val="24"/>
    </w:rPr>
  </w:style>
  <w:style w:type="paragraph" w:customStyle="1" w:styleId="MiniTOCItem">
    <w:name w:val="MiniTOCItem"/>
    <w:basedOn w:val="ListBullet"/>
    <w:rsid w:val="00267431"/>
    <w:pPr>
      <w:numPr>
        <w:numId w:val="0"/>
      </w:numPr>
      <w:tabs>
        <w:tab w:val="right" w:leader="dot" w:pos="6521"/>
      </w:tabs>
      <w:spacing w:before="0" w:after="0"/>
    </w:pPr>
  </w:style>
  <w:style w:type="paragraph" w:customStyle="1" w:styleId="TOFTitle">
    <w:name w:val="TOFTitle"/>
    <w:basedOn w:val="TOCTitle"/>
    <w:rsid w:val="00267431"/>
  </w:style>
  <w:style w:type="paragraph" w:styleId="TableofFigures">
    <w:name w:val="table of figures"/>
    <w:basedOn w:val="Normal"/>
    <w:next w:val="Normal"/>
    <w:semiHidden/>
    <w:rsid w:val="00267431"/>
    <w:pPr>
      <w:tabs>
        <w:tab w:val="right" w:leader="dot" w:pos="9072"/>
      </w:tabs>
      <w:ind w:left="970" w:hanging="403"/>
    </w:pPr>
    <w:rPr>
      <w:rFonts w:ascii="Times New Roman" w:hAnsi="Times New Roman"/>
      <w:b/>
    </w:rPr>
  </w:style>
  <w:style w:type="paragraph" w:styleId="ListNumber">
    <w:name w:val="List Number"/>
    <w:basedOn w:val="List"/>
    <w:rsid w:val="00267431"/>
    <w:pPr>
      <w:numPr>
        <w:numId w:val="14"/>
      </w:numPr>
      <w:tabs>
        <w:tab w:val="clear" w:pos="340"/>
      </w:tabs>
    </w:pPr>
  </w:style>
  <w:style w:type="character" w:customStyle="1" w:styleId="WingdingSymbols">
    <w:name w:val="Wingding Symbols"/>
    <w:rsid w:val="00267431"/>
    <w:rPr>
      <w:rFonts w:ascii="Wingdings" w:hAnsi="Wingdings"/>
    </w:rPr>
  </w:style>
  <w:style w:type="paragraph" w:customStyle="1" w:styleId="TableHeading">
    <w:name w:val="Table Heading"/>
    <w:basedOn w:val="HeadingBase"/>
    <w:rsid w:val="00267431"/>
    <w:pPr>
      <w:keepLines/>
      <w:pBdr>
        <w:bottom w:val="single" w:sz="6" w:space="1" w:color="918585"/>
      </w:pBdr>
      <w:spacing w:before="240"/>
    </w:pPr>
  </w:style>
  <w:style w:type="character" w:customStyle="1" w:styleId="HotSpot">
    <w:name w:val="HotSpot"/>
    <w:rsid w:val="00267431"/>
    <w:rPr>
      <w:color w:val="0033CC"/>
      <w:u w:val="none"/>
    </w:rPr>
  </w:style>
  <w:style w:type="paragraph" w:customStyle="1" w:styleId="BodyTextRight">
    <w:name w:val="Body Text Right"/>
    <w:basedOn w:val="BodyText"/>
    <w:rsid w:val="00267431"/>
    <w:pPr>
      <w:spacing w:before="0" w:after="0"/>
      <w:jc w:val="right"/>
    </w:pPr>
  </w:style>
  <w:style w:type="paragraph" w:styleId="Index3">
    <w:name w:val="index 3"/>
    <w:basedOn w:val="ListNumber2"/>
    <w:next w:val="Normal"/>
    <w:semiHidden/>
    <w:rsid w:val="00267431"/>
    <w:pPr>
      <w:numPr>
        <w:numId w:val="0"/>
      </w:numPr>
      <w:tabs>
        <w:tab w:val="right" w:leader="dot" w:pos="4176"/>
      </w:tabs>
    </w:pPr>
  </w:style>
  <w:style w:type="paragraph" w:styleId="ListNumber2">
    <w:name w:val="List Number 2"/>
    <w:basedOn w:val="List2"/>
    <w:rsid w:val="00267431"/>
    <w:pPr>
      <w:numPr>
        <w:numId w:val="9"/>
      </w:numPr>
      <w:tabs>
        <w:tab w:val="clear" w:pos="1060"/>
      </w:tabs>
    </w:pPr>
  </w:style>
  <w:style w:type="paragraph" w:customStyle="1" w:styleId="MarginNote">
    <w:name w:val="Margin Note"/>
    <w:basedOn w:val="BodyText"/>
    <w:rsid w:val="00267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431"/>
    <w:rPr>
      <w:sz w:val="32"/>
    </w:rPr>
  </w:style>
  <w:style w:type="paragraph" w:customStyle="1" w:styleId="HeadingProcedure">
    <w:name w:val="Heading Procedure"/>
    <w:basedOn w:val="HeadingBase"/>
    <w:next w:val="Normal"/>
    <w:rsid w:val="00267431"/>
    <w:pPr>
      <w:tabs>
        <w:tab w:val="left" w:pos="0"/>
      </w:tabs>
      <w:spacing w:before="120" w:after="60"/>
    </w:pPr>
    <w:rPr>
      <w:i/>
      <w:color w:val="918585"/>
      <w:sz w:val="22"/>
    </w:rPr>
  </w:style>
  <w:style w:type="paragraph" w:customStyle="1" w:styleId="TableBodyText">
    <w:name w:val="Table Body Text"/>
    <w:basedOn w:val="BodyText"/>
    <w:rsid w:val="00267431"/>
    <w:pPr>
      <w:spacing w:before="60" w:after="60"/>
    </w:pPr>
  </w:style>
  <w:style w:type="paragraph" w:styleId="ListContinue">
    <w:name w:val="List Continue"/>
    <w:basedOn w:val="List"/>
    <w:rsid w:val="00267431"/>
    <w:pPr>
      <w:ind w:firstLine="0"/>
    </w:pPr>
  </w:style>
  <w:style w:type="paragraph" w:customStyle="1" w:styleId="ListNote">
    <w:name w:val="List Note"/>
    <w:basedOn w:val="List"/>
    <w:rsid w:val="00267431"/>
    <w:pPr>
      <w:pBdr>
        <w:top w:val="single" w:sz="6" w:space="2" w:color="918585"/>
        <w:bottom w:val="single" w:sz="6" w:space="2" w:color="918585"/>
      </w:pBdr>
      <w:tabs>
        <w:tab w:val="left" w:pos="1021"/>
      </w:tabs>
      <w:ind w:firstLine="0"/>
    </w:pPr>
  </w:style>
  <w:style w:type="paragraph" w:customStyle="1" w:styleId="Warning">
    <w:name w:val="Warning"/>
    <w:basedOn w:val="BodyText"/>
    <w:rsid w:val="00267431"/>
    <w:pPr>
      <w:shd w:val="clear" w:color="auto" w:fill="D9D9D9"/>
      <w:tabs>
        <w:tab w:val="left" w:pos="992"/>
      </w:tabs>
      <w:ind w:left="119" w:right="119"/>
    </w:pPr>
    <w:rPr>
      <w:sz w:val="20"/>
    </w:rPr>
  </w:style>
  <w:style w:type="paragraph" w:customStyle="1" w:styleId="MarginIcons">
    <w:name w:val="Margin Icons"/>
    <w:basedOn w:val="BodyText"/>
    <w:rsid w:val="00267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431"/>
    <w:rPr>
      <w:rFonts w:ascii="Courier New" w:hAnsi="Courier New"/>
    </w:rPr>
  </w:style>
  <w:style w:type="paragraph" w:customStyle="1" w:styleId="NoteBullet">
    <w:name w:val="Note Bullet"/>
    <w:basedOn w:val="Note"/>
    <w:rsid w:val="00267431"/>
    <w:pPr>
      <w:tabs>
        <w:tab w:val="clear" w:pos="680"/>
      </w:tabs>
      <w:spacing w:before="60" w:after="60"/>
    </w:pPr>
  </w:style>
  <w:style w:type="paragraph" w:customStyle="1" w:styleId="SubHeading2">
    <w:name w:val="SubHeading2"/>
    <w:basedOn w:val="HeadingBase"/>
    <w:rsid w:val="00267431"/>
    <w:pPr>
      <w:spacing w:before="240" w:after="60"/>
    </w:pPr>
    <w:rPr>
      <w:sz w:val="20"/>
    </w:rPr>
  </w:style>
  <w:style w:type="paragraph" w:customStyle="1" w:styleId="SubHeading1">
    <w:name w:val="SubHeading1"/>
    <w:basedOn w:val="HeadingBase"/>
    <w:rsid w:val="00267431"/>
    <w:pPr>
      <w:spacing w:before="240" w:after="60"/>
    </w:pPr>
    <w:rPr>
      <w:color w:val="918585"/>
      <w:sz w:val="22"/>
    </w:rPr>
  </w:style>
  <w:style w:type="paragraph" w:customStyle="1" w:styleId="SideHeading">
    <w:name w:val="Side Heading"/>
    <w:basedOn w:val="HeadingBase"/>
    <w:rsid w:val="00267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431"/>
    <w:pPr>
      <w:numPr>
        <w:numId w:val="10"/>
      </w:numPr>
    </w:pPr>
  </w:style>
  <w:style w:type="paragraph" w:styleId="PlainText">
    <w:name w:val="Plain Text"/>
    <w:basedOn w:val="Normal"/>
    <w:link w:val="PlainTextChar"/>
    <w:rsid w:val="00267431"/>
    <w:rPr>
      <w:sz w:val="20"/>
    </w:rPr>
  </w:style>
  <w:style w:type="character" w:customStyle="1" w:styleId="PlainTextChar">
    <w:name w:val="Plain Text Char"/>
    <w:basedOn w:val="DefaultParagraphFont"/>
    <w:link w:val="PlainText"/>
    <w:rsid w:val="00267431"/>
    <w:rPr>
      <w:rFonts w:ascii="Courier New" w:eastAsia="Times New Roman" w:hAnsi="Courier New" w:cs="Times New Roman"/>
      <w:sz w:val="20"/>
      <w:szCs w:val="20"/>
      <w:lang w:eastAsia="en-US"/>
    </w:rPr>
  </w:style>
  <w:style w:type="character" w:customStyle="1" w:styleId="MenuOption">
    <w:name w:val="Menu Option"/>
    <w:basedOn w:val="DefaultParagraphFont"/>
    <w:rsid w:val="00267431"/>
    <w:rPr>
      <w:b/>
      <w:smallCaps/>
    </w:rPr>
  </w:style>
  <w:style w:type="paragraph" w:customStyle="1" w:styleId="TableListNumber">
    <w:name w:val="Table List Number"/>
    <w:basedOn w:val="ListNumber"/>
    <w:rsid w:val="00267431"/>
    <w:pPr>
      <w:numPr>
        <w:numId w:val="0"/>
      </w:numPr>
    </w:pPr>
  </w:style>
  <w:style w:type="paragraph" w:styleId="TOC4">
    <w:name w:val="toc 4"/>
    <w:basedOn w:val="TOCBase"/>
    <w:next w:val="Normal"/>
    <w:semiHidden/>
    <w:rsid w:val="00267431"/>
    <w:pPr>
      <w:tabs>
        <w:tab w:val="right" w:leader="dot" w:pos="9071"/>
      </w:tabs>
      <w:ind w:left="1701"/>
    </w:pPr>
  </w:style>
  <w:style w:type="paragraph" w:customStyle="1" w:styleId="ListAlpha">
    <w:name w:val="List Alpha"/>
    <w:basedOn w:val="List"/>
    <w:rsid w:val="00267431"/>
    <w:pPr>
      <w:numPr>
        <w:numId w:val="8"/>
      </w:numPr>
    </w:pPr>
  </w:style>
  <w:style w:type="paragraph" w:customStyle="1" w:styleId="ListAlpha2">
    <w:name w:val="List Alpha 2"/>
    <w:basedOn w:val="List2"/>
    <w:rsid w:val="00267431"/>
    <w:pPr>
      <w:numPr>
        <w:numId w:val="7"/>
      </w:numPr>
    </w:pPr>
  </w:style>
  <w:style w:type="paragraph" w:styleId="List2">
    <w:name w:val="List 2"/>
    <w:basedOn w:val="BodyText"/>
    <w:rsid w:val="00267431"/>
    <w:pPr>
      <w:tabs>
        <w:tab w:val="left" w:pos="680"/>
      </w:tabs>
      <w:spacing w:before="60" w:after="60"/>
      <w:ind w:left="680" w:hanging="340"/>
    </w:pPr>
  </w:style>
  <w:style w:type="paragraph" w:styleId="List3">
    <w:name w:val="List 3"/>
    <w:basedOn w:val="BodyText"/>
    <w:rsid w:val="00267431"/>
    <w:pPr>
      <w:tabs>
        <w:tab w:val="left" w:pos="1021"/>
      </w:tabs>
      <w:spacing w:before="60" w:after="60"/>
      <w:ind w:left="1020" w:hanging="340"/>
    </w:pPr>
  </w:style>
  <w:style w:type="paragraph" w:styleId="List4">
    <w:name w:val="List 4"/>
    <w:basedOn w:val="BodyText"/>
    <w:rsid w:val="00267431"/>
    <w:pPr>
      <w:tabs>
        <w:tab w:val="left" w:pos="1361"/>
      </w:tabs>
      <w:spacing w:before="60" w:after="60"/>
      <w:ind w:left="1361" w:hanging="340"/>
    </w:pPr>
  </w:style>
  <w:style w:type="paragraph" w:styleId="List5">
    <w:name w:val="List 5"/>
    <w:basedOn w:val="BodyText"/>
    <w:rsid w:val="00267431"/>
    <w:pPr>
      <w:tabs>
        <w:tab w:val="left" w:pos="1701"/>
      </w:tabs>
      <w:spacing w:before="60" w:after="60"/>
      <w:ind w:left="1701" w:hanging="340"/>
    </w:pPr>
  </w:style>
  <w:style w:type="paragraph" w:styleId="ListBullet3">
    <w:name w:val="List Bullet 3"/>
    <w:basedOn w:val="List3"/>
    <w:rsid w:val="00267431"/>
    <w:pPr>
      <w:numPr>
        <w:numId w:val="13"/>
      </w:numPr>
      <w:tabs>
        <w:tab w:val="clear" w:pos="1021"/>
      </w:tabs>
      <w:ind w:left="1037" w:hanging="357"/>
    </w:pPr>
  </w:style>
  <w:style w:type="paragraph" w:styleId="ListBullet4">
    <w:name w:val="List Bullet 4"/>
    <w:basedOn w:val="List4"/>
    <w:rsid w:val="00267431"/>
    <w:pPr>
      <w:numPr>
        <w:numId w:val="2"/>
      </w:numPr>
      <w:tabs>
        <w:tab w:val="clear" w:pos="1361"/>
      </w:tabs>
    </w:pPr>
  </w:style>
  <w:style w:type="paragraph" w:styleId="ListBullet5">
    <w:name w:val="List Bullet 5"/>
    <w:basedOn w:val="List5"/>
    <w:rsid w:val="00267431"/>
    <w:pPr>
      <w:numPr>
        <w:numId w:val="3"/>
      </w:numPr>
    </w:pPr>
  </w:style>
  <w:style w:type="paragraph" w:styleId="ListContinue2">
    <w:name w:val="List Continue 2"/>
    <w:basedOn w:val="List2"/>
    <w:rsid w:val="00267431"/>
    <w:pPr>
      <w:ind w:firstLine="0"/>
    </w:pPr>
  </w:style>
  <w:style w:type="paragraph" w:styleId="ListContinue3">
    <w:name w:val="List Continue 3"/>
    <w:basedOn w:val="List3"/>
    <w:rsid w:val="00267431"/>
    <w:pPr>
      <w:ind w:left="1021" w:firstLine="0"/>
    </w:pPr>
  </w:style>
  <w:style w:type="paragraph" w:styleId="ListContinue4">
    <w:name w:val="List Continue 4"/>
    <w:basedOn w:val="List4"/>
    <w:rsid w:val="00267431"/>
    <w:pPr>
      <w:ind w:firstLine="0"/>
    </w:pPr>
  </w:style>
  <w:style w:type="paragraph" w:styleId="ListContinue5">
    <w:name w:val="List Continue 5"/>
    <w:basedOn w:val="List5"/>
    <w:rsid w:val="00267431"/>
    <w:pPr>
      <w:ind w:firstLine="0"/>
    </w:pPr>
  </w:style>
  <w:style w:type="paragraph" w:styleId="ListNumber3">
    <w:name w:val="List Number 3"/>
    <w:basedOn w:val="List3"/>
    <w:rsid w:val="00267431"/>
    <w:pPr>
      <w:numPr>
        <w:numId w:val="4"/>
      </w:numPr>
    </w:pPr>
  </w:style>
  <w:style w:type="paragraph" w:styleId="ListNumber4">
    <w:name w:val="List Number 4"/>
    <w:basedOn w:val="List4"/>
    <w:rsid w:val="00267431"/>
    <w:pPr>
      <w:numPr>
        <w:numId w:val="5"/>
      </w:numPr>
    </w:pPr>
  </w:style>
  <w:style w:type="paragraph" w:styleId="ListNumber5">
    <w:name w:val="List Number 5"/>
    <w:basedOn w:val="List5"/>
    <w:rsid w:val="00267431"/>
    <w:pPr>
      <w:numPr>
        <w:numId w:val="6"/>
      </w:numPr>
    </w:pPr>
  </w:style>
  <w:style w:type="paragraph" w:styleId="BlockText">
    <w:name w:val="Block Text"/>
    <w:basedOn w:val="Normal"/>
    <w:rsid w:val="00267431"/>
    <w:pPr>
      <w:spacing w:after="120"/>
      <w:ind w:left="1440" w:right="1440"/>
    </w:pPr>
  </w:style>
  <w:style w:type="character" w:customStyle="1" w:styleId="Subscript">
    <w:name w:val="Subscript"/>
    <w:basedOn w:val="DefaultParagraphFont"/>
    <w:rsid w:val="00267431"/>
    <w:rPr>
      <w:sz w:val="16"/>
      <w:vertAlign w:val="subscript"/>
    </w:rPr>
  </w:style>
  <w:style w:type="character" w:customStyle="1" w:styleId="Superscript">
    <w:name w:val="Superscript"/>
    <w:basedOn w:val="DefaultParagraphFont"/>
    <w:rsid w:val="00267431"/>
    <w:rPr>
      <w:sz w:val="16"/>
      <w:vertAlign w:val="superscript"/>
    </w:rPr>
  </w:style>
  <w:style w:type="character" w:customStyle="1" w:styleId="Symbols">
    <w:name w:val="Symbols"/>
    <w:basedOn w:val="DefaultParagraphFont"/>
    <w:rsid w:val="00267431"/>
    <w:rPr>
      <w:rFonts w:ascii="Symbol" w:hAnsi="Symbol"/>
    </w:rPr>
  </w:style>
  <w:style w:type="character" w:customStyle="1" w:styleId="MenuOptions">
    <w:name w:val="Menu Options"/>
    <w:basedOn w:val="DefaultParagraphFont"/>
    <w:rsid w:val="00267431"/>
    <w:rPr>
      <w:rFonts w:ascii="Arial Narrow" w:hAnsi="Arial Narrow"/>
      <w:smallCaps/>
    </w:rPr>
  </w:style>
  <w:style w:type="character" w:customStyle="1" w:styleId="Buttons">
    <w:name w:val="Buttons"/>
    <w:basedOn w:val="DefaultParagraphFont"/>
    <w:rsid w:val="00267431"/>
    <w:rPr>
      <w:b/>
    </w:rPr>
  </w:style>
  <w:style w:type="character" w:customStyle="1" w:styleId="Underlined">
    <w:name w:val="Underlined"/>
    <w:basedOn w:val="DefaultParagraphFont"/>
    <w:rsid w:val="00267431"/>
    <w:rPr>
      <w:u w:val="single"/>
    </w:rPr>
  </w:style>
  <w:style w:type="paragraph" w:customStyle="1" w:styleId="TableBodyTextRight">
    <w:name w:val="Table Body Text Right"/>
    <w:basedOn w:val="TableBodyText"/>
    <w:rsid w:val="00267431"/>
    <w:pPr>
      <w:widowControl w:val="0"/>
      <w:autoSpaceDE w:val="0"/>
      <w:autoSpaceDN w:val="0"/>
      <w:adjustRightInd w:val="0"/>
      <w:jc w:val="right"/>
    </w:pPr>
    <w:rPr>
      <w:rFonts w:cs="Arial"/>
      <w:szCs w:val="18"/>
    </w:rPr>
  </w:style>
  <w:style w:type="paragraph" w:customStyle="1" w:styleId="CopyrightText">
    <w:name w:val="Copyright Text"/>
    <w:basedOn w:val="BodyText"/>
    <w:rsid w:val="00267431"/>
    <w:rPr>
      <w:sz w:val="18"/>
    </w:rPr>
  </w:style>
  <w:style w:type="paragraph" w:customStyle="1" w:styleId="BodySmallRight">
    <w:name w:val="Body Small Right"/>
    <w:basedOn w:val="BodyTextRight"/>
    <w:rsid w:val="00267431"/>
    <w:rPr>
      <w:sz w:val="18"/>
      <w:szCs w:val="18"/>
    </w:rPr>
  </w:style>
  <w:style w:type="paragraph" w:customStyle="1" w:styleId="MarginEdition">
    <w:name w:val="Margin Edition"/>
    <w:basedOn w:val="MarginNote"/>
    <w:rsid w:val="00267431"/>
    <w:pPr>
      <w:spacing w:before="0" w:after="0"/>
    </w:pPr>
    <w:rPr>
      <w:rFonts w:ascii="Times New Roman" w:hAnsi="Times New Roman"/>
      <w:color w:val="999999"/>
    </w:rPr>
  </w:style>
  <w:style w:type="paragraph" w:customStyle="1" w:styleId="Spacer">
    <w:name w:val="Spacer"/>
    <w:basedOn w:val="Normal"/>
    <w:rsid w:val="00267431"/>
    <w:rPr>
      <w:sz w:val="2"/>
      <w:szCs w:val="2"/>
    </w:rPr>
  </w:style>
  <w:style w:type="character" w:customStyle="1" w:styleId="Small">
    <w:name w:val="Small"/>
    <w:basedOn w:val="DefaultParagraphFont"/>
    <w:rsid w:val="00267431"/>
    <w:rPr>
      <w:sz w:val="16"/>
    </w:rPr>
  </w:style>
  <w:style w:type="paragraph" w:customStyle="1" w:styleId="WideTable">
    <w:name w:val="Wide Table"/>
    <w:basedOn w:val="Normal"/>
    <w:rsid w:val="00267431"/>
    <w:pPr>
      <w:ind w:left="-1418"/>
    </w:pPr>
    <w:rPr>
      <w:sz w:val="2"/>
      <w:szCs w:val="2"/>
    </w:rPr>
  </w:style>
  <w:style w:type="character" w:styleId="PageNumber">
    <w:name w:val="page number"/>
    <w:basedOn w:val="DefaultParagraphFont"/>
    <w:rsid w:val="00267431"/>
  </w:style>
  <w:style w:type="paragraph" w:styleId="Quote">
    <w:name w:val="Quote"/>
    <w:basedOn w:val="Heading1"/>
    <w:link w:val="QuoteChar"/>
    <w:qFormat/>
    <w:rsid w:val="00267431"/>
    <w:rPr>
      <w:b w:val="0"/>
      <w:sz w:val="72"/>
      <w:szCs w:val="72"/>
      <w:lang w:val="en-NZ"/>
    </w:rPr>
  </w:style>
  <w:style w:type="character" w:customStyle="1" w:styleId="QuoteChar">
    <w:name w:val="Quote Char"/>
    <w:basedOn w:val="DefaultParagraphFont"/>
    <w:link w:val="Quote"/>
    <w:rsid w:val="00267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431"/>
    <w:pPr>
      <w:pageBreakBefore/>
    </w:pPr>
  </w:style>
  <w:style w:type="paragraph" w:customStyle="1" w:styleId="Border">
    <w:name w:val="Border"/>
    <w:basedOn w:val="Normal"/>
    <w:qFormat/>
    <w:rsid w:val="00267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431"/>
    <w:rPr>
      <w:b/>
      <w:bCs/>
      <w:i/>
      <w:iCs/>
      <w:color w:val="auto"/>
    </w:rPr>
  </w:style>
  <w:style w:type="paragraph" w:styleId="IntenseQuote">
    <w:name w:val="Intense Quote"/>
    <w:basedOn w:val="Normal"/>
    <w:next w:val="Normal"/>
    <w:link w:val="IntenseQuoteChar"/>
    <w:uiPriority w:val="30"/>
    <w:qFormat/>
    <w:rsid w:val="00267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431"/>
    <w:rPr>
      <w:smallCaps/>
      <w:color w:val="auto"/>
      <w:u w:val="single"/>
    </w:rPr>
  </w:style>
  <w:style w:type="character" w:styleId="IntenseReference">
    <w:name w:val="Intense Reference"/>
    <w:basedOn w:val="DefaultParagraphFont"/>
    <w:uiPriority w:val="32"/>
    <w:qFormat/>
    <w:rsid w:val="00267431"/>
    <w:rPr>
      <w:b/>
      <w:bCs/>
      <w:smallCaps/>
      <w:color w:val="auto"/>
      <w:spacing w:val="5"/>
      <w:u w:val="single"/>
    </w:rPr>
  </w:style>
  <w:style w:type="paragraph" w:customStyle="1" w:styleId="2ColumnHeading">
    <w:name w:val="2Column Heading"/>
    <w:basedOn w:val="BodyText"/>
    <w:qFormat/>
    <w:rsid w:val="00267431"/>
    <w:pPr>
      <w:spacing w:after="60"/>
      <w:ind w:left="-2268"/>
    </w:pPr>
    <w:rPr>
      <w:b/>
    </w:rPr>
  </w:style>
  <w:style w:type="paragraph" w:customStyle="1" w:styleId="Heading1TOC">
    <w:name w:val="Heading1 TOC"/>
    <w:basedOn w:val="Normal"/>
    <w:qFormat/>
    <w:rsid w:val="00267431"/>
    <w:pPr>
      <w:spacing w:before="240" w:after="120"/>
    </w:pPr>
    <w:rPr>
      <w:rFonts w:ascii="Times New Roman" w:hAnsi="Times New Roman"/>
      <w:b/>
      <w:sz w:val="32"/>
    </w:rPr>
  </w:style>
  <w:style w:type="paragraph" w:customStyle="1" w:styleId="Heading2TOC">
    <w:name w:val="Heading2 TOC"/>
    <w:basedOn w:val="Normal"/>
    <w:qFormat/>
    <w:rsid w:val="00267431"/>
    <w:pPr>
      <w:spacing w:before="240" w:after="60"/>
    </w:pPr>
    <w:rPr>
      <w:rFonts w:ascii="Times New Roman" w:hAnsi="Times New Roman"/>
      <w:b/>
      <w:sz w:val="28"/>
    </w:rPr>
  </w:style>
  <w:style w:type="character" w:customStyle="1" w:styleId="Underline">
    <w:name w:val="Underline"/>
    <w:basedOn w:val="DefaultParagraphFont"/>
    <w:qFormat/>
    <w:rsid w:val="00267431"/>
    <w:rPr>
      <w:u w:val="single"/>
    </w:rPr>
  </w:style>
  <w:style w:type="character" w:customStyle="1" w:styleId="BoldandItalics">
    <w:name w:val="Bold and Italics"/>
    <w:qFormat/>
    <w:rsid w:val="00267431"/>
    <w:rPr>
      <w:b/>
      <w:i/>
      <w:u w:val="none"/>
    </w:rPr>
  </w:style>
  <w:style w:type="paragraph" w:styleId="BalloonText">
    <w:name w:val="Balloon Text"/>
    <w:basedOn w:val="Normal"/>
    <w:link w:val="BalloonTextChar"/>
    <w:rsid w:val="00267431"/>
    <w:rPr>
      <w:rFonts w:ascii="Tahoma" w:hAnsi="Tahoma" w:cs="Tahoma"/>
      <w:sz w:val="16"/>
      <w:szCs w:val="16"/>
    </w:rPr>
  </w:style>
  <w:style w:type="character" w:customStyle="1" w:styleId="BalloonTextChar">
    <w:name w:val="Balloon Text Char"/>
    <w:basedOn w:val="DefaultParagraphFont"/>
    <w:link w:val="BalloonText"/>
    <w:rsid w:val="00267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431"/>
    <w:rPr>
      <w:b/>
      <w:color w:val="660033"/>
      <w:spacing w:val="0"/>
    </w:rPr>
  </w:style>
  <w:style w:type="paragraph" w:customStyle="1" w:styleId="Nameditemlist">
    <w:name w:val="Named item list"/>
    <w:basedOn w:val="BodyText"/>
    <w:qFormat/>
    <w:rsid w:val="00267431"/>
    <w:pPr>
      <w:tabs>
        <w:tab w:val="left" w:pos="2835"/>
      </w:tabs>
      <w:ind w:left="2835" w:hanging="2835"/>
    </w:pPr>
  </w:style>
  <w:style w:type="paragraph" w:customStyle="1" w:styleId="BodyTextnopadding">
    <w:name w:val="Body Text no padding"/>
    <w:basedOn w:val="BodyText"/>
    <w:qFormat/>
    <w:rsid w:val="00267431"/>
    <w:pPr>
      <w:spacing w:before="0" w:after="0"/>
    </w:pPr>
  </w:style>
  <w:style w:type="paragraph" w:customStyle="1" w:styleId="BodyTextBold">
    <w:name w:val="Body Text Bold"/>
    <w:basedOn w:val="BodyText"/>
    <w:qFormat/>
    <w:rsid w:val="00267431"/>
    <w:rPr>
      <w:b/>
    </w:rPr>
  </w:style>
  <w:style w:type="character" w:styleId="Hyperlink">
    <w:name w:val="Hyperlink"/>
    <w:basedOn w:val="DefaultParagraphFont"/>
    <w:uiPriority w:val="99"/>
    <w:unhideWhenUsed/>
    <w:rsid w:val="00D54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1135</Words>
  <Characters>6974</Characters>
  <Application>Microsoft Office Word</Application>
  <DocSecurity>0</DocSecurity>
  <Lines>317</Lines>
  <Paragraphs>202</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PMAOPS234 Monitor and operate low pressure compressors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2022-09-21T04:50:00Z</dcterms:created>
  <dcterms:modified xsi:type="dcterms:W3CDTF">2022-09-21T04:50:00Z</dcterms:modified>
</cp:coreProperties>
</file>