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045C" w:rsidP="002F045C">
      <w:pPr>
        <w:pStyle w:val="Title"/>
      </w:pPr>
      <w:r>
        <w:fldChar w:fldCharType="begin"/>
      </w:r>
      <w:r>
        <w:instrText xml:space="preserve"> TITLE   \* MERGEFORMAT </w:instrText>
      </w:r>
      <w:r>
        <w:fldChar w:fldCharType="separate"/>
      </w:r>
      <w:r>
        <w:t>NWP531B Develop and review irrigation system management plan</w:t>
      </w:r>
      <w:r>
        <w:fldChar w:fldCharType="end"/>
      </w:r>
    </w:p>
    <w:p w:rsidR="002F045C" w:rsidP="002F045C">
      <w:pPr>
        <w:pStyle w:val="Version"/>
        <w:sectPr w:rsidSect="009309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30902" w:rsidP="00930902">
      <w:pPr>
        <w:pStyle w:val="SuperHeading"/>
      </w:pPr>
      <w:r w:rsidRPr="00930902">
        <w:t>NWP531B Develop and review irrigation system management plan</w:t>
      </w:r>
    </w:p>
    <w:p w:rsidR="00000000" w:rsidRPr="00930902" w:rsidP="00930902">
      <w:pPr>
        <w:pStyle w:val="SuperHeading"/>
      </w:pPr>
    </w:p>
    <w:p w:rsidR="00000000" w:rsidRPr="00930902" w:rsidP="00930902">
      <w:pPr>
        <w:pStyle w:val="Heading1"/>
      </w:pPr>
      <w:bookmarkStart w:id="1" w:name="O_407100"/>
      <w:bookmarkEnd w:id="1"/>
      <w:r w:rsidRPr="00930902">
        <w:t>Modification History</w:t>
      </w:r>
    </w:p>
    <w:p w:rsidR="00000000" w:rsidRPr="00930902" w:rsidP="00930902">
      <w:pPr>
        <w:pStyle w:val="BodyText"/>
      </w:pPr>
      <w:r w:rsidRPr="00930902">
        <w:t>NWP531B Release 2:</w:t>
      </w:r>
      <w:r w:rsidRPr="00930902">
        <w:tab/>
        <w:t>Layout adjusted. No changes to content.</w:t>
      </w:r>
    </w:p>
    <w:p w:rsidR="00000000" w:rsidRPr="00930902" w:rsidP="00930902">
      <w:pPr>
        <w:pStyle w:val="BodyText"/>
      </w:pPr>
      <w:r w:rsidRPr="00930902">
        <w:t>NWP531B Release 1:</w:t>
      </w:r>
      <w:r w:rsidRPr="00930902">
        <w:tab/>
        <w:t>Primary release.</w:t>
      </w:r>
    </w:p>
    <w:p w:rsidR="00000000" w:rsidRPr="00930902" w:rsidP="00930902">
      <w:pPr>
        <w:pStyle w:val="AllowPageBreak"/>
      </w:pPr>
    </w:p>
    <w:p w:rsidR="00000000" w:rsidRPr="00930902" w:rsidP="00930902">
      <w:pPr>
        <w:pStyle w:val="Heading1"/>
      </w:pPr>
      <w:bookmarkStart w:id="2" w:name="O_407096"/>
      <w:bookmarkEnd w:id="2"/>
      <w:r w:rsidRPr="00930902">
        <w:t>Unit Descriptor</w:t>
      </w:r>
    </w:p>
    <w:p w:rsidR="00000000" w:rsidRPr="00930902" w:rsidP="00930902">
      <w:pPr>
        <w:pStyle w:val="BodyText"/>
      </w:pPr>
      <w:r w:rsidRPr="00930902">
        <w:t>This unit of competency d</w:t>
      </w:r>
      <w:r w:rsidRPr="00930902">
        <w:t>escribes the activities associated with the development and review of the operation and maintenance of irrigation systems, including system performance analysis, customer liaison and planning.</w:t>
      </w:r>
    </w:p>
    <w:p w:rsidR="00000000" w:rsidRPr="00930902" w:rsidP="00930902">
      <w:pPr>
        <w:pStyle w:val="AllowPageBreak"/>
      </w:pPr>
    </w:p>
    <w:p w:rsidR="00000000" w:rsidRPr="00930902" w:rsidP="00930902">
      <w:pPr>
        <w:pStyle w:val="Heading1"/>
      </w:pPr>
      <w:bookmarkStart w:id="3" w:name="O_407108"/>
      <w:bookmarkEnd w:id="3"/>
      <w:r w:rsidRPr="00930902">
        <w:t>Application of the Unit</w:t>
      </w:r>
    </w:p>
    <w:p w:rsidR="00000000" w:rsidRPr="00930902" w:rsidP="00930902">
      <w:pPr>
        <w:pStyle w:val="BodyText"/>
      </w:pPr>
      <w:r w:rsidRPr="00930902">
        <w:t>This unit supports the</w:t>
      </w:r>
      <w:r w:rsidRPr="00930902">
        <w:t xml:space="preserve"> attainment of skills and knowledge required for managers in water organisations with responsibility for the management of the irrigation system.</w:t>
      </w:r>
    </w:p>
    <w:p w:rsidR="00000000" w:rsidRPr="00930902" w:rsidP="00930902">
      <w:pPr>
        <w:pStyle w:val="AllowPageBreak"/>
      </w:pPr>
    </w:p>
    <w:p w:rsidR="00000000" w:rsidRPr="00930902" w:rsidP="00930902">
      <w:pPr>
        <w:pStyle w:val="Heading1"/>
      </w:pPr>
      <w:bookmarkStart w:id="4" w:name="O_407101"/>
      <w:bookmarkEnd w:id="4"/>
      <w:r w:rsidRPr="00930902">
        <w:t>Licensing/Regulatory Information</w:t>
      </w:r>
    </w:p>
    <w:p w:rsidR="00000000" w:rsidRPr="00930902" w:rsidP="00930902">
      <w:pPr>
        <w:pStyle w:val="BodyText"/>
      </w:pPr>
      <w:r w:rsidRPr="00930902">
        <w:t>Not applicable.</w:t>
      </w:r>
    </w:p>
    <w:p w:rsidR="00000000" w:rsidRPr="00930902" w:rsidP="00930902">
      <w:pPr>
        <w:pStyle w:val="AllowPageBreak"/>
      </w:pPr>
    </w:p>
    <w:p w:rsidR="00000000" w:rsidRPr="00930902" w:rsidP="00930902">
      <w:pPr>
        <w:pStyle w:val="Heading1"/>
      </w:pPr>
      <w:bookmarkStart w:id="5" w:name="O_407099"/>
      <w:bookmarkEnd w:id="5"/>
      <w:r w:rsidRPr="00930902">
        <w:t>Pre-Requisites</w:t>
      </w:r>
    </w:p>
    <w:p w:rsidR="00000000" w:rsidRPr="00930902" w:rsidP="00930902">
      <w:pPr>
        <w:pStyle w:val="BodyText"/>
      </w:pPr>
      <w:r w:rsidRPr="00930902">
        <w:t>Not applicable.</w:t>
      </w:r>
    </w:p>
    <w:p w:rsidR="00000000" w:rsidRPr="00930902" w:rsidP="00930902">
      <w:pPr>
        <w:pStyle w:val="AllowPageBreak"/>
      </w:pPr>
    </w:p>
    <w:p w:rsidR="00000000" w:rsidRPr="00930902" w:rsidP="00930902">
      <w:pPr>
        <w:pStyle w:val="Heading1"/>
      </w:pPr>
      <w:bookmarkStart w:id="6" w:name="O_407104"/>
      <w:bookmarkEnd w:id="6"/>
      <w:r w:rsidRPr="00930902">
        <w:t>Employability Skills Information</w:t>
      </w:r>
    </w:p>
    <w:p w:rsidR="00000000" w:rsidRPr="00930902" w:rsidP="00930902">
      <w:pPr>
        <w:pStyle w:val="BodyText"/>
      </w:pPr>
      <w:r w:rsidRPr="00930902">
        <w:t>This unit contains employability skills.</w:t>
      </w:r>
    </w:p>
    <w:p w:rsidR="00000000" w:rsidRPr="00930902" w:rsidP="00930902">
      <w:pPr>
        <w:pStyle w:val="AllowPageBreak"/>
      </w:pPr>
    </w:p>
    <w:p w:rsidR="00000000" w:rsidRPr="00930902" w:rsidP="00930902">
      <w:pPr>
        <w:pStyle w:val="Heading1"/>
      </w:pPr>
      <w:bookmarkStart w:id="7" w:name="O_407105"/>
      <w:bookmarkEnd w:id="7"/>
      <w:r w:rsidRPr="00930902">
        <w:t>Elements and Performance Criteria Pre-Content</w:t>
      </w:r>
    </w:p>
    <w:tbl>
      <w:tblPr>
        <w:tblW w:w="0" w:type="auto"/>
        <w:tblLayout w:type="fixed"/>
        <w:tblCellMar>
          <w:left w:w="62" w:type="dxa"/>
          <w:right w:w="62" w:type="dxa"/>
        </w:tblCellMar>
        <w:tblLook w:val="0000"/>
      </w:tblPr>
      <w:tblGrid>
        <w:gridCol w:w="2203"/>
        <w:gridCol w:w="6319"/>
      </w:tblGrid>
      <w:tr w:rsidTr="002F045C">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930902">
            <w:pPr>
              <w:pStyle w:val="BodyText"/>
              <w:rPr>
                <w:lang w:val="en-NZ"/>
              </w:rPr>
            </w:pPr>
            <w:r w:rsidRPr="00930902">
              <w:t>Elements describe the essential outcomes of a unit of competency.</w:t>
            </w:r>
          </w:p>
        </w:tc>
        <w:tc>
          <w:tcPr>
            <w:tcW w:w="6319" w:type="dxa"/>
            <w:tcBorders>
              <w:top w:val="nil"/>
              <w:left w:val="nil"/>
              <w:bottom w:val="nil"/>
              <w:right w:val="nil"/>
            </w:tcBorders>
            <w:tcMar>
              <w:top w:w="0" w:type="dxa"/>
              <w:left w:w="62" w:type="dxa"/>
              <w:bottom w:w="0" w:type="dxa"/>
              <w:right w:w="62" w:type="dxa"/>
            </w:tcMar>
          </w:tcPr>
          <w:p w:rsidR="00000000" w:rsidRPr="00930902" w:rsidP="00930902">
            <w:pPr>
              <w:pStyle w:val="BodyText"/>
            </w:pPr>
            <w:r w:rsidRPr="00930902">
              <w:t xml:space="preserve">Performance criteria describe the required performance needed to demonstrate achievement of the element. Where </w:t>
            </w:r>
            <w:r w:rsidRPr="00930902">
              <w:rPr>
                <w:rStyle w:val="BoldandItalics"/>
              </w:rPr>
              <w:t>bold italicised</w:t>
            </w:r>
            <w:r w:rsidRPr="00930902">
              <w:t xml:space="preserve"> text is used, further information is detailed in the range statement. Assessment of performance is to be consistent with the evid</w:t>
            </w:r>
            <w:r w:rsidRPr="00930902">
              <w:t>ence guide.</w:t>
            </w:r>
          </w:p>
        </w:tc>
      </w:tr>
    </w:tbl>
    <w:p w:rsidR="00000000" w:rsidRPr="00930902" w:rsidP="00930902">
      <w:pPr>
        <w:pStyle w:val="BodyText"/>
      </w:pPr>
    </w:p>
    <w:p w:rsidR="00000000" w:rsidRPr="00930902" w:rsidP="00930902">
      <w:pPr>
        <w:pStyle w:val="AllowPageBreak"/>
      </w:pPr>
    </w:p>
    <w:p w:rsidR="00000000" w:rsidRPr="00930902" w:rsidP="00930902">
      <w:pPr>
        <w:pStyle w:val="Heading1"/>
      </w:pPr>
      <w:bookmarkStart w:id="8" w:name="O_407106"/>
      <w:bookmarkEnd w:id="8"/>
      <w:r w:rsidRPr="00930902">
        <w:t>Elements and Performance Criteria</w:t>
      </w:r>
    </w:p>
    <w:tbl>
      <w:tblPr>
        <w:tblW w:w="0" w:type="auto"/>
        <w:tblLayout w:type="fixed"/>
        <w:tblCellMar>
          <w:left w:w="62" w:type="dxa"/>
          <w:right w:w="62" w:type="dxa"/>
        </w:tblCellMar>
        <w:tblLook w:val="0000"/>
      </w:tblPr>
      <w:tblGrid>
        <w:gridCol w:w="2203"/>
        <w:gridCol w:w="6319"/>
      </w:tblGrid>
      <w:tr w:rsidTr="002F045C">
        <w:tblPrEx>
          <w:tblW w:w="0" w:type="auto"/>
          <w:tblLayout w:type="fixed"/>
          <w:tblCellMar>
            <w:left w:w="62" w:type="dxa"/>
            <w:right w:w="62" w:type="dxa"/>
          </w:tblCellMar>
          <w:tblLook w:val="0000"/>
        </w:tblPrEx>
        <w:trPr>
          <w:tblHeader/>
        </w:trPr>
        <w:tc>
          <w:tcPr>
            <w:tcW w:w="2203" w:type="dxa"/>
            <w:tcBorders>
              <w:top w:val="nil"/>
              <w:left w:val="nil"/>
              <w:bottom w:val="nil"/>
              <w:right w:val="nil"/>
            </w:tcBorders>
            <w:tcMar>
              <w:top w:w="0" w:type="dxa"/>
              <w:left w:w="62" w:type="dxa"/>
              <w:bottom w:w="0" w:type="dxa"/>
              <w:right w:w="62" w:type="dxa"/>
            </w:tcMar>
          </w:tcPr>
          <w:p w:rsidR="00000000" w:rsidRPr="00930902" w:rsidP="00930902">
            <w:pPr>
              <w:pStyle w:val="BodyText"/>
            </w:pPr>
            <w:r w:rsidRPr="00930902">
              <w:rPr>
                <w:rStyle w:val="SpecialBold"/>
              </w:rPr>
              <w:t>ELEMENT</w:t>
            </w:r>
          </w:p>
        </w:tc>
        <w:tc>
          <w:tcPr>
            <w:tcW w:w="6319" w:type="dxa"/>
            <w:tcBorders>
              <w:top w:val="nil"/>
              <w:left w:val="nil"/>
              <w:bottom w:val="nil"/>
              <w:right w:val="nil"/>
            </w:tcBorders>
            <w:tcMar>
              <w:top w:w="0" w:type="dxa"/>
              <w:left w:w="62" w:type="dxa"/>
              <w:bottom w:w="0" w:type="dxa"/>
              <w:right w:w="62" w:type="dxa"/>
            </w:tcMar>
          </w:tcPr>
          <w:p w:rsidR="00000000" w:rsidP="00930902">
            <w:pPr>
              <w:pStyle w:val="BodyText"/>
              <w:rPr>
                <w:lang w:val="en-NZ"/>
              </w:rPr>
            </w:pPr>
            <w:r w:rsidRPr="00930902">
              <w:rPr>
                <w:rStyle w:val="SpecialBold"/>
              </w:rPr>
              <w:t>PERFORMANCE CRITERIA</w:t>
            </w:r>
          </w:p>
        </w:tc>
      </w:tr>
      <w:tr w:rsidTr="002F045C">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930902">
            <w:pPr>
              <w:pStyle w:val="List"/>
              <w:rPr>
                <w:lang w:val="en-NZ"/>
              </w:rPr>
            </w:pPr>
            <w:r w:rsidRPr="00930902">
              <w:rPr>
                <w:rStyle w:val="SpecialBold"/>
              </w:rPr>
              <w:t>1</w:t>
            </w:r>
            <w:r w:rsidRPr="00930902">
              <w:tab/>
            </w:r>
            <w:r w:rsidRPr="00930902">
              <w:rPr>
                <w:rStyle w:val="SpecialBold"/>
              </w:rPr>
              <w:t>Plan and prepare for management of the irrigation system</w:t>
            </w:r>
            <w:r w:rsidRPr="00930902">
              <w:t>.</w:t>
            </w:r>
          </w:p>
        </w:tc>
        <w:tc>
          <w:tcPr>
            <w:tcW w:w="6319" w:type="dxa"/>
            <w:tcBorders>
              <w:top w:val="nil"/>
              <w:left w:val="nil"/>
              <w:bottom w:val="nil"/>
              <w:right w:val="nil"/>
            </w:tcBorders>
            <w:tcMar>
              <w:top w:w="0" w:type="dxa"/>
              <w:left w:w="62" w:type="dxa"/>
              <w:bottom w:w="0" w:type="dxa"/>
              <w:right w:w="62" w:type="dxa"/>
            </w:tcMar>
          </w:tcPr>
          <w:p w:rsidR="00000000" w:rsidRPr="00930902" w:rsidP="00930902">
            <w:pPr>
              <w:pStyle w:val="List"/>
            </w:pPr>
            <w:r w:rsidRPr="00930902">
              <w:t>1.1</w:t>
            </w:r>
            <w:r w:rsidRPr="00930902">
              <w:tab/>
              <w:t>Determine and interpret water quantity and quality requirements including release and flow rates.</w:t>
            </w:r>
          </w:p>
          <w:p w:rsidR="00000000" w:rsidRPr="00930902" w:rsidP="00930902">
            <w:pPr>
              <w:pStyle w:val="List"/>
            </w:pPr>
            <w:r w:rsidRPr="00930902">
              <w:t>1.2</w:t>
            </w:r>
            <w:r w:rsidRPr="00930902">
              <w:tab/>
              <w:t xml:space="preserve">Access and interpret </w:t>
            </w:r>
            <w:r w:rsidRPr="00930902">
              <w:rPr>
                <w:rStyle w:val="BoldandItalics"/>
              </w:rPr>
              <w:t>historic system capacity information</w:t>
            </w:r>
            <w:r w:rsidRPr="00930902">
              <w:t>.</w:t>
            </w:r>
          </w:p>
          <w:p w:rsidR="00000000" w:rsidP="00930902">
            <w:pPr>
              <w:pStyle w:val="List"/>
              <w:rPr>
                <w:lang w:val="en-NZ"/>
              </w:rPr>
            </w:pPr>
            <w:r w:rsidRPr="00930902">
              <w:t>1.3</w:t>
            </w:r>
            <w:r w:rsidRPr="00930902">
              <w:tab/>
              <w:t xml:space="preserve">Identify and access </w:t>
            </w:r>
            <w:r w:rsidRPr="00930902">
              <w:rPr>
                <w:rStyle w:val="BoldandItalics"/>
              </w:rPr>
              <w:t>legislative</w:t>
            </w:r>
            <w:r w:rsidRPr="00930902">
              <w:t xml:space="preserve">, organisational and </w:t>
            </w:r>
            <w:r w:rsidRPr="00930902">
              <w:rPr>
                <w:rStyle w:val="BoldandItalics"/>
              </w:rPr>
              <w:t>environmental requirements</w:t>
            </w:r>
            <w:r w:rsidRPr="00930902">
              <w:t xml:space="preserve"> and system constraints that impact on the delivery of irrigation water.</w:t>
            </w:r>
          </w:p>
        </w:tc>
      </w:tr>
      <w:tr w:rsidTr="002F045C">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930902">
            <w:pPr>
              <w:pStyle w:val="List"/>
              <w:rPr>
                <w:lang w:val="en-NZ"/>
              </w:rPr>
            </w:pPr>
            <w:r w:rsidRPr="00930902">
              <w:rPr>
                <w:rStyle w:val="SpecialBold"/>
              </w:rPr>
              <w:t>2</w:t>
            </w:r>
            <w:r w:rsidRPr="00930902">
              <w:tab/>
            </w:r>
            <w:r w:rsidRPr="00930902">
              <w:rPr>
                <w:rStyle w:val="SpecialBold"/>
              </w:rPr>
              <w:t>Develop an irrigation system manag</w:t>
            </w:r>
            <w:r w:rsidRPr="00930902">
              <w:rPr>
                <w:rStyle w:val="SpecialBold"/>
              </w:rPr>
              <w:t>ement plan</w:t>
            </w:r>
            <w:r w:rsidRPr="00930902">
              <w:t>.</w:t>
            </w:r>
          </w:p>
        </w:tc>
        <w:tc>
          <w:tcPr>
            <w:tcW w:w="6319" w:type="dxa"/>
            <w:tcBorders>
              <w:top w:val="nil"/>
              <w:left w:val="nil"/>
              <w:bottom w:val="nil"/>
              <w:right w:val="nil"/>
            </w:tcBorders>
            <w:tcMar>
              <w:top w:w="0" w:type="dxa"/>
              <w:left w:w="62" w:type="dxa"/>
              <w:bottom w:w="0" w:type="dxa"/>
              <w:right w:w="62" w:type="dxa"/>
            </w:tcMar>
          </w:tcPr>
          <w:p w:rsidR="00000000" w:rsidRPr="00930902" w:rsidP="00930902">
            <w:pPr>
              <w:pStyle w:val="List"/>
            </w:pPr>
            <w:r w:rsidRPr="00930902">
              <w:t>2.1</w:t>
            </w:r>
            <w:r w:rsidRPr="00930902">
              <w:tab/>
              <w:t>Identify and interpret irrigation system management requirements.</w:t>
            </w:r>
          </w:p>
          <w:p w:rsidR="00000000" w:rsidRPr="00930902" w:rsidP="00930902">
            <w:pPr>
              <w:pStyle w:val="List"/>
            </w:pPr>
            <w:r w:rsidRPr="00930902">
              <w:t>2.2</w:t>
            </w:r>
            <w:r w:rsidRPr="00930902">
              <w:tab/>
              <w:t>Identify and validate customer requirements for irrigated culture.</w:t>
            </w:r>
          </w:p>
          <w:p w:rsidR="00000000" w:rsidRPr="00930902" w:rsidP="00930902">
            <w:pPr>
              <w:pStyle w:val="List"/>
            </w:pPr>
            <w:r w:rsidRPr="00930902">
              <w:t>2.3</w:t>
            </w:r>
            <w:r w:rsidRPr="00930902">
              <w:tab/>
              <w:t xml:space="preserve">Consult </w:t>
            </w:r>
            <w:r w:rsidRPr="00930902">
              <w:rPr>
                <w:rStyle w:val="BoldandItalics"/>
              </w:rPr>
              <w:t>stakeholders</w:t>
            </w:r>
            <w:r w:rsidRPr="00930902">
              <w:t>, or their representatives, and obtain input for the management plan.</w:t>
            </w:r>
          </w:p>
          <w:p w:rsidR="00000000" w:rsidP="00930902">
            <w:pPr>
              <w:pStyle w:val="List"/>
              <w:rPr>
                <w:lang w:val="en-NZ"/>
              </w:rPr>
            </w:pPr>
            <w:r w:rsidRPr="00930902">
              <w:t>2.4</w:t>
            </w:r>
            <w:r w:rsidRPr="00930902">
              <w:tab/>
              <w:t>Devel</w:t>
            </w:r>
            <w:r w:rsidRPr="00930902">
              <w:t xml:space="preserve">op and record an </w:t>
            </w:r>
            <w:r w:rsidRPr="00930902">
              <w:rPr>
                <w:rStyle w:val="BoldandItalics"/>
              </w:rPr>
              <w:t>irrigation system management plan</w:t>
            </w:r>
            <w:r w:rsidRPr="00930902">
              <w:t>.</w:t>
            </w:r>
          </w:p>
        </w:tc>
      </w:tr>
      <w:tr w:rsidTr="002F045C">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930902">
            <w:pPr>
              <w:pStyle w:val="List"/>
              <w:rPr>
                <w:lang w:val="en-NZ"/>
              </w:rPr>
            </w:pPr>
            <w:r w:rsidRPr="00930902">
              <w:rPr>
                <w:rStyle w:val="SpecialBold"/>
              </w:rPr>
              <w:t>3</w:t>
            </w:r>
            <w:r w:rsidRPr="00930902">
              <w:tab/>
            </w:r>
            <w:r w:rsidRPr="00930902">
              <w:rPr>
                <w:rStyle w:val="SpecialBold"/>
              </w:rPr>
              <w:t>Review and refine the irrigation system management plan</w:t>
            </w:r>
            <w:r w:rsidRPr="00930902">
              <w:t>.</w:t>
            </w:r>
          </w:p>
        </w:tc>
        <w:tc>
          <w:tcPr>
            <w:tcW w:w="6319" w:type="dxa"/>
            <w:tcBorders>
              <w:top w:val="nil"/>
              <w:left w:val="nil"/>
              <w:bottom w:val="nil"/>
              <w:right w:val="nil"/>
            </w:tcBorders>
            <w:tcMar>
              <w:top w:w="0" w:type="dxa"/>
              <w:left w:w="62" w:type="dxa"/>
              <w:bottom w:w="0" w:type="dxa"/>
              <w:right w:w="62" w:type="dxa"/>
            </w:tcMar>
          </w:tcPr>
          <w:p w:rsidR="00000000" w:rsidRPr="00930902" w:rsidP="00930902">
            <w:pPr>
              <w:pStyle w:val="List"/>
            </w:pPr>
            <w:r w:rsidRPr="00930902">
              <w:t>3.1</w:t>
            </w:r>
            <w:r w:rsidRPr="00930902">
              <w:tab/>
            </w:r>
            <w:r w:rsidRPr="00930902">
              <w:rPr>
                <w:rStyle w:val="BoldandItalics"/>
              </w:rPr>
              <w:t>Monitor</w:t>
            </w:r>
            <w:r w:rsidRPr="00930902">
              <w:t xml:space="preserve"> outcomes of the operations and maintenance evaluations and incorporate into the system's management review.</w:t>
            </w:r>
          </w:p>
          <w:p w:rsidR="00000000" w:rsidRPr="00930902" w:rsidP="00930902">
            <w:pPr>
              <w:pStyle w:val="List"/>
            </w:pPr>
            <w:r w:rsidRPr="00930902">
              <w:t>3.2</w:t>
            </w:r>
            <w:r w:rsidRPr="00930902">
              <w:tab/>
              <w:t>Review objectives of</w:t>
            </w:r>
            <w:r w:rsidRPr="00930902">
              <w:t xml:space="preserve"> the management and implementation plans.</w:t>
            </w:r>
          </w:p>
          <w:p w:rsidR="00000000" w:rsidRPr="00930902" w:rsidP="00930902">
            <w:pPr>
              <w:pStyle w:val="List"/>
            </w:pPr>
            <w:r w:rsidRPr="00930902">
              <w:t>3.3</w:t>
            </w:r>
            <w:r w:rsidRPr="00930902">
              <w:tab/>
              <w:t>Make recommendations for changes to plan objectives and operational and maintenance procedures.</w:t>
            </w:r>
          </w:p>
          <w:p w:rsidR="00000000" w:rsidRPr="00930902" w:rsidP="00930902">
            <w:pPr>
              <w:pStyle w:val="List"/>
            </w:pPr>
            <w:r w:rsidRPr="00930902">
              <w:t>3.4</w:t>
            </w:r>
            <w:r w:rsidRPr="00930902">
              <w:tab/>
              <w:t>Provide advice and guidance to stakeholders.</w:t>
            </w:r>
          </w:p>
        </w:tc>
      </w:tr>
    </w:tbl>
    <w:p w:rsidR="00000000" w:rsidRPr="00930902" w:rsidP="00930902">
      <w:pPr>
        <w:pStyle w:val="BodyText"/>
      </w:pPr>
    </w:p>
    <w:p w:rsidR="00000000" w:rsidRPr="00930902" w:rsidP="00930902">
      <w:pPr>
        <w:pStyle w:val="AllowPageBreak"/>
      </w:pPr>
    </w:p>
    <w:p w:rsidR="00000000" w:rsidRPr="00930902" w:rsidP="00930902">
      <w:pPr>
        <w:pStyle w:val="Heading1"/>
      </w:pPr>
      <w:bookmarkStart w:id="9" w:name="O_407097"/>
      <w:bookmarkEnd w:id="9"/>
      <w:r w:rsidRPr="00930902">
        <w:t>Required Skills and Knowledge</w:t>
      </w:r>
    </w:p>
    <w:tbl>
      <w:tblPr>
        <w:tblW w:w="0" w:type="auto"/>
        <w:tblLayout w:type="fixed"/>
        <w:tblCellMar>
          <w:left w:w="62" w:type="dxa"/>
          <w:right w:w="62" w:type="dxa"/>
        </w:tblCellMar>
        <w:tblLook w:val="0000"/>
      </w:tblPr>
      <w:tblGrid>
        <w:gridCol w:w="8522"/>
      </w:tblGrid>
      <w:tr w:rsidTr="002F04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30902">
            <w:pPr>
              <w:pStyle w:val="BodyText"/>
              <w:rPr>
                <w:lang w:val="en-NZ"/>
              </w:rPr>
            </w:pPr>
            <w:r w:rsidRPr="00930902">
              <w:t>This describes the essential skills and knowledge and their level, required for this unit.</w:t>
            </w:r>
          </w:p>
        </w:tc>
      </w:tr>
      <w:tr w:rsidTr="002F04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30902" w:rsidP="00930902">
            <w:pPr>
              <w:pStyle w:val="BodyText"/>
            </w:pPr>
            <w:r w:rsidRPr="00930902">
              <w:rPr>
                <w:rStyle w:val="SpecialBold"/>
              </w:rPr>
              <w:t>Required skills</w:t>
            </w:r>
            <w:r w:rsidRPr="00930902">
              <w:t>:</w:t>
            </w:r>
          </w:p>
          <w:p w:rsidR="00000000" w:rsidRPr="00930902" w:rsidP="00930902">
            <w:pPr>
              <w:pStyle w:val="ListBullet"/>
            </w:pPr>
            <w:r w:rsidRPr="00930902">
              <w:t>interpret and apply legislation and policies</w:t>
            </w:r>
          </w:p>
          <w:p w:rsidR="00000000" w:rsidRPr="00930902" w:rsidP="00930902">
            <w:pPr>
              <w:pStyle w:val="ListBullet"/>
            </w:pPr>
            <w:r w:rsidRPr="00930902">
              <w:t>coordinate measuring and testing activities</w:t>
            </w:r>
          </w:p>
          <w:p w:rsidR="00000000" w:rsidRPr="00930902" w:rsidP="00930902">
            <w:pPr>
              <w:pStyle w:val="ListBullet"/>
            </w:pPr>
            <w:r w:rsidRPr="00930902">
              <w:t>conduct investigations</w:t>
            </w:r>
          </w:p>
          <w:p w:rsidR="00000000" w:rsidRPr="00930902" w:rsidP="00930902">
            <w:pPr>
              <w:pStyle w:val="ListBullet"/>
            </w:pPr>
            <w:r w:rsidRPr="00930902">
              <w:t>use data to inform planning processes</w:t>
            </w:r>
          </w:p>
          <w:p w:rsidR="00000000" w:rsidRPr="00930902" w:rsidP="00930902">
            <w:pPr>
              <w:pStyle w:val="ListBullet"/>
            </w:pPr>
            <w:r w:rsidRPr="00930902">
              <w:t>communicate and consult with stakeholders and users</w:t>
            </w:r>
          </w:p>
          <w:p w:rsidR="00000000" w:rsidP="00930902">
            <w:pPr>
              <w:pStyle w:val="ListBullet"/>
              <w:rPr>
                <w:lang w:val="en-NZ"/>
              </w:rPr>
            </w:pPr>
            <w:r w:rsidRPr="00930902">
              <w:t>assess environmental impacts</w:t>
            </w:r>
          </w:p>
        </w:tc>
      </w:tr>
      <w:tr w:rsidTr="002F04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30902" w:rsidP="00930902">
            <w:pPr>
              <w:pStyle w:val="BodyText"/>
            </w:pPr>
            <w:r w:rsidRPr="00930902">
              <w:rPr>
                <w:rStyle w:val="SpecialBold"/>
              </w:rPr>
              <w:t>Required knowledge</w:t>
            </w:r>
            <w:r w:rsidRPr="00930902">
              <w:t>:</w:t>
            </w:r>
          </w:p>
          <w:p w:rsidR="00000000" w:rsidRPr="00930902" w:rsidP="00930902">
            <w:pPr>
              <w:pStyle w:val="ListBullet"/>
            </w:pPr>
            <w:r w:rsidRPr="00930902">
              <w:t>relevant legislation</w:t>
            </w:r>
          </w:p>
          <w:p w:rsidR="00000000" w:rsidRPr="00930902" w:rsidP="00930902">
            <w:pPr>
              <w:pStyle w:val="ListBullet"/>
            </w:pPr>
            <w:r w:rsidRPr="00930902">
              <w:t>relevant enterprise policies</w:t>
            </w:r>
          </w:p>
          <w:p w:rsidR="00000000" w:rsidRPr="00930902" w:rsidP="00930902">
            <w:pPr>
              <w:pStyle w:val="ListBullet"/>
            </w:pPr>
            <w:r w:rsidRPr="00930902">
              <w:t>range of appropriate measuring and testing procedures</w:t>
            </w:r>
          </w:p>
          <w:p w:rsidR="00000000" w:rsidRPr="00930902" w:rsidP="00930902">
            <w:pPr>
              <w:pStyle w:val="ListBullet"/>
            </w:pPr>
            <w:r w:rsidRPr="00930902">
              <w:t>investigati</w:t>
            </w:r>
            <w:r w:rsidRPr="00930902">
              <w:t>on procedures</w:t>
            </w:r>
          </w:p>
          <w:p w:rsidR="00000000" w:rsidRPr="00930902" w:rsidP="00930902">
            <w:pPr>
              <w:pStyle w:val="ListBullet"/>
            </w:pPr>
            <w:r w:rsidRPr="00930902">
              <w:t>customer expectations and requirements</w:t>
            </w:r>
          </w:p>
          <w:p w:rsidR="00000000" w:rsidRPr="00930902" w:rsidP="00930902">
            <w:pPr>
              <w:pStyle w:val="ListBullet"/>
            </w:pPr>
            <w:r w:rsidRPr="00930902">
              <w:t>operations and maintenance policies and procedures</w:t>
            </w:r>
          </w:p>
          <w:p w:rsidR="00000000" w:rsidRPr="00930902" w:rsidP="00930902">
            <w:pPr>
              <w:pStyle w:val="ListBullet"/>
            </w:pPr>
            <w:r w:rsidRPr="00930902">
              <w:t>occupational health and safety and environmental legislation, Acts and procedures</w:t>
            </w:r>
          </w:p>
        </w:tc>
      </w:tr>
    </w:tbl>
    <w:p w:rsidR="00000000" w:rsidRPr="00930902" w:rsidP="00930902">
      <w:pPr>
        <w:pStyle w:val="BodyText"/>
      </w:pPr>
    </w:p>
    <w:p w:rsidR="00000000" w:rsidRPr="00930902" w:rsidP="00930902">
      <w:pPr>
        <w:pStyle w:val="AllowPageBreak"/>
      </w:pPr>
    </w:p>
    <w:p w:rsidR="00000000" w:rsidRPr="00930902" w:rsidP="00930902">
      <w:pPr>
        <w:pStyle w:val="Heading1"/>
      </w:pPr>
      <w:bookmarkStart w:id="10" w:name="O_407103"/>
      <w:bookmarkEnd w:id="10"/>
      <w:r w:rsidRPr="00930902">
        <w:t>Evidence Guide</w:t>
      </w:r>
    </w:p>
    <w:tbl>
      <w:tblPr>
        <w:tblW w:w="0" w:type="auto"/>
        <w:tblLayout w:type="fixed"/>
        <w:tblCellMar>
          <w:left w:w="62" w:type="dxa"/>
          <w:right w:w="62" w:type="dxa"/>
        </w:tblCellMar>
        <w:tblLook w:val="0000"/>
      </w:tblPr>
      <w:tblGrid>
        <w:gridCol w:w="2968"/>
        <w:gridCol w:w="5987"/>
      </w:tblGrid>
      <w:tr w:rsidTr="002F045C">
        <w:tblPrEx>
          <w:tblW w:w="0" w:type="auto"/>
          <w:tblLayout w:type="fixed"/>
          <w:tblCellMar>
            <w:left w:w="62" w:type="dxa"/>
            <w:right w:w="62" w:type="dxa"/>
          </w:tblCellMar>
          <w:tblLook w:val="0000"/>
        </w:tblPrEx>
        <w:tc>
          <w:tcPr>
            <w:tcW w:w="8955" w:type="dxa"/>
            <w:gridSpan w:val="2"/>
            <w:tcBorders>
              <w:top w:val="nil"/>
              <w:left w:val="nil"/>
              <w:bottom w:val="nil"/>
              <w:right w:val="nil"/>
            </w:tcBorders>
            <w:tcMar>
              <w:top w:w="0" w:type="dxa"/>
              <w:left w:w="62" w:type="dxa"/>
              <w:bottom w:w="0" w:type="dxa"/>
              <w:right w:w="62" w:type="dxa"/>
            </w:tcMar>
          </w:tcPr>
          <w:p w:rsidR="00000000" w:rsidP="00930902">
            <w:pPr>
              <w:pStyle w:val="BodyText"/>
              <w:rPr>
                <w:lang w:val="en-NZ"/>
              </w:rPr>
            </w:pPr>
            <w:r w:rsidRPr="00930902">
              <w:t>The evidence guide provides advice on assessment and must be read in conjunction with the Performance Criteria, Required Skills and Knowledge, the Range Statement and the Assessment Guidelines for the Training Package.</w:t>
            </w:r>
          </w:p>
        </w:tc>
      </w:tr>
      <w:tr w:rsidTr="002F045C">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930902">
            <w:pPr>
              <w:pStyle w:val="BodyText"/>
              <w:rPr>
                <w:lang w:val="en-NZ"/>
              </w:rPr>
            </w:pPr>
            <w:r w:rsidRPr="00930902">
              <w:rPr>
                <w:rStyle w:val="SpecialBold"/>
              </w:rPr>
              <w:t>Critical aspects for assessment and</w:t>
            </w:r>
            <w:r w:rsidRPr="00930902">
              <w:rPr>
                <w:rStyle w:val="SpecialBold"/>
              </w:rPr>
              <w:t xml:space="preserve"> evidence required to demonstrate competency in this unit</w:t>
            </w:r>
          </w:p>
        </w:tc>
        <w:tc>
          <w:tcPr>
            <w:tcW w:w="5987" w:type="dxa"/>
            <w:tcBorders>
              <w:top w:val="nil"/>
              <w:left w:val="nil"/>
              <w:bottom w:val="nil"/>
              <w:right w:val="nil"/>
            </w:tcBorders>
            <w:tcMar>
              <w:top w:w="0" w:type="dxa"/>
              <w:left w:w="62" w:type="dxa"/>
              <w:bottom w:w="0" w:type="dxa"/>
              <w:right w:w="62" w:type="dxa"/>
            </w:tcMar>
          </w:tcPr>
          <w:p w:rsidR="00000000" w:rsidRPr="00930902" w:rsidP="00930902">
            <w:pPr>
              <w:pStyle w:val="BodyText"/>
            </w:pPr>
            <w:r w:rsidRPr="00930902">
              <w:t>The candidate should demonstrate the ability to develop and review of the operation and maintenance of irrigation systems including:</w:t>
            </w:r>
          </w:p>
          <w:p w:rsidR="00000000" w:rsidRPr="00930902" w:rsidP="00930902">
            <w:pPr>
              <w:pStyle w:val="ListBullet"/>
            </w:pPr>
            <w:r w:rsidRPr="00930902">
              <w:t xml:space="preserve">gathering, interpreting and synthesising information (including </w:t>
            </w:r>
            <w:r w:rsidRPr="00930902">
              <w:t>historical system capacity data, current legislation and standards, stakeholder views and monitoring results) to underpin the sound development of the irrigation system management plan</w:t>
            </w:r>
          </w:p>
          <w:p w:rsidR="00000000" w:rsidRPr="00930902" w:rsidP="00930902">
            <w:pPr>
              <w:pStyle w:val="ListBullet"/>
            </w:pPr>
            <w:r w:rsidRPr="00930902">
              <w:t>consulting widely and effectively</w:t>
            </w:r>
          </w:p>
          <w:p w:rsidR="00000000" w:rsidRPr="00930902" w:rsidP="00930902">
            <w:pPr>
              <w:pStyle w:val="ListBullet"/>
            </w:pPr>
            <w:r w:rsidRPr="00930902">
              <w:t xml:space="preserve">developing effective irrigation system management plans that address the water organisation's objectives and requirements </w:t>
            </w:r>
          </w:p>
          <w:p w:rsidR="00000000" w:rsidRPr="00930902" w:rsidP="00930902">
            <w:pPr>
              <w:pStyle w:val="ListBullet"/>
            </w:pPr>
            <w:r w:rsidRPr="00930902">
              <w:t>using data from monitoring arrangements to track the performance of the irrigation system management plan and inform the review of th</w:t>
            </w:r>
            <w:r w:rsidRPr="00930902">
              <w:t>e plan</w:t>
            </w:r>
          </w:p>
          <w:p w:rsidR="00000000" w:rsidP="00930902">
            <w:pPr>
              <w:pStyle w:val="ListBullet"/>
              <w:rPr>
                <w:lang w:val="en-NZ"/>
              </w:rPr>
            </w:pPr>
            <w:r w:rsidRPr="00930902">
              <w:t>preparing reports and recommendations for changes to the objectives of the management plan and its implementation</w:t>
            </w:r>
          </w:p>
        </w:tc>
      </w:tr>
      <w:tr w:rsidTr="002F045C">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930902">
            <w:pPr>
              <w:pStyle w:val="BodyText"/>
              <w:rPr>
                <w:lang w:val="en-NZ"/>
              </w:rPr>
            </w:pPr>
            <w:r w:rsidRPr="00930902">
              <w:rPr>
                <w:rStyle w:val="SpecialBold"/>
              </w:rPr>
              <w:t>Context of and specific resources for assessment</w:t>
            </w:r>
          </w:p>
        </w:tc>
        <w:tc>
          <w:tcPr>
            <w:tcW w:w="5987" w:type="dxa"/>
            <w:tcBorders>
              <w:top w:val="nil"/>
              <w:left w:val="nil"/>
              <w:bottom w:val="nil"/>
              <w:right w:val="nil"/>
            </w:tcBorders>
            <w:tcMar>
              <w:top w:w="0" w:type="dxa"/>
              <w:left w:w="62" w:type="dxa"/>
              <w:bottom w:w="0" w:type="dxa"/>
              <w:right w:w="62" w:type="dxa"/>
            </w:tcMar>
          </w:tcPr>
          <w:p w:rsidR="00000000" w:rsidRPr="00930902" w:rsidP="00930902">
            <w:pPr>
              <w:pStyle w:val="BodyText"/>
            </w:pPr>
            <w:r w:rsidRPr="00930902">
              <w:t xml:space="preserve">Access to the workplace and resources including: </w:t>
            </w:r>
          </w:p>
          <w:p w:rsidR="00000000" w:rsidRPr="00930902" w:rsidP="00930902">
            <w:pPr>
              <w:pStyle w:val="ListBullet"/>
            </w:pPr>
            <w:r w:rsidRPr="00930902">
              <w:t>documentation that should normally</w:t>
            </w:r>
            <w:r w:rsidRPr="00930902">
              <w:t xml:space="preserve"> be available in a water industry organisation</w:t>
            </w:r>
          </w:p>
          <w:p w:rsidR="00000000" w:rsidRPr="00930902" w:rsidP="00930902">
            <w:pPr>
              <w:pStyle w:val="ListBullet"/>
            </w:pPr>
            <w:r w:rsidRPr="00930902">
              <w:t>relevant codes, standards, and government regulations</w:t>
            </w:r>
          </w:p>
          <w:p w:rsidR="00000000" w:rsidRPr="00930902" w:rsidP="00930902">
            <w:pPr>
              <w:pStyle w:val="BodyText"/>
            </w:pPr>
            <w:r w:rsidRPr="00930902">
              <w:t>Where applicable, physical resources should include equipment modified for people with disabilities.</w:t>
            </w:r>
          </w:p>
          <w:p w:rsidR="00000000" w:rsidRPr="00930902" w:rsidP="00930902">
            <w:pPr>
              <w:pStyle w:val="BodyText"/>
            </w:pPr>
            <w:r w:rsidRPr="00930902">
              <w:t>Access must be provided to appropriate learning and/or</w:t>
            </w:r>
            <w:r w:rsidRPr="00930902">
              <w:t xml:space="preserve"> assessment support when required.</w:t>
            </w:r>
          </w:p>
          <w:p w:rsidR="00000000" w:rsidRPr="00930902" w:rsidP="00930902">
            <w:pPr>
              <w:pStyle w:val="BodyText"/>
            </w:pPr>
            <w:r w:rsidRPr="00930902">
              <w:t xml:space="preserve">Assessment processes and techniques must be culturally appropriate, and appropriate to the language and literacy capacity of the candidate and the work being performed. </w:t>
            </w:r>
          </w:p>
          <w:p w:rsidR="00000000" w:rsidRPr="00930902" w:rsidP="00930902">
            <w:pPr>
              <w:pStyle w:val="BodyText"/>
            </w:pPr>
            <w:r w:rsidRPr="00930902">
              <w:t>Validity and sufficiency of evidence requires that:</w:t>
            </w:r>
          </w:p>
          <w:p w:rsidR="00000000" w:rsidRPr="00930902" w:rsidP="00930902">
            <w:pPr>
              <w:pStyle w:val="ListBullet"/>
            </w:pPr>
            <w:r w:rsidRPr="00930902">
              <w:t>competency will need to be demonstrated over a period of time reflecting the scope of the role and the practical requirements of the workplace</w:t>
            </w:r>
          </w:p>
          <w:p w:rsidR="00000000" w:rsidRPr="00930902" w:rsidP="00930902">
            <w:pPr>
              <w:pStyle w:val="ListBullet"/>
            </w:pPr>
            <w:r w:rsidRPr="00930902">
              <w:t>where the assessment is part of a structured learning experience the evidence collected must relate to a number</w:t>
            </w:r>
            <w:r w:rsidRPr="00930902">
              <w:t xml:space="preserve"> of performances assessed at different points in time and separated by further learning and practice</w:t>
            </w:r>
          </w:p>
          <w:p w:rsidR="00000000" w:rsidRPr="00930902" w:rsidP="00930902">
            <w:pPr>
              <w:pStyle w:val="ListBullet"/>
            </w:pPr>
            <w:r w:rsidRPr="00930902">
              <w:t>a decision of competence should only be made when the assessor has complete confidence in the person's competence over time and in various contexts</w:t>
            </w:r>
          </w:p>
          <w:p w:rsidR="00000000" w:rsidRPr="00930902" w:rsidP="00930902">
            <w:pPr>
              <w:pStyle w:val="ListBullet"/>
            </w:pPr>
            <w:r w:rsidRPr="00930902">
              <w:t>all assessment that is part of a structured learning experience must include a combination of direct, indirect and supplementary evidence</w:t>
            </w:r>
          </w:p>
          <w:p w:rsidR="00000000" w:rsidRPr="00930902" w:rsidP="00930902">
            <w:pPr>
              <w:pStyle w:val="ListBullet"/>
            </w:pPr>
            <w:r w:rsidRPr="00930902">
              <w:t xml:space="preserve">where assessment is for the purpose of recognition (RCC/RPL), the evidence provided will need to be authenticated and </w:t>
            </w:r>
            <w:r w:rsidRPr="00930902">
              <w:t>show that it represents competency demonstrated over a period of time</w:t>
            </w:r>
          </w:p>
          <w:p w:rsidR="00000000" w:rsidRPr="00930902" w:rsidP="00930902">
            <w:pPr>
              <w:pStyle w:val="ListBullet"/>
            </w:pPr>
            <w:r w:rsidRPr="00930902">
              <w:t>assessment can be through simulated project-based activity and must include evidence relating to each of the elements in this unit</w:t>
            </w:r>
          </w:p>
          <w:p w:rsidR="00000000" w:rsidRPr="00930902" w:rsidP="00930902">
            <w:pPr>
              <w:pStyle w:val="BodyText"/>
            </w:pPr>
            <w:r w:rsidRPr="00930902">
              <w:t>In all cases where practical assessment is used it will</w:t>
            </w:r>
            <w:r w:rsidRPr="00930902">
              <w:t xml:space="preserve"> be combined with targeted questioning to assess the underpinning knowledge. Questioning will be undertaken in a manner appropriate to the skill levels of the operator, any cultural issues that may affect responses to the questions, and reflecting the requ</w:t>
            </w:r>
            <w:r w:rsidRPr="00930902">
              <w:t>irements of the competency and the work being performed.</w:t>
            </w:r>
          </w:p>
        </w:tc>
      </w:tr>
    </w:tbl>
    <w:p w:rsidR="00000000" w:rsidRPr="00930902" w:rsidP="00930902">
      <w:pPr>
        <w:pStyle w:val="BodyText"/>
      </w:pPr>
    </w:p>
    <w:p w:rsidR="00000000" w:rsidRPr="00930902" w:rsidP="00930902">
      <w:pPr>
        <w:pStyle w:val="AllowPageBreak"/>
      </w:pPr>
    </w:p>
    <w:p w:rsidR="00000000" w:rsidRPr="00930902" w:rsidP="00930902">
      <w:pPr>
        <w:pStyle w:val="Heading1"/>
      </w:pPr>
      <w:bookmarkStart w:id="11" w:name="O_407098"/>
      <w:bookmarkEnd w:id="11"/>
      <w:r w:rsidRPr="00930902">
        <w:t>Range Statement</w:t>
      </w:r>
    </w:p>
    <w:tbl>
      <w:tblPr>
        <w:tblW w:w="0" w:type="auto"/>
        <w:tblLayout w:type="fixed"/>
        <w:tblCellMar>
          <w:left w:w="62" w:type="dxa"/>
          <w:right w:w="62" w:type="dxa"/>
        </w:tblCellMar>
        <w:tblLook w:val="0000"/>
      </w:tblPr>
      <w:tblGrid>
        <w:gridCol w:w="2861"/>
        <w:gridCol w:w="5661"/>
      </w:tblGrid>
      <w:tr w:rsidTr="002F045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30902">
            <w:pPr>
              <w:pStyle w:val="BodyText"/>
              <w:rPr>
                <w:lang w:val="en-NZ"/>
              </w:rPr>
            </w:pPr>
            <w:r w:rsidRPr="00930902">
              <w:t xml:space="preserve">The range statement relates to the unit of competency as a whole. It allows for different work environments and situations that may affect performance. </w:t>
            </w:r>
            <w:r w:rsidRPr="00930902">
              <w:rPr>
                <w:rStyle w:val="BoldandItalics"/>
              </w:rPr>
              <w:t>Bold italici</w:t>
            </w:r>
            <w:r w:rsidRPr="00930902">
              <w:rPr>
                <w:rStyle w:val="BoldandItalics"/>
              </w:rPr>
              <w:t>sed</w:t>
            </w:r>
            <w:r w:rsidRPr="00930902">
              <w:t xml:space="preserve"> wording, if used in the Performance Criteria, is detailed below. Add any essential operating conditions that may be present with training and assessment depending on the work situation, needs if the candidate, accessibility of the item, and local indus</w:t>
            </w:r>
            <w:r w:rsidRPr="00930902">
              <w:t>try and regional contexts.</w:t>
            </w:r>
          </w:p>
        </w:tc>
      </w:tr>
      <w:tr w:rsidTr="002F045C">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930902">
            <w:pPr>
              <w:pStyle w:val="BodyText"/>
              <w:rPr>
                <w:lang w:val="en-NZ"/>
              </w:rPr>
            </w:pPr>
            <w:r w:rsidRPr="00930902">
              <w:rPr>
                <w:rStyle w:val="BoldandItalics"/>
              </w:rPr>
              <w:t>Historic system capacity information</w:t>
            </w:r>
            <w:r w:rsidRPr="00930902">
              <w:t xml:space="preserve"> may include:</w:t>
            </w:r>
          </w:p>
        </w:tc>
        <w:tc>
          <w:tcPr>
            <w:tcW w:w="5661" w:type="dxa"/>
            <w:tcBorders>
              <w:top w:val="nil"/>
              <w:left w:val="nil"/>
              <w:bottom w:val="nil"/>
              <w:right w:val="nil"/>
            </w:tcBorders>
            <w:tcMar>
              <w:top w:w="0" w:type="dxa"/>
              <w:left w:w="62" w:type="dxa"/>
              <w:bottom w:w="0" w:type="dxa"/>
              <w:right w:w="62" w:type="dxa"/>
            </w:tcMar>
          </w:tcPr>
          <w:p w:rsidR="00000000" w:rsidRPr="00930902" w:rsidP="00930902">
            <w:pPr>
              <w:pStyle w:val="ListBullet"/>
            </w:pPr>
            <w:r w:rsidRPr="00930902">
              <w:t>previous studies</w:t>
            </w:r>
          </w:p>
          <w:p w:rsidR="00000000" w:rsidRPr="00930902" w:rsidP="00930902">
            <w:pPr>
              <w:pStyle w:val="ListBullet"/>
            </w:pPr>
            <w:r w:rsidRPr="00930902">
              <w:t>impact of weather</w:t>
            </w:r>
          </w:p>
          <w:p w:rsidR="00000000" w:rsidRPr="00930902" w:rsidP="00930902">
            <w:pPr>
              <w:pStyle w:val="ListBullet"/>
            </w:pPr>
            <w:r w:rsidRPr="00930902">
              <w:t>relevant hydrometric information</w:t>
            </w:r>
          </w:p>
          <w:p w:rsidR="00000000" w:rsidRPr="00930902" w:rsidP="00930902">
            <w:pPr>
              <w:pStyle w:val="ListBullet"/>
            </w:pPr>
            <w:r w:rsidRPr="00930902">
              <w:t>previous system deliveries</w:t>
            </w:r>
          </w:p>
          <w:p w:rsidR="00000000" w:rsidP="00930902">
            <w:pPr>
              <w:pStyle w:val="ListBullet"/>
              <w:rPr>
                <w:lang w:val="en-NZ"/>
              </w:rPr>
            </w:pPr>
            <w:r w:rsidRPr="00930902">
              <w:t>previous flow rates and operational procedures</w:t>
            </w:r>
          </w:p>
        </w:tc>
      </w:tr>
      <w:tr w:rsidTr="002F045C">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930902">
            <w:pPr>
              <w:pStyle w:val="BodyText"/>
              <w:rPr>
                <w:lang w:val="en-NZ"/>
              </w:rPr>
            </w:pPr>
            <w:r w:rsidRPr="00930902">
              <w:rPr>
                <w:rStyle w:val="BoldandItalics"/>
              </w:rPr>
              <w:t>Legislative</w:t>
            </w:r>
            <w:r w:rsidRPr="00930902">
              <w:t xml:space="preserve"> requirements may include:</w:t>
            </w:r>
          </w:p>
        </w:tc>
        <w:tc>
          <w:tcPr>
            <w:tcW w:w="5661" w:type="dxa"/>
            <w:tcBorders>
              <w:top w:val="nil"/>
              <w:left w:val="nil"/>
              <w:bottom w:val="nil"/>
              <w:right w:val="nil"/>
            </w:tcBorders>
            <w:tcMar>
              <w:top w:w="0" w:type="dxa"/>
              <w:left w:w="62" w:type="dxa"/>
              <w:bottom w:w="0" w:type="dxa"/>
              <w:right w:w="62" w:type="dxa"/>
            </w:tcMar>
          </w:tcPr>
          <w:p w:rsidR="00000000" w:rsidRPr="00930902" w:rsidP="00930902">
            <w:pPr>
              <w:pStyle w:val="ListBullet"/>
            </w:pPr>
            <w:r w:rsidRPr="00930902">
              <w:t>relevant federal legislation</w:t>
            </w:r>
          </w:p>
          <w:p w:rsidR="00000000" w:rsidRPr="00930902" w:rsidP="00930902">
            <w:pPr>
              <w:pStyle w:val="ListBullet"/>
            </w:pPr>
            <w:r w:rsidRPr="00930902">
              <w:t>relevant state or territory legislation</w:t>
            </w:r>
          </w:p>
          <w:p w:rsidR="00000000" w:rsidRPr="00930902" w:rsidP="00930902">
            <w:pPr>
              <w:pStyle w:val="ListBullet"/>
            </w:pPr>
            <w:r w:rsidRPr="00930902">
              <w:t>relevant local government by-laws or planning instruments</w:t>
            </w:r>
          </w:p>
          <w:p w:rsidR="00000000" w:rsidP="00930902">
            <w:pPr>
              <w:pStyle w:val="ListBullet"/>
              <w:rPr>
                <w:lang w:val="en-NZ"/>
              </w:rPr>
            </w:pPr>
            <w:r w:rsidRPr="00930902">
              <w:t>board or authority by-laws</w:t>
            </w:r>
          </w:p>
        </w:tc>
      </w:tr>
      <w:tr w:rsidTr="002F045C">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930902">
            <w:pPr>
              <w:pStyle w:val="BodyText"/>
              <w:rPr>
                <w:lang w:val="en-NZ"/>
              </w:rPr>
            </w:pPr>
            <w:r w:rsidRPr="00930902">
              <w:rPr>
                <w:rStyle w:val="BoldandItalics"/>
              </w:rPr>
              <w:t>Environmental requirements</w:t>
            </w:r>
            <w:r w:rsidRPr="00930902">
              <w:t xml:space="preserve"> may include:</w:t>
            </w:r>
          </w:p>
        </w:tc>
        <w:tc>
          <w:tcPr>
            <w:tcW w:w="5661" w:type="dxa"/>
            <w:tcBorders>
              <w:top w:val="nil"/>
              <w:left w:val="nil"/>
              <w:bottom w:val="nil"/>
              <w:right w:val="nil"/>
            </w:tcBorders>
            <w:tcMar>
              <w:top w:w="0" w:type="dxa"/>
              <w:left w:w="62" w:type="dxa"/>
              <w:bottom w:w="0" w:type="dxa"/>
              <w:right w:w="62" w:type="dxa"/>
            </w:tcMar>
          </w:tcPr>
          <w:p w:rsidR="00000000" w:rsidRPr="00930902" w:rsidP="00930902">
            <w:pPr>
              <w:pStyle w:val="ListBullet"/>
            </w:pPr>
            <w:r w:rsidRPr="00930902">
              <w:t>environmental flows</w:t>
            </w:r>
          </w:p>
          <w:p w:rsidR="00000000" w:rsidRPr="00930902" w:rsidP="00930902">
            <w:pPr>
              <w:pStyle w:val="ListBullet"/>
            </w:pPr>
            <w:r w:rsidRPr="00930902">
              <w:t>chemicals</w:t>
            </w:r>
          </w:p>
          <w:p w:rsidR="00000000" w:rsidRPr="00930902" w:rsidP="00930902">
            <w:pPr>
              <w:pStyle w:val="ListBullet"/>
            </w:pPr>
            <w:r w:rsidRPr="00930902">
              <w:t>nutrients; salinity</w:t>
            </w:r>
          </w:p>
          <w:p w:rsidR="00000000" w:rsidP="00930902">
            <w:pPr>
              <w:pStyle w:val="ListBullet"/>
              <w:rPr>
                <w:lang w:val="en-NZ"/>
              </w:rPr>
            </w:pPr>
            <w:r w:rsidRPr="00930902">
              <w:t>downstream requirements</w:t>
            </w:r>
          </w:p>
        </w:tc>
      </w:tr>
      <w:tr w:rsidTr="002F045C">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930902">
            <w:pPr>
              <w:pStyle w:val="BodyText"/>
              <w:rPr>
                <w:lang w:val="en-NZ"/>
              </w:rPr>
            </w:pPr>
            <w:r w:rsidRPr="00930902">
              <w:rPr>
                <w:rStyle w:val="BoldandItalics"/>
              </w:rPr>
              <w:t>Stakeholders</w:t>
            </w:r>
            <w:r w:rsidRPr="00930902">
              <w:t xml:space="preserve"> may include:</w:t>
            </w:r>
          </w:p>
        </w:tc>
        <w:tc>
          <w:tcPr>
            <w:tcW w:w="5661" w:type="dxa"/>
            <w:tcBorders>
              <w:top w:val="nil"/>
              <w:left w:val="nil"/>
              <w:bottom w:val="nil"/>
              <w:right w:val="nil"/>
            </w:tcBorders>
            <w:tcMar>
              <w:top w:w="0" w:type="dxa"/>
              <w:left w:w="62" w:type="dxa"/>
              <w:bottom w:w="0" w:type="dxa"/>
              <w:right w:w="62" w:type="dxa"/>
            </w:tcMar>
          </w:tcPr>
          <w:p w:rsidR="00000000" w:rsidRPr="00930902" w:rsidP="00930902">
            <w:pPr>
              <w:pStyle w:val="ListBullet"/>
            </w:pPr>
            <w:r w:rsidRPr="00930902">
              <w:t>customers</w:t>
            </w:r>
          </w:p>
          <w:p w:rsidR="00000000" w:rsidRPr="00930902" w:rsidP="00930902">
            <w:pPr>
              <w:pStyle w:val="ListBullet"/>
            </w:pPr>
            <w:r w:rsidRPr="00930902">
              <w:t>government</w:t>
            </w:r>
          </w:p>
          <w:p w:rsidR="00000000" w:rsidRPr="00930902" w:rsidP="00930902">
            <w:pPr>
              <w:pStyle w:val="ListBullet"/>
            </w:pPr>
            <w:r w:rsidRPr="00930902">
              <w:t>farmer and grower associations</w:t>
            </w:r>
          </w:p>
          <w:p w:rsidR="00000000" w:rsidRPr="00930902" w:rsidP="00930902">
            <w:pPr>
              <w:pStyle w:val="ListBullet"/>
            </w:pPr>
            <w:r w:rsidRPr="00930902">
              <w:t>downstream land holders</w:t>
            </w:r>
          </w:p>
          <w:p w:rsidR="00000000" w:rsidRPr="00930902" w:rsidP="00930902">
            <w:pPr>
              <w:pStyle w:val="ListBullet"/>
            </w:pPr>
            <w:r w:rsidRPr="00930902">
              <w:t>other water authorities</w:t>
            </w:r>
          </w:p>
          <w:p w:rsidR="00000000" w:rsidRPr="00930902" w:rsidP="00930902">
            <w:pPr>
              <w:pStyle w:val="ListBullet"/>
            </w:pPr>
            <w:r w:rsidRPr="00930902">
              <w:t>employees</w:t>
            </w:r>
          </w:p>
          <w:p w:rsidR="00000000" w:rsidRPr="00930902" w:rsidP="00930902">
            <w:pPr>
              <w:pStyle w:val="ListBullet"/>
            </w:pPr>
            <w:r w:rsidRPr="00930902">
              <w:t>customer representative committees</w:t>
            </w:r>
          </w:p>
          <w:p w:rsidR="00000000" w:rsidRPr="00930902" w:rsidP="00930902">
            <w:pPr>
              <w:pStyle w:val="ListBullet"/>
            </w:pPr>
            <w:r w:rsidRPr="00930902">
              <w:t>land care or similar active groups</w:t>
            </w:r>
          </w:p>
          <w:p w:rsidR="00000000" w:rsidP="00930902">
            <w:pPr>
              <w:pStyle w:val="ListBullet"/>
              <w:rPr>
                <w:lang w:val="en-NZ"/>
              </w:rPr>
            </w:pPr>
            <w:r w:rsidRPr="00930902">
              <w:t>local communities</w:t>
            </w:r>
          </w:p>
        </w:tc>
      </w:tr>
      <w:tr w:rsidTr="002F045C">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930902">
            <w:pPr>
              <w:pStyle w:val="BodyText"/>
              <w:rPr>
                <w:lang w:val="en-NZ"/>
              </w:rPr>
            </w:pPr>
            <w:r w:rsidRPr="00930902">
              <w:t xml:space="preserve">An </w:t>
            </w:r>
            <w:r w:rsidRPr="00930902">
              <w:rPr>
                <w:rStyle w:val="BoldandItalics"/>
              </w:rPr>
              <w:t>irrigation system management plan</w:t>
            </w:r>
            <w:r w:rsidRPr="00930902">
              <w:t xml:space="preserve"> may include:</w:t>
            </w:r>
          </w:p>
        </w:tc>
        <w:tc>
          <w:tcPr>
            <w:tcW w:w="5661" w:type="dxa"/>
            <w:tcBorders>
              <w:top w:val="nil"/>
              <w:left w:val="nil"/>
              <w:bottom w:val="nil"/>
              <w:right w:val="nil"/>
            </w:tcBorders>
            <w:tcMar>
              <w:top w:w="0" w:type="dxa"/>
              <w:left w:w="62" w:type="dxa"/>
              <w:bottom w:w="0" w:type="dxa"/>
              <w:right w:w="62" w:type="dxa"/>
            </w:tcMar>
          </w:tcPr>
          <w:p w:rsidR="00000000" w:rsidRPr="00930902" w:rsidP="00930902">
            <w:pPr>
              <w:pStyle w:val="ListBullet"/>
            </w:pPr>
            <w:r w:rsidRPr="00930902">
              <w:t>service levels</w:t>
            </w:r>
          </w:p>
          <w:p w:rsidR="00000000" w:rsidRPr="00930902" w:rsidP="00930902">
            <w:pPr>
              <w:pStyle w:val="ListBullet"/>
            </w:pPr>
            <w:r w:rsidRPr="00930902">
              <w:t>capital investment</w:t>
            </w:r>
          </w:p>
          <w:p w:rsidR="00000000" w:rsidP="00930902">
            <w:pPr>
              <w:pStyle w:val="ListBullet"/>
              <w:rPr>
                <w:lang w:val="en-NZ"/>
              </w:rPr>
            </w:pPr>
            <w:r w:rsidRPr="00930902">
              <w:t>maintenance levels</w:t>
            </w:r>
          </w:p>
        </w:tc>
      </w:tr>
      <w:tr w:rsidTr="002F045C">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930902">
            <w:pPr>
              <w:pStyle w:val="BodyText"/>
              <w:rPr>
                <w:lang w:val="en-NZ"/>
              </w:rPr>
            </w:pPr>
            <w:r w:rsidRPr="00930902">
              <w:rPr>
                <w:rStyle w:val="BoldandItalics"/>
              </w:rPr>
              <w:t>Monitor</w:t>
            </w:r>
            <w:r w:rsidRPr="00930902">
              <w:t xml:space="preserve"> outcomes using a range of indicators that may include:</w:t>
            </w:r>
          </w:p>
        </w:tc>
        <w:tc>
          <w:tcPr>
            <w:tcW w:w="5661" w:type="dxa"/>
            <w:tcBorders>
              <w:top w:val="nil"/>
              <w:left w:val="nil"/>
              <w:bottom w:val="nil"/>
              <w:right w:val="nil"/>
            </w:tcBorders>
            <w:tcMar>
              <w:top w:w="0" w:type="dxa"/>
              <w:left w:w="62" w:type="dxa"/>
              <w:bottom w:w="0" w:type="dxa"/>
              <w:right w:w="62" w:type="dxa"/>
            </w:tcMar>
          </w:tcPr>
          <w:p w:rsidR="00000000" w:rsidRPr="00930902" w:rsidP="00930902">
            <w:pPr>
              <w:pStyle w:val="ListBullet"/>
            </w:pPr>
            <w:r w:rsidRPr="00930902">
              <w:t>timeliness of deliveries</w:t>
            </w:r>
          </w:p>
          <w:p w:rsidR="00000000" w:rsidRPr="00930902" w:rsidP="00930902">
            <w:pPr>
              <w:pStyle w:val="ListBullet"/>
            </w:pPr>
            <w:r w:rsidRPr="00930902">
              <w:t>flow</w:t>
            </w:r>
          </w:p>
          <w:p w:rsidR="00000000" w:rsidRPr="00930902" w:rsidP="00930902">
            <w:pPr>
              <w:pStyle w:val="ListBullet"/>
            </w:pPr>
            <w:r w:rsidRPr="00930902">
              <w:t>input and output quality</w:t>
            </w:r>
          </w:p>
          <w:p w:rsidR="00000000" w:rsidRPr="00930902" w:rsidP="00930902">
            <w:pPr>
              <w:pStyle w:val="ListBullet"/>
            </w:pPr>
            <w:r w:rsidRPr="00930902">
              <w:t>testing procedures</w:t>
            </w:r>
          </w:p>
          <w:p w:rsidR="00000000" w:rsidRPr="00930902" w:rsidP="00930902">
            <w:pPr>
              <w:pStyle w:val="ListBullet"/>
            </w:pPr>
            <w:r w:rsidRPr="00930902">
              <w:t>frequency</w:t>
            </w:r>
          </w:p>
          <w:p w:rsidR="00000000" w:rsidRPr="00930902" w:rsidP="00930902">
            <w:pPr>
              <w:pStyle w:val="ListBullet"/>
            </w:pPr>
            <w:r w:rsidRPr="00930902">
              <w:t>sampling locations</w:t>
            </w:r>
          </w:p>
          <w:p w:rsidR="00000000" w:rsidRPr="00930902" w:rsidP="00930902">
            <w:pPr>
              <w:pStyle w:val="ListBullet"/>
            </w:pPr>
            <w:r w:rsidRPr="00930902">
              <w:t>budgets</w:t>
            </w:r>
          </w:p>
          <w:p w:rsidR="00000000" w:rsidRPr="00930902" w:rsidP="00930902">
            <w:pPr>
              <w:pStyle w:val="ListBullet"/>
            </w:pPr>
            <w:r w:rsidRPr="00930902">
              <w:t>physical achievement targets</w:t>
            </w:r>
          </w:p>
          <w:p w:rsidR="00000000" w:rsidRPr="00930902" w:rsidP="00930902">
            <w:pPr>
              <w:pStyle w:val="ListBullet"/>
            </w:pPr>
            <w:r w:rsidRPr="00930902">
              <w:t>operational procedures</w:t>
            </w:r>
          </w:p>
          <w:p w:rsidR="00000000" w:rsidRPr="00930902" w:rsidP="00930902">
            <w:pPr>
              <w:pStyle w:val="ListBullet"/>
            </w:pPr>
            <w:r w:rsidRPr="00930902">
              <w:t>number of complaints</w:t>
            </w:r>
          </w:p>
        </w:tc>
      </w:tr>
    </w:tbl>
    <w:p w:rsidR="002F045C" w:rsidP="00930902">
      <w:pPr>
        <w:pStyle w:val="BodyText"/>
      </w:pPr>
    </w:p>
    <w:p w:rsidR="002F045C" w:rsidP="00930902">
      <w:pPr>
        <w:pStyle w:val="BodyText"/>
      </w:pPr>
    </w:p>
    <w:p w:rsidR="00000000" w:rsidRPr="00930902" w:rsidP="00930902">
      <w:pPr>
        <w:pStyle w:val="Heading1"/>
      </w:pPr>
      <w:bookmarkStart w:id="12" w:name="O_407095"/>
      <w:bookmarkEnd w:id="12"/>
      <w:r w:rsidRPr="00930902">
        <w:t>Unit Sector(s)</w:t>
      </w:r>
    </w:p>
    <w:p w:rsidR="00000000" w:rsidRPr="00930902" w:rsidP="00930902">
      <w:pPr>
        <w:pStyle w:val="BodyText"/>
      </w:pPr>
      <w:r w:rsidRPr="00930902">
        <w:t>Not applicable.</w:t>
      </w:r>
    </w:p>
    <w:p w:rsidR="00000000" w:rsidRPr="00930902" w:rsidP="00930902">
      <w:pPr>
        <w:pStyle w:val="AllowPageBreak"/>
      </w:pPr>
    </w:p>
    <w:p w:rsidR="00000000" w:rsidRPr="00930902" w:rsidP="00930902">
      <w:pPr>
        <w:pStyle w:val="Heading1"/>
      </w:pPr>
      <w:bookmarkStart w:id="13" w:name="O_407107"/>
      <w:bookmarkEnd w:id="13"/>
      <w:r w:rsidRPr="00930902">
        <w:t>Competency field</w:t>
      </w:r>
    </w:p>
    <w:p w:rsidR="00000000" w:rsidRPr="00930902" w:rsidP="00930902">
      <w:pPr>
        <w:pStyle w:val="BodyText"/>
      </w:pPr>
      <w:r w:rsidRPr="00930902">
        <w:t>Water systems.</w:t>
      </w:r>
    </w:p>
    <w:p w:rsidR="00000000" w:rsidRPr="00930902" w:rsidP="00930902"/>
    <w:sectPr w:rsidSect="009309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9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045C" w:rsidP="002F04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9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45C" w:rsidP="009309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F045C" w:rsidP="009309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F045C" w:rsidP="009309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9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045C" w:rsidP="002F04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9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45C" w:rsidP="00930902">
    <w:pPr>
      <w:pStyle w:val="Header"/>
      <w:framePr w:wrap="around"/>
    </w:pPr>
    <w:r>
      <w:fldChar w:fldCharType="begin"/>
    </w:r>
    <w:r>
      <w:instrText xml:space="preserve"> TITLE   \* MERGEFORMAT </w:instrText>
    </w:r>
    <w:r>
      <w:fldChar w:fldCharType="separate"/>
    </w:r>
    <w:r>
      <w:t>NWP531B Develop and review irrigation system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045C" w:rsidP="009309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C45B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7AA1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9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0902"/>
    <w:pPr>
      <w:spacing w:before="360" w:after="60"/>
      <w:outlineLvl w:val="0"/>
    </w:pPr>
    <w:rPr>
      <w:sz w:val="32"/>
    </w:rPr>
  </w:style>
  <w:style w:type="paragraph" w:styleId="Heading2">
    <w:name w:val="heading 2"/>
    <w:basedOn w:val="HeadingBase"/>
    <w:next w:val="BodyText"/>
    <w:link w:val="Heading2Char"/>
    <w:qFormat/>
    <w:rsid w:val="00930902"/>
    <w:pPr>
      <w:keepLines/>
      <w:spacing w:before="240" w:after="120"/>
      <w:outlineLvl w:val="1"/>
    </w:pPr>
    <w:rPr>
      <w:sz w:val="28"/>
      <w:szCs w:val="40"/>
    </w:rPr>
  </w:style>
  <w:style w:type="paragraph" w:styleId="Heading3">
    <w:name w:val="heading 3"/>
    <w:basedOn w:val="HeadingBase"/>
    <w:next w:val="BodyText"/>
    <w:link w:val="Heading3Char"/>
    <w:qFormat/>
    <w:rsid w:val="00930902"/>
    <w:pPr>
      <w:spacing w:before="180" w:after="120"/>
      <w:outlineLvl w:val="2"/>
    </w:pPr>
    <w:rPr>
      <w:spacing w:val="-10"/>
      <w:kern w:val="32"/>
    </w:rPr>
  </w:style>
  <w:style w:type="paragraph" w:styleId="Heading4">
    <w:name w:val="heading 4"/>
    <w:basedOn w:val="HeadingBase"/>
    <w:next w:val="BodyText"/>
    <w:link w:val="Heading4Char"/>
    <w:qFormat/>
    <w:rsid w:val="00930902"/>
    <w:pPr>
      <w:spacing w:before="160" w:after="120"/>
      <w:outlineLvl w:val="3"/>
    </w:pPr>
    <w:rPr>
      <w:sz w:val="22"/>
    </w:rPr>
  </w:style>
  <w:style w:type="paragraph" w:styleId="Heading5">
    <w:name w:val="heading 5"/>
    <w:basedOn w:val="HeadingBase"/>
    <w:next w:val="Normal"/>
    <w:link w:val="Heading5Char"/>
    <w:qFormat/>
    <w:rsid w:val="00930902"/>
    <w:pPr>
      <w:spacing w:before="80"/>
      <w:outlineLvl w:val="4"/>
    </w:pPr>
    <w:rPr>
      <w:color w:val="918585"/>
      <w:sz w:val="20"/>
    </w:rPr>
  </w:style>
  <w:style w:type="paragraph" w:styleId="Heading6">
    <w:name w:val="heading 6"/>
    <w:basedOn w:val="HeadingBase"/>
    <w:next w:val="Normal"/>
    <w:link w:val="Heading6Char"/>
    <w:qFormat/>
    <w:rsid w:val="00930902"/>
    <w:pPr>
      <w:spacing w:before="60"/>
      <w:outlineLvl w:val="5"/>
    </w:pPr>
    <w:rPr>
      <w:color w:val="918585"/>
      <w:sz w:val="20"/>
    </w:rPr>
  </w:style>
  <w:style w:type="paragraph" w:styleId="Heading7">
    <w:name w:val="heading 7"/>
    <w:basedOn w:val="Normal"/>
    <w:next w:val="Normal"/>
    <w:link w:val="Heading7Char"/>
    <w:qFormat/>
    <w:rsid w:val="00930902"/>
    <w:pPr>
      <w:ind w:left="720"/>
      <w:outlineLvl w:val="6"/>
    </w:pPr>
    <w:rPr>
      <w:i/>
    </w:rPr>
  </w:style>
  <w:style w:type="paragraph" w:styleId="Heading8">
    <w:name w:val="heading 8"/>
    <w:basedOn w:val="Normal"/>
    <w:next w:val="Normal"/>
    <w:link w:val="Heading8Char"/>
    <w:qFormat/>
    <w:rsid w:val="00930902"/>
    <w:pPr>
      <w:ind w:left="720"/>
      <w:outlineLvl w:val="7"/>
    </w:pPr>
    <w:rPr>
      <w:i/>
    </w:rPr>
  </w:style>
  <w:style w:type="paragraph" w:styleId="Heading9">
    <w:name w:val="heading 9"/>
    <w:basedOn w:val="Normal"/>
    <w:next w:val="Normal"/>
    <w:link w:val="Heading9Char"/>
    <w:qFormat/>
    <w:rsid w:val="00930902"/>
    <w:pPr>
      <w:ind w:left="720"/>
      <w:outlineLvl w:val="8"/>
    </w:pPr>
    <w:rPr>
      <w:i/>
    </w:rPr>
  </w:style>
  <w:style w:type="character" w:default="1" w:styleId="DefaultParagraphFont">
    <w:name w:val="Default Paragraph Font"/>
    <w:uiPriority w:val="1"/>
    <w:unhideWhenUsed/>
    <w:rsid w:val="009309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0902"/>
  </w:style>
  <w:style w:type="character" w:customStyle="1" w:styleId="Heading1Char">
    <w:name w:val="Heading 1 Char"/>
    <w:basedOn w:val="DefaultParagraphFont"/>
    <w:link w:val="Heading1"/>
    <w:rsid w:val="00930902"/>
    <w:rPr>
      <w:rFonts w:ascii="Times New Roman" w:eastAsia="Times New Roman" w:hAnsi="Times New Roman" w:cs="Times New Roman"/>
      <w:b/>
      <w:sz w:val="32"/>
      <w:szCs w:val="20"/>
      <w:lang w:eastAsia="en-US"/>
    </w:rPr>
  </w:style>
  <w:style w:type="paragraph" w:styleId="BodyText">
    <w:name w:val="Body Text"/>
    <w:basedOn w:val="Normal"/>
    <w:link w:val="BodyTextChar"/>
    <w:rsid w:val="009309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0902"/>
    <w:rPr>
      <w:rFonts w:ascii="Times New Roman" w:eastAsia="Times New Roman" w:hAnsi="Times New Roman" w:cs="Times New Roman"/>
      <w:sz w:val="24"/>
      <w:lang w:val="en-US" w:eastAsia="en-US"/>
    </w:rPr>
  </w:style>
  <w:style w:type="paragraph" w:styleId="Footer">
    <w:name w:val="footer"/>
    <w:basedOn w:val="Normal"/>
    <w:link w:val="FooterChar"/>
    <w:rsid w:val="009309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0902"/>
    <w:rPr>
      <w:rFonts w:ascii="Times New Roman" w:eastAsia="Times New Roman" w:hAnsi="Times New Roman" w:cs="Times New Roman"/>
      <w:sz w:val="16"/>
      <w:lang w:val="en-US" w:eastAsia="en-US"/>
    </w:rPr>
  </w:style>
  <w:style w:type="paragraph" w:styleId="List">
    <w:name w:val="List"/>
    <w:basedOn w:val="BodyText"/>
    <w:next w:val="BodyText"/>
    <w:rsid w:val="00930902"/>
    <w:pPr>
      <w:tabs>
        <w:tab w:val="left" w:pos="340"/>
      </w:tabs>
      <w:spacing w:before="60" w:after="60"/>
      <w:ind w:left="340" w:hanging="340"/>
    </w:pPr>
  </w:style>
  <w:style w:type="paragraph" w:styleId="ListBullet">
    <w:name w:val="List Bullet"/>
    <w:basedOn w:val="List"/>
    <w:rsid w:val="00930902"/>
    <w:pPr>
      <w:numPr>
        <w:numId w:val="12"/>
      </w:numPr>
      <w:tabs>
        <w:tab w:val="clear" w:pos="340"/>
      </w:tabs>
      <w:spacing w:before="40" w:after="40"/>
    </w:pPr>
  </w:style>
  <w:style w:type="character" w:customStyle="1" w:styleId="SpecialBold">
    <w:name w:val="Special Bold"/>
    <w:basedOn w:val="DefaultParagraphFont"/>
    <w:rsid w:val="00930902"/>
    <w:rPr>
      <w:b/>
      <w:spacing w:val="0"/>
    </w:rPr>
  </w:style>
  <w:style w:type="paragraph" w:styleId="Header">
    <w:name w:val="header"/>
    <w:basedOn w:val="Normal"/>
    <w:link w:val="HeaderChar"/>
    <w:rsid w:val="009309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09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0902"/>
    <w:pPr>
      <w:spacing w:before="240" w:after="120"/>
      <w:outlineLvl w:val="0"/>
    </w:pPr>
    <w:rPr>
      <w:rFonts w:ascii="Times New Roman" w:hAnsi="Times New Roman"/>
      <w:b/>
      <w:sz w:val="28"/>
    </w:rPr>
  </w:style>
  <w:style w:type="paragraph" w:customStyle="1" w:styleId="AllowPageBreak">
    <w:name w:val="AllowPageBreak"/>
    <w:rsid w:val="009309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30902"/>
    <w:rPr>
      <w:b/>
      <w:i/>
      <w:u w:val="none"/>
    </w:rPr>
  </w:style>
  <w:style w:type="character" w:customStyle="1" w:styleId="Heading2Char">
    <w:name w:val="Heading 2 Char"/>
    <w:basedOn w:val="DefaultParagraphFont"/>
    <w:link w:val="Heading2"/>
    <w:rsid w:val="009309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09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09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09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09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09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09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0902"/>
    <w:rPr>
      <w:rFonts w:ascii="Courier New" w:eastAsia="Times New Roman" w:hAnsi="Courier New" w:cs="Times New Roman"/>
      <w:i/>
      <w:szCs w:val="20"/>
      <w:lang w:val="en-US" w:eastAsia="en-US"/>
    </w:rPr>
  </w:style>
  <w:style w:type="paragraph" w:customStyle="1" w:styleId="HeadingBase">
    <w:name w:val="Heading Base"/>
    <w:rsid w:val="009309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0902"/>
    <w:pPr>
      <w:tabs>
        <w:tab w:val="right" w:leader="dot" w:pos="9072"/>
      </w:tabs>
      <w:ind w:left="567"/>
    </w:pPr>
    <w:rPr>
      <w:szCs w:val="22"/>
    </w:rPr>
  </w:style>
  <w:style w:type="paragraph" w:customStyle="1" w:styleId="TOCBase">
    <w:name w:val="TOC Base"/>
    <w:rsid w:val="009309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0902"/>
    <w:pPr>
      <w:tabs>
        <w:tab w:val="right" w:leader="dot" w:pos="9072"/>
      </w:tabs>
      <w:spacing w:before="40" w:after="40"/>
      <w:ind w:left="284"/>
    </w:pPr>
    <w:rPr>
      <w:rFonts w:ascii="Times New Roman" w:hAnsi="Times New Roman"/>
    </w:rPr>
  </w:style>
  <w:style w:type="paragraph" w:styleId="TOC1">
    <w:name w:val="toc 1"/>
    <w:basedOn w:val="TOCBase"/>
    <w:next w:val="Normal"/>
    <w:rsid w:val="009309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0902"/>
    <w:pPr>
      <w:spacing w:before="5040"/>
      <w:jc w:val="center"/>
    </w:pPr>
    <w:rPr>
      <w:sz w:val="48"/>
      <w:szCs w:val="72"/>
      <w:lang w:val="en-US"/>
    </w:rPr>
  </w:style>
  <w:style w:type="character" w:customStyle="1" w:styleId="TitleChar">
    <w:name w:val="Title Char"/>
    <w:basedOn w:val="DefaultParagraphFont"/>
    <w:link w:val="Title"/>
    <w:rsid w:val="009309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0902"/>
    <w:pPr>
      <w:tabs>
        <w:tab w:val="left" w:pos="3600"/>
        <w:tab w:val="left" w:pos="3958"/>
      </w:tabs>
    </w:pPr>
  </w:style>
  <w:style w:type="paragraph" w:customStyle="1" w:styleId="Note">
    <w:name w:val="Note"/>
    <w:basedOn w:val="BodyText"/>
    <w:rsid w:val="009309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0902"/>
    <w:pPr>
      <w:framePr w:wrap="auto" w:hAnchor="text" w:y="6049"/>
    </w:pPr>
    <w:rPr>
      <w:color w:val="000000"/>
      <w:sz w:val="40"/>
    </w:rPr>
  </w:style>
  <w:style w:type="paragraph" w:customStyle="1" w:styleId="TOCTitle">
    <w:name w:val="TOCTitle"/>
    <w:basedOn w:val="Heading1"/>
    <w:rsid w:val="00930902"/>
    <w:pPr>
      <w:spacing w:after="240"/>
      <w:jc w:val="center"/>
      <w:outlineLvl w:val="9"/>
    </w:pPr>
    <w:rPr>
      <w:caps/>
    </w:rPr>
  </w:style>
  <w:style w:type="paragraph" w:customStyle="1" w:styleId="Version">
    <w:name w:val="Version"/>
    <w:rsid w:val="009309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0902"/>
    <w:pPr>
      <w:numPr>
        <w:numId w:val="13"/>
      </w:numPr>
      <w:tabs>
        <w:tab w:val="clear" w:pos="680"/>
      </w:tabs>
    </w:pPr>
  </w:style>
  <w:style w:type="paragraph" w:styleId="Index1">
    <w:name w:val="index 1"/>
    <w:basedOn w:val="Normal"/>
    <w:next w:val="Normal"/>
    <w:semiHidden/>
    <w:rsid w:val="00930902"/>
    <w:pPr>
      <w:keepNext w:val="0"/>
      <w:tabs>
        <w:tab w:val="right" w:pos="4176"/>
      </w:tabs>
      <w:ind w:left="198" w:hanging="198"/>
    </w:pPr>
    <w:rPr>
      <w:rFonts w:ascii="Garamond" w:hAnsi="Garamond"/>
    </w:rPr>
  </w:style>
  <w:style w:type="paragraph" w:styleId="IndexHeading">
    <w:name w:val="index heading"/>
    <w:basedOn w:val="Normal"/>
    <w:next w:val="Index1"/>
    <w:semiHidden/>
    <w:rsid w:val="00930902"/>
    <w:pPr>
      <w:spacing w:before="120" w:after="120"/>
    </w:pPr>
    <w:rPr>
      <w:rFonts w:ascii="Arial" w:hAnsi="Arial"/>
      <w:b/>
      <w:color w:val="918585"/>
      <w:sz w:val="24"/>
    </w:rPr>
  </w:style>
  <w:style w:type="paragraph" w:customStyle="1" w:styleId="Chapter">
    <w:name w:val="Chapter"/>
    <w:basedOn w:val="Normal"/>
    <w:rsid w:val="00930902"/>
    <w:pPr>
      <w:spacing w:before="240"/>
    </w:pPr>
    <w:rPr>
      <w:rFonts w:ascii="Times New Roman" w:hAnsi="Times New Roman"/>
      <w:smallCaps/>
      <w:spacing w:val="80"/>
      <w:sz w:val="28"/>
    </w:rPr>
  </w:style>
  <w:style w:type="paragraph" w:customStyle="1" w:styleId="InChapter">
    <w:name w:val="InChapter"/>
    <w:basedOn w:val="Heading3"/>
    <w:rsid w:val="00930902"/>
    <w:pPr>
      <w:spacing w:after="240"/>
      <w:outlineLvl w:val="9"/>
    </w:pPr>
    <w:rPr>
      <w:noProof/>
    </w:rPr>
  </w:style>
  <w:style w:type="paragraph" w:styleId="Index2">
    <w:name w:val="index 2"/>
    <w:basedOn w:val="Normal"/>
    <w:next w:val="Normal"/>
    <w:semiHidden/>
    <w:rsid w:val="00930902"/>
    <w:pPr>
      <w:tabs>
        <w:tab w:val="right" w:pos="4176"/>
      </w:tabs>
      <w:ind w:left="568" w:hanging="284"/>
    </w:pPr>
    <w:rPr>
      <w:rFonts w:ascii="Garamond" w:hAnsi="Garamond"/>
    </w:rPr>
  </w:style>
  <w:style w:type="paragraph" w:customStyle="1" w:styleId="Byline">
    <w:name w:val="Byline"/>
    <w:rsid w:val="009309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0902"/>
    <w:pPr>
      <w:tabs>
        <w:tab w:val="clear" w:pos="3600"/>
        <w:tab w:val="clear" w:pos="3958"/>
      </w:tabs>
      <w:jc w:val="right"/>
    </w:pPr>
  </w:style>
  <w:style w:type="character" w:styleId="Emphasis">
    <w:name w:val="Emphasis"/>
    <w:basedOn w:val="DefaultParagraphFont"/>
    <w:qFormat/>
    <w:rsid w:val="00930902"/>
    <w:rPr>
      <w:i/>
    </w:rPr>
  </w:style>
  <w:style w:type="paragraph" w:styleId="Caption">
    <w:name w:val="caption"/>
    <w:basedOn w:val="BodyText"/>
    <w:next w:val="Normal"/>
    <w:qFormat/>
    <w:rsid w:val="00930902"/>
    <w:pPr>
      <w:framePr w:w="2268" w:hSpace="181" w:vSpace="181" w:wrap="around" w:vAnchor="text" w:hAnchor="page" w:x="1135" w:y="285" w:anchorLock="1"/>
    </w:pPr>
    <w:rPr>
      <w:i/>
    </w:rPr>
  </w:style>
  <w:style w:type="paragraph" w:customStyle="1" w:styleId="MiniTOCTitle">
    <w:name w:val="MiniTOCTitle"/>
    <w:basedOn w:val="Heading4"/>
    <w:rsid w:val="00930902"/>
    <w:pPr>
      <w:spacing w:before="240"/>
      <w:outlineLvl w:val="9"/>
    </w:pPr>
    <w:rPr>
      <w:noProof/>
      <w:sz w:val="24"/>
    </w:rPr>
  </w:style>
  <w:style w:type="paragraph" w:customStyle="1" w:styleId="MiniTOCItem">
    <w:name w:val="MiniTOCItem"/>
    <w:basedOn w:val="ListBullet"/>
    <w:rsid w:val="00930902"/>
    <w:pPr>
      <w:numPr>
        <w:numId w:val="0"/>
      </w:numPr>
      <w:tabs>
        <w:tab w:val="right" w:leader="dot" w:pos="6521"/>
      </w:tabs>
      <w:spacing w:before="0" w:after="0"/>
    </w:pPr>
  </w:style>
  <w:style w:type="paragraph" w:customStyle="1" w:styleId="TOFTitle">
    <w:name w:val="TOFTitle"/>
    <w:basedOn w:val="TOCTitle"/>
    <w:rsid w:val="00930902"/>
  </w:style>
  <w:style w:type="paragraph" w:styleId="TableofFigures">
    <w:name w:val="table of figures"/>
    <w:basedOn w:val="Normal"/>
    <w:next w:val="Normal"/>
    <w:semiHidden/>
    <w:rsid w:val="00930902"/>
    <w:pPr>
      <w:tabs>
        <w:tab w:val="right" w:leader="dot" w:pos="9072"/>
      </w:tabs>
      <w:ind w:left="970" w:hanging="403"/>
    </w:pPr>
    <w:rPr>
      <w:rFonts w:ascii="Times New Roman" w:hAnsi="Times New Roman"/>
      <w:b/>
    </w:rPr>
  </w:style>
  <w:style w:type="paragraph" w:styleId="ListNumber">
    <w:name w:val="List Number"/>
    <w:basedOn w:val="List"/>
    <w:rsid w:val="00930902"/>
    <w:pPr>
      <w:numPr>
        <w:numId w:val="10"/>
      </w:numPr>
    </w:pPr>
  </w:style>
  <w:style w:type="character" w:customStyle="1" w:styleId="WingdingSymbols">
    <w:name w:val="Wingding Symbols"/>
    <w:rsid w:val="00930902"/>
    <w:rPr>
      <w:rFonts w:ascii="Wingdings" w:hAnsi="Wingdings"/>
    </w:rPr>
  </w:style>
  <w:style w:type="paragraph" w:customStyle="1" w:styleId="TableHeading">
    <w:name w:val="Table Heading"/>
    <w:basedOn w:val="HeadingBase"/>
    <w:rsid w:val="00930902"/>
    <w:pPr>
      <w:keepLines/>
      <w:pBdr>
        <w:bottom w:val="single" w:sz="6" w:space="1" w:color="918585"/>
      </w:pBdr>
      <w:spacing w:before="240"/>
    </w:pPr>
  </w:style>
  <w:style w:type="character" w:customStyle="1" w:styleId="HotSpot">
    <w:name w:val="HotSpot"/>
    <w:rsid w:val="00930902"/>
    <w:rPr>
      <w:color w:val="0033CC"/>
      <w:u w:val="none"/>
    </w:rPr>
  </w:style>
  <w:style w:type="paragraph" w:customStyle="1" w:styleId="BodyTextRight">
    <w:name w:val="Body Text Right"/>
    <w:basedOn w:val="BodyText"/>
    <w:rsid w:val="00930902"/>
    <w:pPr>
      <w:spacing w:before="0" w:after="0"/>
      <w:jc w:val="right"/>
    </w:pPr>
  </w:style>
  <w:style w:type="paragraph" w:styleId="Index3">
    <w:name w:val="index 3"/>
    <w:basedOn w:val="ListNumber2"/>
    <w:next w:val="Normal"/>
    <w:semiHidden/>
    <w:rsid w:val="00930902"/>
    <w:pPr>
      <w:numPr>
        <w:numId w:val="0"/>
      </w:numPr>
      <w:tabs>
        <w:tab w:val="right" w:leader="dot" w:pos="4176"/>
      </w:tabs>
    </w:pPr>
  </w:style>
  <w:style w:type="paragraph" w:styleId="ListNumber2">
    <w:name w:val="List Number 2"/>
    <w:basedOn w:val="List2"/>
    <w:rsid w:val="00930902"/>
    <w:pPr>
      <w:numPr>
        <w:numId w:val="9"/>
      </w:numPr>
      <w:tabs>
        <w:tab w:val="clear" w:pos="1060"/>
      </w:tabs>
    </w:pPr>
  </w:style>
  <w:style w:type="paragraph" w:customStyle="1" w:styleId="MarginNote">
    <w:name w:val="Margin Note"/>
    <w:basedOn w:val="BodyText"/>
    <w:rsid w:val="009309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09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09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0902"/>
    <w:rPr>
      <w:sz w:val="32"/>
    </w:rPr>
  </w:style>
  <w:style w:type="paragraph" w:customStyle="1" w:styleId="HeadingProcedure">
    <w:name w:val="Heading Procedure"/>
    <w:basedOn w:val="HeadingBase"/>
    <w:next w:val="Normal"/>
    <w:rsid w:val="00930902"/>
    <w:pPr>
      <w:tabs>
        <w:tab w:val="left" w:pos="0"/>
      </w:tabs>
      <w:spacing w:before="120" w:after="60"/>
    </w:pPr>
    <w:rPr>
      <w:i/>
      <w:color w:val="918585"/>
      <w:sz w:val="22"/>
    </w:rPr>
  </w:style>
  <w:style w:type="paragraph" w:customStyle="1" w:styleId="TableBodyText">
    <w:name w:val="Table Body Text"/>
    <w:basedOn w:val="BodyText"/>
    <w:rsid w:val="00930902"/>
    <w:pPr>
      <w:spacing w:before="60" w:after="60"/>
    </w:pPr>
  </w:style>
  <w:style w:type="paragraph" w:styleId="ListContinue">
    <w:name w:val="List Continue"/>
    <w:basedOn w:val="List"/>
    <w:rsid w:val="00930902"/>
    <w:pPr>
      <w:ind w:firstLine="0"/>
    </w:pPr>
  </w:style>
  <w:style w:type="paragraph" w:customStyle="1" w:styleId="ListNote">
    <w:name w:val="List Note"/>
    <w:basedOn w:val="List"/>
    <w:rsid w:val="00930902"/>
    <w:pPr>
      <w:pBdr>
        <w:top w:val="single" w:sz="6" w:space="2" w:color="918585"/>
        <w:bottom w:val="single" w:sz="6" w:space="2" w:color="918585"/>
      </w:pBdr>
      <w:tabs>
        <w:tab w:val="left" w:pos="1021"/>
      </w:tabs>
      <w:ind w:firstLine="0"/>
    </w:pPr>
  </w:style>
  <w:style w:type="paragraph" w:customStyle="1" w:styleId="Warning">
    <w:name w:val="Warning"/>
    <w:basedOn w:val="BodyText"/>
    <w:rsid w:val="00930902"/>
    <w:pPr>
      <w:shd w:val="clear" w:color="auto" w:fill="D9D9D9"/>
      <w:tabs>
        <w:tab w:val="left" w:pos="992"/>
      </w:tabs>
      <w:ind w:left="119" w:right="119"/>
    </w:pPr>
    <w:rPr>
      <w:sz w:val="20"/>
    </w:rPr>
  </w:style>
  <w:style w:type="paragraph" w:customStyle="1" w:styleId="MarginIcons">
    <w:name w:val="Margin Icons"/>
    <w:basedOn w:val="BodyText"/>
    <w:rsid w:val="009309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0902"/>
    <w:rPr>
      <w:rFonts w:ascii="Courier New" w:hAnsi="Courier New"/>
    </w:rPr>
  </w:style>
  <w:style w:type="paragraph" w:customStyle="1" w:styleId="NoteBullet">
    <w:name w:val="Note Bullet"/>
    <w:basedOn w:val="Note"/>
    <w:rsid w:val="00930902"/>
    <w:pPr>
      <w:tabs>
        <w:tab w:val="clear" w:pos="680"/>
      </w:tabs>
      <w:spacing w:before="60" w:after="60"/>
    </w:pPr>
  </w:style>
  <w:style w:type="paragraph" w:customStyle="1" w:styleId="SubHeading2">
    <w:name w:val="SubHeading2"/>
    <w:basedOn w:val="HeadingBase"/>
    <w:rsid w:val="00930902"/>
    <w:pPr>
      <w:spacing w:before="240" w:after="60"/>
    </w:pPr>
    <w:rPr>
      <w:sz w:val="20"/>
    </w:rPr>
  </w:style>
  <w:style w:type="paragraph" w:customStyle="1" w:styleId="SubHeading1">
    <w:name w:val="SubHeading1"/>
    <w:basedOn w:val="HeadingBase"/>
    <w:rsid w:val="00930902"/>
    <w:pPr>
      <w:spacing w:before="240" w:after="60"/>
    </w:pPr>
    <w:rPr>
      <w:color w:val="918585"/>
      <w:sz w:val="22"/>
    </w:rPr>
  </w:style>
  <w:style w:type="paragraph" w:customStyle="1" w:styleId="SideHeading">
    <w:name w:val="Side Heading"/>
    <w:basedOn w:val="HeadingBase"/>
    <w:rsid w:val="009309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0902"/>
    <w:pPr>
      <w:tabs>
        <w:tab w:val="num" w:pos="360"/>
      </w:tabs>
    </w:pPr>
  </w:style>
  <w:style w:type="paragraph" w:styleId="PlainText">
    <w:name w:val="Plain Text"/>
    <w:basedOn w:val="Normal"/>
    <w:link w:val="PlainTextChar"/>
    <w:rsid w:val="00930902"/>
    <w:rPr>
      <w:sz w:val="20"/>
    </w:rPr>
  </w:style>
  <w:style w:type="character" w:customStyle="1" w:styleId="PlainTextChar">
    <w:name w:val="Plain Text Char"/>
    <w:basedOn w:val="DefaultParagraphFont"/>
    <w:link w:val="PlainText"/>
    <w:rsid w:val="009309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0902"/>
    <w:rPr>
      <w:b/>
      <w:smallCaps/>
    </w:rPr>
  </w:style>
  <w:style w:type="paragraph" w:customStyle="1" w:styleId="TableListNumber">
    <w:name w:val="Table List Number"/>
    <w:basedOn w:val="ListNumber"/>
    <w:rsid w:val="00930902"/>
    <w:pPr>
      <w:numPr>
        <w:numId w:val="0"/>
      </w:numPr>
    </w:pPr>
  </w:style>
  <w:style w:type="paragraph" w:styleId="TOC4">
    <w:name w:val="toc 4"/>
    <w:basedOn w:val="TOCBase"/>
    <w:next w:val="Normal"/>
    <w:semiHidden/>
    <w:rsid w:val="00930902"/>
    <w:pPr>
      <w:tabs>
        <w:tab w:val="right" w:leader="dot" w:pos="9071"/>
      </w:tabs>
      <w:ind w:left="1701"/>
    </w:pPr>
  </w:style>
  <w:style w:type="paragraph" w:customStyle="1" w:styleId="ListAlpha">
    <w:name w:val="List Alpha"/>
    <w:basedOn w:val="List"/>
    <w:rsid w:val="00930902"/>
    <w:pPr>
      <w:numPr>
        <w:numId w:val="8"/>
      </w:numPr>
    </w:pPr>
  </w:style>
  <w:style w:type="paragraph" w:customStyle="1" w:styleId="ListAlpha2">
    <w:name w:val="List Alpha 2"/>
    <w:basedOn w:val="List2"/>
    <w:rsid w:val="00930902"/>
    <w:pPr>
      <w:numPr>
        <w:numId w:val="7"/>
      </w:numPr>
    </w:pPr>
  </w:style>
  <w:style w:type="paragraph" w:styleId="List2">
    <w:name w:val="List 2"/>
    <w:basedOn w:val="BodyText"/>
    <w:rsid w:val="00930902"/>
    <w:pPr>
      <w:tabs>
        <w:tab w:val="left" w:pos="680"/>
      </w:tabs>
      <w:spacing w:before="60" w:after="60"/>
      <w:ind w:left="680" w:hanging="340"/>
    </w:pPr>
  </w:style>
  <w:style w:type="paragraph" w:styleId="List3">
    <w:name w:val="List 3"/>
    <w:basedOn w:val="BodyText"/>
    <w:rsid w:val="00930902"/>
    <w:pPr>
      <w:tabs>
        <w:tab w:val="left" w:pos="1021"/>
      </w:tabs>
      <w:spacing w:before="60" w:after="60"/>
      <w:ind w:left="1020" w:hanging="340"/>
    </w:pPr>
  </w:style>
  <w:style w:type="paragraph" w:styleId="List4">
    <w:name w:val="List 4"/>
    <w:basedOn w:val="BodyText"/>
    <w:rsid w:val="00930902"/>
    <w:pPr>
      <w:tabs>
        <w:tab w:val="left" w:pos="1361"/>
      </w:tabs>
      <w:spacing w:before="60" w:after="60"/>
      <w:ind w:left="1361" w:hanging="340"/>
    </w:pPr>
  </w:style>
  <w:style w:type="paragraph" w:styleId="List5">
    <w:name w:val="List 5"/>
    <w:basedOn w:val="BodyText"/>
    <w:rsid w:val="00930902"/>
    <w:pPr>
      <w:tabs>
        <w:tab w:val="left" w:pos="1701"/>
      </w:tabs>
      <w:spacing w:before="60" w:after="60"/>
      <w:ind w:left="1701" w:hanging="340"/>
    </w:pPr>
  </w:style>
  <w:style w:type="paragraph" w:styleId="ListBullet3">
    <w:name w:val="List Bullet 3"/>
    <w:basedOn w:val="List3"/>
    <w:rsid w:val="00930902"/>
    <w:pPr>
      <w:numPr>
        <w:numId w:val="14"/>
      </w:numPr>
      <w:tabs>
        <w:tab w:val="clear" w:pos="1021"/>
      </w:tabs>
      <w:ind w:left="1037" w:hanging="357"/>
    </w:pPr>
  </w:style>
  <w:style w:type="paragraph" w:styleId="ListBullet4">
    <w:name w:val="List Bullet 4"/>
    <w:basedOn w:val="List4"/>
    <w:rsid w:val="00930902"/>
    <w:pPr>
      <w:numPr>
        <w:numId w:val="2"/>
      </w:numPr>
    </w:pPr>
  </w:style>
  <w:style w:type="paragraph" w:styleId="ListBullet5">
    <w:name w:val="List Bullet 5"/>
    <w:basedOn w:val="List5"/>
    <w:rsid w:val="00930902"/>
    <w:pPr>
      <w:numPr>
        <w:numId w:val="3"/>
      </w:numPr>
    </w:pPr>
  </w:style>
  <w:style w:type="paragraph" w:styleId="ListContinue2">
    <w:name w:val="List Continue 2"/>
    <w:basedOn w:val="List2"/>
    <w:rsid w:val="00930902"/>
    <w:pPr>
      <w:ind w:firstLine="0"/>
    </w:pPr>
  </w:style>
  <w:style w:type="paragraph" w:styleId="ListContinue3">
    <w:name w:val="List Continue 3"/>
    <w:basedOn w:val="List3"/>
    <w:rsid w:val="00930902"/>
    <w:pPr>
      <w:ind w:left="1021" w:firstLine="0"/>
    </w:pPr>
  </w:style>
  <w:style w:type="paragraph" w:styleId="ListContinue4">
    <w:name w:val="List Continue 4"/>
    <w:basedOn w:val="List4"/>
    <w:rsid w:val="00930902"/>
    <w:pPr>
      <w:ind w:firstLine="0"/>
    </w:pPr>
  </w:style>
  <w:style w:type="paragraph" w:styleId="ListContinue5">
    <w:name w:val="List Continue 5"/>
    <w:basedOn w:val="List5"/>
    <w:rsid w:val="00930902"/>
    <w:pPr>
      <w:ind w:firstLine="0"/>
    </w:pPr>
  </w:style>
  <w:style w:type="paragraph" w:styleId="ListNumber3">
    <w:name w:val="List Number 3"/>
    <w:basedOn w:val="List3"/>
    <w:rsid w:val="00930902"/>
    <w:pPr>
      <w:numPr>
        <w:numId w:val="4"/>
      </w:numPr>
    </w:pPr>
  </w:style>
  <w:style w:type="paragraph" w:styleId="ListNumber4">
    <w:name w:val="List Number 4"/>
    <w:basedOn w:val="List4"/>
    <w:rsid w:val="00930902"/>
    <w:pPr>
      <w:numPr>
        <w:numId w:val="5"/>
      </w:numPr>
    </w:pPr>
  </w:style>
  <w:style w:type="paragraph" w:styleId="ListNumber5">
    <w:name w:val="List Number 5"/>
    <w:basedOn w:val="List5"/>
    <w:rsid w:val="00930902"/>
    <w:pPr>
      <w:numPr>
        <w:numId w:val="6"/>
      </w:numPr>
    </w:pPr>
  </w:style>
  <w:style w:type="paragraph" w:styleId="BlockText">
    <w:name w:val="Block Text"/>
    <w:basedOn w:val="Normal"/>
    <w:rsid w:val="00930902"/>
    <w:pPr>
      <w:spacing w:after="120"/>
      <w:ind w:left="1440" w:right="1440"/>
    </w:pPr>
  </w:style>
  <w:style w:type="character" w:customStyle="1" w:styleId="Subscript">
    <w:name w:val="Subscript"/>
    <w:basedOn w:val="DefaultParagraphFont"/>
    <w:rsid w:val="00930902"/>
    <w:rPr>
      <w:sz w:val="16"/>
      <w:vertAlign w:val="subscript"/>
    </w:rPr>
  </w:style>
  <w:style w:type="character" w:customStyle="1" w:styleId="Superscript">
    <w:name w:val="Superscript"/>
    <w:basedOn w:val="DefaultParagraphFont"/>
    <w:rsid w:val="00930902"/>
    <w:rPr>
      <w:sz w:val="16"/>
      <w:vertAlign w:val="superscript"/>
    </w:rPr>
  </w:style>
  <w:style w:type="character" w:customStyle="1" w:styleId="Symbols">
    <w:name w:val="Symbols"/>
    <w:basedOn w:val="DefaultParagraphFont"/>
    <w:rsid w:val="00930902"/>
    <w:rPr>
      <w:rFonts w:ascii="Symbol" w:hAnsi="Symbol"/>
    </w:rPr>
  </w:style>
  <w:style w:type="character" w:customStyle="1" w:styleId="MenuOptions">
    <w:name w:val="Menu Options"/>
    <w:basedOn w:val="DefaultParagraphFont"/>
    <w:rsid w:val="00930902"/>
    <w:rPr>
      <w:rFonts w:ascii="Arial Narrow" w:hAnsi="Arial Narrow"/>
      <w:smallCaps/>
    </w:rPr>
  </w:style>
  <w:style w:type="character" w:customStyle="1" w:styleId="Buttons">
    <w:name w:val="Buttons"/>
    <w:basedOn w:val="DefaultParagraphFont"/>
    <w:rsid w:val="00930902"/>
    <w:rPr>
      <w:b/>
    </w:rPr>
  </w:style>
  <w:style w:type="character" w:customStyle="1" w:styleId="Underlined">
    <w:name w:val="Underlined"/>
    <w:basedOn w:val="DefaultParagraphFont"/>
    <w:rsid w:val="00930902"/>
    <w:rPr>
      <w:u w:val="single"/>
    </w:rPr>
  </w:style>
  <w:style w:type="paragraph" w:customStyle="1" w:styleId="TableBodyTextRight">
    <w:name w:val="Table Body Text Right"/>
    <w:basedOn w:val="TableBodyText"/>
    <w:rsid w:val="00930902"/>
    <w:pPr>
      <w:widowControl w:val="0"/>
      <w:autoSpaceDE w:val="0"/>
      <w:autoSpaceDN w:val="0"/>
      <w:adjustRightInd w:val="0"/>
      <w:jc w:val="right"/>
    </w:pPr>
    <w:rPr>
      <w:rFonts w:cs="Arial"/>
      <w:szCs w:val="18"/>
    </w:rPr>
  </w:style>
  <w:style w:type="paragraph" w:customStyle="1" w:styleId="CopyrightText">
    <w:name w:val="Copyright Text"/>
    <w:basedOn w:val="BodyText"/>
    <w:rsid w:val="00930902"/>
    <w:rPr>
      <w:sz w:val="18"/>
    </w:rPr>
  </w:style>
  <w:style w:type="paragraph" w:customStyle="1" w:styleId="BodySmallRight">
    <w:name w:val="Body Small Right"/>
    <w:basedOn w:val="BodyTextRight"/>
    <w:rsid w:val="00930902"/>
    <w:rPr>
      <w:sz w:val="18"/>
      <w:szCs w:val="18"/>
    </w:rPr>
  </w:style>
  <w:style w:type="paragraph" w:customStyle="1" w:styleId="MarginEdition">
    <w:name w:val="Margin Edition"/>
    <w:basedOn w:val="MarginNote"/>
    <w:rsid w:val="00930902"/>
    <w:pPr>
      <w:spacing w:before="0" w:after="0"/>
    </w:pPr>
    <w:rPr>
      <w:rFonts w:ascii="Times New Roman" w:hAnsi="Times New Roman"/>
      <w:color w:val="999999"/>
    </w:rPr>
  </w:style>
  <w:style w:type="paragraph" w:customStyle="1" w:styleId="Spacer">
    <w:name w:val="Spacer"/>
    <w:basedOn w:val="Normal"/>
    <w:rsid w:val="00930902"/>
    <w:rPr>
      <w:sz w:val="2"/>
      <w:szCs w:val="2"/>
    </w:rPr>
  </w:style>
  <w:style w:type="character" w:customStyle="1" w:styleId="Small">
    <w:name w:val="Small"/>
    <w:basedOn w:val="DefaultParagraphFont"/>
    <w:rsid w:val="00930902"/>
    <w:rPr>
      <w:sz w:val="16"/>
    </w:rPr>
  </w:style>
  <w:style w:type="paragraph" w:customStyle="1" w:styleId="WideTable">
    <w:name w:val="Wide Table"/>
    <w:basedOn w:val="Normal"/>
    <w:rsid w:val="00930902"/>
    <w:pPr>
      <w:ind w:left="-1418"/>
    </w:pPr>
    <w:rPr>
      <w:sz w:val="2"/>
      <w:szCs w:val="2"/>
    </w:rPr>
  </w:style>
  <w:style w:type="character" w:styleId="PageNumber">
    <w:name w:val="page number"/>
    <w:basedOn w:val="DefaultParagraphFont"/>
    <w:rsid w:val="00930902"/>
  </w:style>
  <w:style w:type="paragraph" w:styleId="Quote">
    <w:name w:val="Quote"/>
    <w:basedOn w:val="Heading1"/>
    <w:link w:val="QuoteChar"/>
    <w:qFormat/>
    <w:rsid w:val="00930902"/>
    <w:rPr>
      <w:b w:val="0"/>
      <w:sz w:val="72"/>
      <w:szCs w:val="72"/>
      <w:lang w:val="en-NZ"/>
    </w:rPr>
  </w:style>
  <w:style w:type="character" w:customStyle="1" w:styleId="QuoteChar">
    <w:name w:val="Quote Char"/>
    <w:basedOn w:val="DefaultParagraphFont"/>
    <w:link w:val="Quote"/>
    <w:rsid w:val="009309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0902"/>
    <w:pPr>
      <w:pageBreakBefore/>
    </w:pPr>
  </w:style>
  <w:style w:type="paragraph" w:customStyle="1" w:styleId="Border">
    <w:name w:val="Border"/>
    <w:basedOn w:val="Normal"/>
    <w:qFormat/>
    <w:rsid w:val="009309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0902"/>
    <w:rPr>
      <w:b/>
      <w:bCs/>
      <w:i/>
      <w:iCs/>
      <w:color w:val="auto"/>
    </w:rPr>
  </w:style>
  <w:style w:type="paragraph" w:styleId="IntenseQuote">
    <w:name w:val="Intense Quote"/>
    <w:basedOn w:val="Normal"/>
    <w:next w:val="Normal"/>
    <w:link w:val="IntenseQuoteChar"/>
    <w:uiPriority w:val="30"/>
    <w:qFormat/>
    <w:rsid w:val="009309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09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0902"/>
    <w:rPr>
      <w:smallCaps/>
      <w:color w:val="auto"/>
      <w:u w:val="single"/>
    </w:rPr>
  </w:style>
  <w:style w:type="character" w:styleId="IntenseReference">
    <w:name w:val="Intense Reference"/>
    <w:basedOn w:val="DefaultParagraphFont"/>
    <w:uiPriority w:val="32"/>
    <w:qFormat/>
    <w:rsid w:val="00930902"/>
    <w:rPr>
      <w:b/>
      <w:bCs/>
      <w:smallCaps/>
      <w:color w:val="auto"/>
      <w:spacing w:val="5"/>
      <w:u w:val="single"/>
    </w:rPr>
  </w:style>
  <w:style w:type="paragraph" w:customStyle="1" w:styleId="2ColumnHeading">
    <w:name w:val="2Column Heading"/>
    <w:basedOn w:val="BodyText"/>
    <w:qFormat/>
    <w:rsid w:val="00930902"/>
    <w:pPr>
      <w:spacing w:after="60"/>
      <w:ind w:left="-2268"/>
    </w:pPr>
    <w:rPr>
      <w:b/>
    </w:rPr>
  </w:style>
  <w:style w:type="paragraph" w:customStyle="1" w:styleId="Heading1TOC">
    <w:name w:val="Heading1 TOC"/>
    <w:basedOn w:val="Normal"/>
    <w:qFormat/>
    <w:rsid w:val="00930902"/>
    <w:pPr>
      <w:spacing w:before="240" w:after="120"/>
    </w:pPr>
    <w:rPr>
      <w:rFonts w:ascii="Times New Roman" w:hAnsi="Times New Roman"/>
      <w:b/>
      <w:sz w:val="32"/>
    </w:rPr>
  </w:style>
  <w:style w:type="paragraph" w:customStyle="1" w:styleId="Heading2TOC">
    <w:name w:val="Heading2 TOC"/>
    <w:basedOn w:val="Normal"/>
    <w:qFormat/>
    <w:rsid w:val="00930902"/>
    <w:pPr>
      <w:spacing w:before="240" w:after="60"/>
    </w:pPr>
    <w:rPr>
      <w:rFonts w:ascii="Times New Roman" w:hAnsi="Times New Roman"/>
      <w:b/>
      <w:sz w:val="28"/>
    </w:rPr>
  </w:style>
  <w:style w:type="character" w:customStyle="1" w:styleId="Underline">
    <w:name w:val="Underline"/>
    <w:basedOn w:val="DefaultParagraphFont"/>
    <w:qFormat/>
    <w:rsid w:val="00930902"/>
    <w:rPr>
      <w:u w:val="single"/>
    </w:rPr>
  </w:style>
  <w:style w:type="paragraph" w:styleId="BalloonText">
    <w:name w:val="Balloon Text"/>
    <w:basedOn w:val="Normal"/>
    <w:link w:val="BalloonTextChar"/>
    <w:rsid w:val="00930902"/>
    <w:rPr>
      <w:rFonts w:ascii="Tahoma" w:hAnsi="Tahoma" w:cs="Tahoma"/>
      <w:sz w:val="16"/>
      <w:szCs w:val="16"/>
    </w:rPr>
  </w:style>
  <w:style w:type="character" w:customStyle="1" w:styleId="BalloonTextChar">
    <w:name w:val="Balloon Text Char"/>
    <w:basedOn w:val="DefaultParagraphFont"/>
    <w:link w:val="BalloonText"/>
    <w:rsid w:val="009309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09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09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1058</Words>
  <Characters>6780</Characters>
  <Application>Microsoft Office Word</Application>
  <DocSecurity>0</DocSecurity>
  <Lines>233</Lines>
  <Paragraphs>124</Paragraphs>
  <ScaleCrop>false</ScaleCrop>
  <Company>Author-it Software Corporation Ltd.</Company>
  <LinksUpToDate>false</LinksUpToDate>
  <CharactersWithSpaces>7777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NWP531B Develop and review irrigation system management plan</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2012-05-27T12:42:00Z</dcterms:created>
  <dcterms:modified xsi:type="dcterms:W3CDTF">2012-05-27T12:42:00Z</dcterms:modified>
</cp:coreProperties>
</file>