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5BD" w:rsidP="00F105BD">
      <w:pPr>
        <w:pStyle w:val="Title"/>
      </w:pPr>
      <w:r>
        <w:fldChar w:fldCharType="begin"/>
      </w:r>
      <w:r>
        <w:instrText xml:space="preserve"> TITLE   \* MERGEFORMAT </w:instrText>
      </w:r>
      <w:r>
        <w:fldChar w:fldCharType="separate"/>
      </w:r>
      <w:r>
        <w:t>NWP50107 Diploma of Water Operations</w:t>
      </w:r>
      <w:r>
        <w:fldChar w:fldCharType="end"/>
      </w:r>
    </w:p>
    <w:p w:rsidR="00F105BD" w:rsidP="00F105BD">
      <w:pPr>
        <w:pStyle w:val="Version"/>
        <w:sectPr w:rsidSect="004C3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C3BDA" w:rsidP="004C3BDA">
      <w:pPr>
        <w:pStyle w:val="SuperHeading"/>
      </w:pPr>
      <w:r w:rsidRPr="004C3BDA">
        <w:t>NWP50107 Diploma of Water Operations</w:t>
      </w:r>
    </w:p>
    <w:p w:rsidR="00000000" w:rsidRPr="004C3BDA" w:rsidP="004C3BDA">
      <w:pPr>
        <w:pStyle w:val="Heading1"/>
      </w:pPr>
      <w:bookmarkStart w:id="1" w:name="O_408143"/>
      <w:bookmarkEnd w:id="1"/>
      <w:r w:rsidRPr="004C3BDA">
        <w:t>Modification History</w:t>
      </w:r>
    </w:p>
    <w:p w:rsidR="00000000" w:rsidRPr="004C3BDA" w:rsidP="004C3BDA">
      <w:pPr>
        <w:pStyle w:val="BodyText"/>
      </w:pPr>
      <w:r w:rsidRPr="004C3BDA">
        <w:t>NWP50107 Release 2:</w:t>
      </w:r>
      <w:r w:rsidRPr="004C3BDA">
        <w:tab/>
        <w:t>Layout adjusted. No changes to content.</w:t>
      </w:r>
    </w:p>
    <w:p w:rsidR="00000000" w:rsidRPr="004C3BDA" w:rsidP="004C3BDA">
      <w:pPr>
        <w:pStyle w:val="BodyText"/>
      </w:pPr>
      <w:r w:rsidRPr="004C3BDA">
        <w:t>NWP50107 Release 1:</w:t>
      </w:r>
      <w:r w:rsidRPr="004C3BDA">
        <w:tab/>
        <w:t>Primary release.</w:t>
      </w:r>
    </w:p>
    <w:p w:rsidR="00000000" w:rsidRPr="004C3BDA" w:rsidP="004C3BDA">
      <w:pPr>
        <w:pStyle w:val="AllowPageBreak"/>
      </w:pPr>
    </w:p>
    <w:p w:rsidR="00000000" w:rsidRPr="004C3BDA" w:rsidP="004C3BDA">
      <w:pPr>
        <w:pStyle w:val="Heading1"/>
      </w:pPr>
      <w:bookmarkStart w:id="2" w:name="O_408148"/>
      <w:bookmarkEnd w:id="2"/>
      <w:r w:rsidRPr="004C3BDA">
        <w:t>Description</w:t>
      </w:r>
    </w:p>
    <w:p w:rsidR="00000000" w:rsidRPr="004C3BDA" w:rsidP="004C3BDA">
      <w:pPr>
        <w:pStyle w:val="BodyText"/>
      </w:pPr>
      <w:r w:rsidRPr="004C3BDA">
        <w:t xml:space="preserve">The Diploma of Water Operations supports candidates </w:t>
      </w:r>
      <w:r w:rsidRPr="004C3BDA">
        <w:t>seeking competency and requiring increasingly specialised technical skills or those who require a broad range of skills.</w:t>
      </w:r>
    </w:p>
    <w:p w:rsidR="00F105BD" w:rsidP="004C3BDA">
      <w:pPr>
        <w:pStyle w:val="BodyText"/>
      </w:pPr>
      <w:r w:rsidRPr="004C3BDA">
        <w:t xml:space="preserve">To achieve this qualification the candidate must demonstrate competency in seven units, comprising two core and five elective units of </w:t>
      </w:r>
      <w:r w:rsidRPr="004C3BDA">
        <w:t xml:space="preserve">competency. </w:t>
      </w:r>
    </w:p>
    <w:p w:rsidR="00F105BD" w:rsidP="004C3BDA">
      <w:pPr>
        <w:pStyle w:val="BodyText"/>
      </w:pPr>
    </w:p>
    <w:p w:rsidR="00000000" w:rsidRPr="004C3BDA" w:rsidP="004C3BDA">
      <w:pPr>
        <w:pStyle w:val="Heading1"/>
      </w:pPr>
      <w:bookmarkStart w:id="3" w:name="O_408141"/>
      <w:bookmarkEnd w:id="3"/>
      <w:r w:rsidRPr="004C3BDA">
        <w:t>Pathways Information</w:t>
      </w:r>
    </w:p>
    <w:p w:rsidR="00000000" w:rsidRPr="004C3BDA" w:rsidP="004C3BDA">
      <w:pPr>
        <w:pStyle w:val="BodyText"/>
      </w:pPr>
      <w:r w:rsidRPr="004C3BDA">
        <w:t>Not applicable.</w:t>
      </w:r>
    </w:p>
    <w:p w:rsidR="00000000" w:rsidRPr="004C3BDA" w:rsidP="004C3BDA">
      <w:pPr>
        <w:pStyle w:val="AllowPageBreak"/>
      </w:pPr>
    </w:p>
    <w:p w:rsidR="00000000" w:rsidRPr="004C3BDA" w:rsidP="004C3BDA">
      <w:pPr>
        <w:pStyle w:val="Heading1"/>
      </w:pPr>
      <w:bookmarkStart w:id="4" w:name="O_408144"/>
      <w:bookmarkEnd w:id="4"/>
      <w:r w:rsidRPr="004C3BDA">
        <w:t>Licensing/Regulatory Information</w:t>
      </w:r>
    </w:p>
    <w:p w:rsidR="00000000" w:rsidRPr="004C3BDA" w:rsidP="004C3BDA">
      <w:pPr>
        <w:pStyle w:val="BodyText"/>
      </w:pPr>
      <w:r w:rsidRPr="004C3BDA">
        <w:t>Not applicable.</w:t>
      </w:r>
    </w:p>
    <w:p w:rsidR="00000000" w:rsidRPr="004C3BDA" w:rsidP="004C3BDA">
      <w:pPr>
        <w:pStyle w:val="AllowPageBreak"/>
      </w:pPr>
    </w:p>
    <w:p w:rsidR="00000000" w:rsidRPr="004C3BDA" w:rsidP="004C3BDA">
      <w:pPr>
        <w:pStyle w:val="Heading1"/>
      </w:pPr>
      <w:bookmarkStart w:id="5" w:name="O_408146"/>
      <w:bookmarkEnd w:id="5"/>
      <w:r w:rsidRPr="004C3BDA">
        <w:t>Entry Requirements</w:t>
      </w:r>
    </w:p>
    <w:p w:rsidR="00000000" w:rsidRPr="004C3BDA" w:rsidP="004C3BDA">
      <w:pPr>
        <w:pStyle w:val="BodyText"/>
      </w:pPr>
      <w:r w:rsidRPr="004C3BDA">
        <w:t>Not applicable.</w:t>
      </w:r>
    </w:p>
    <w:p w:rsidR="00000000" w:rsidRPr="004C3BDA" w:rsidP="004C3BDA">
      <w:pPr>
        <w:pStyle w:val="AllowPageBreak"/>
      </w:pPr>
    </w:p>
    <w:p w:rsidR="00000000" w:rsidRPr="004C3BDA" w:rsidP="004C3BDA">
      <w:pPr>
        <w:pStyle w:val="Heading1"/>
      </w:pPr>
      <w:bookmarkStart w:id="6" w:name="O_408147"/>
      <w:bookmarkEnd w:id="6"/>
      <w:r w:rsidRPr="004C3BDA">
        <w:t>Employability Skills Summary</w:t>
      </w:r>
    </w:p>
    <w:p w:rsidR="00000000" w:rsidRPr="004C3BDA" w:rsidP="004C3BDA">
      <w:pPr>
        <w:pStyle w:val="BodyText"/>
      </w:pPr>
      <w:r w:rsidRPr="004C3BDA">
        <w:rPr>
          <w:rStyle w:val="SpecialBold"/>
        </w:rPr>
        <w:t>Qualification code</w:t>
      </w:r>
      <w:r w:rsidRPr="004C3BDA">
        <w:t>: NWP50107</w:t>
      </w:r>
    </w:p>
    <w:p w:rsidR="00000000" w:rsidRPr="004C3BDA" w:rsidP="004C3BDA">
      <w:pPr>
        <w:pStyle w:val="BodyText"/>
      </w:pPr>
      <w:r w:rsidRPr="004C3BDA">
        <w:rPr>
          <w:rStyle w:val="SpecialBold"/>
        </w:rPr>
        <w:t>Qualification title</w:t>
      </w:r>
      <w:r w:rsidRPr="004C3BDA">
        <w:t>: Diploma of Water Operations</w:t>
      </w:r>
    </w:p>
    <w:p w:rsidR="00000000" w:rsidRPr="004C3BDA" w:rsidP="004C3BDA">
      <w:pPr>
        <w:pStyle w:val="BodyText"/>
      </w:pPr>
      <w:r w:rsidRPr="004C3BDA">
        <w:t>The following table contains a summary of the employability skills as identified by the water industry for this qualification. The employability skills facets described here are broad industry req</w:t>
      </w:r>
      <w:r w:rsidRPr="004C3BDA">
        <w:t>uirements that may vary depending on qualification packaging options.</w:t>
      </w:r>
    </w:p>
    <w:tbl>
      <w:tblPr>
        <w:tblW w:w="0" w:type="auto"/>
        <w:tblLayout w:type="fixed"/>
        <w:tblCellMar>
          <w:left w:w="62" w:type="dxa"/>
          <w:right w:w="62" w:type="dxa"/>
        </w:tblCellMar>
        <w:tblLook w:val="0000"/>
      </w:tblPr>
      <w:tblGrid>
        <w:gridCol w:w="2373"/>
        <w:gridCol w:w="6687"/>
      </w:tblGrid>
      <w:tr w:rsidTr="00F105BD">
        <w:tblPrEx>
          <w:tblW w:w="0" w:type="auto"/>
          <w:tblLayout w:type="fixed"/>
          <w:tblCellMar>
            <w:left w:w="62" w:type="dxa"/>
            <w:right w:w="62" w:type="dxa"/>
          </w:tblCellMar>
          <w:tblLook w:val="0000"/>
        </w:tblPrEx>
        <w:trPr>
          <w:tblHeader/>
        </w:trPr>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BodyText"/>
            </w:pPr>
            <w:r w:rsidRPr="004C3BDA">
              <w:rPr>
                <w:rStyle w:val="SpecialBold"/>
              </w:rPr>
              <w:t>Employability Skill</w:t>
            </w:r>
            <w:r w:rsidRPr="004C3BDA">
              <w:t xml:space="preserve"> </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Industry</w:t>
            </w:r>
            <w:r w:rsidRPr="004C3BDA">
              <w:t>/</w:t>
            </w:r>
            <w:r w:rsidRPr="004C3BDA">
              <w:rPr>
                <w:rStyle w:val="SpecialBold"/>
              </w:rPr>
              <w:t>enterprise requirements for this qualification include the following facets</w:t>
            </w:r>
            <w:r w:rsidRPr="004C3BDA">
              <w:t>:</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Communication</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communicates the development, implementation and maintenance of</w:t>
            </w:r>
            <w:r w:rsidRPr="004C3BDA">
              <w:t>:</w:t>
            </w:r>
          </w:p>
          <w:p w:rsidR="00000000" w:rsidRPr="004C3BDA" w:rsidP="004C3BDA">
            <w:pPr>
              <w:pStyle w:val="ListBullet2"/>
            </w:pPr>
            <w:r w:rsidRPr="004C3BDA">
              <w:t>OHS policies and procedures</w:t>
            </w:r>
          </w:p>
          <w:p w:rsidR="00000000" w:rsidRPr="004C3BDA" w:rsidP="004C3BDA">
            <w:pPr>
              <w:pStyle w:val="ListBullet2"/>
            </w:pPr>
            <w:r w:rsidRPr="004C3BDA">
              <w:t>environmental policies and procedures</w:t>
            </w:r>
          </w:p>
          <w:p w:rsidR="00000000" w:rsidRPr="004C3BDA" w:rsidP="004C3BDA">
            <w:pPr>
              <w:pStyle w:val="ListBullet2"/>
            </w:pPr>
            <w:r w:rsidRPr="004C3BDA">
              <w:t>a range of relevant water management policies and procedures</w:t>
            </w:r>
          </w:p>
          <w:p w:rsidR="00000000" w:rsidRPr="004C3BDA" w:rsidP="004C3BDA">
            <w:pPr>
              <w:pStyle w:val="ListBullet"/>
            </w:pPr>
            <w:r w:rsidRPr="004C3BDA">
              <w:t>communicates effectively with a range of people, including staff, contractors and customers</w:t>
            </w:r>
          </w:p>
          <w:p w:rsidR="00000000" w:rsidRPr="004C3BDA" w:rsidP="004C3BDA">
            <w:pPr>
              <w:pStyle w:val="ListBullet"/>
            </w:pPr>
            <w:r w:rsidRPr="004C3BDA">
              <w:t>interprets a range of complex and technical documents, including relevant:</w:t>
            </w:r>
          </w:p>
          <w:p w:rsidR="00000000" w:rsidRPr="004C3BDA" w:rsidP="004C3BDA">
            <w:pPr>
              <w:pStyle w:val="ListBullet2"/>
            </w:pPr>
            <w:r w:rsidRPr="004C3BDA">
              <w:t>regulatory, legislative, licensing and organisational requirements</w:t>
            </w:r>
          </w:p>
          <w:p w:rsidR="00000000" w:rsidRPr="004C3BDA" w:rsidP="004C3BDA">
            <w:pPr>
              <w:pStyle w:val="ListBullet2"/>
            </w:pPr>
            <w:r w:rsidRPr="004C3BDA">
              <w:t>codes and standards</w:t>
            </w:r>
          </w:p>
          <w:p w:rsidR="00000000" w:rsidRPr="004C3BDA" w:rsidP="004C3BDA">
            <w:pPr>
              <w:pStyle w:val="ListBullet"/>
            </w:pPr>
            <w:r w:rsidRPr="004C3BDA">
              <w:t>develops and communicates a range of complex and technical documents, including relevant:</w:t>
            </w:r>
          </w:p>
          <w:p w:rsidR="00000000" w:rsidRPr="004C3BDA" w:rsidP="004C3BDA">
            <w:pPr>
              <w:pStyle w:val="ListBullet2"/>
            </w:pPr>
            <w:r w:rsidRPr="004C3BDA">
              <w:t>s</w:t>
            </w:r>
            <w:r w:rsidRPr="004C3BDA">
              <w:t>pecifications</w:t>
            </w:r>
          </w:p>
          <w:p w:rsidR="00000000" w:rsidRPr="004C3BDA" w:rsidP="004C3BDA">
            <w:pPr>
              <w:pStyle w:val="ListBullet2"/>
            </w:pPr>
            <w:r w:rsidRPr="004C3BDA">
              <w:t>organisational policies and procedures</w:t>
            </w:r>
          </w:p>
          <w:p w:rsidR="00000000" w:rsidRPr="004C3BDA" w:rsidP="004C3BDA">
            <w:pPr>
              <w:pStyle w:val="ListBullet"/>
            </w:pPr>
            <w:r w:rsidRPr="004C3BDA">
              <w:t>understands relevant definitions, terminology, symbols and language</w:t>
            </w:r>
          </w:p>
          <w:p w:rsidR="00000000" w:rsidRPr="004C3BDA" w:rsidP="004C3BDA">
            <w:pPr>
              <w:pStyle w:val="ListBullet"/>
            </w:pPr>
            <w:r w:rsidRPr="004C3BDA">
              <w:t>discusses organisational issues</w:t>
            </w:r>
          </w:p>
          <w:p w:rsidR="00000000" w:rsidRPr="004C3BDA" w:rsidP="004C3BDA">
            <w:pPr>
              <w:pStyle w:val="ListBullet"/>
            </w:pPr>
            <w:r w:rsidRPr="004C3BDA">
              <w:t>conducts community consultation</w:t>
            </w:r>
          </w:p>
          <w:p w:rsidR="00000000" w:rsidRPr="004C3BDA" w:rsidP="004C3BDA">
            <w:pPr>
              <w:pStyle w:val="ListBullet"/>
            </w:pPr>
            <w:r w:rsidRPr="004C3BDA">
              <w:t>reports and records hazards and risks</w:t>
            </w:r>
          </w:p>
          <w:p w:rsidR="00000000" w:rsidRPr="004C3BDA" w:rsidP="004C3BDA">
            <w:pPr>
              <w:pStyle w:val="ListBullet"/>
            </w:pPr>
            <w:r w:rsidRPr="004C3BDA">
              <w:t>takes a leadership role in ensuring workforce compliance with standards, regulations and policies</w:t>
            </w:r>
          </w:p>
          <w:p w:rsidR="00000000" w:rsidRPr="004C3BDA" w:rsidP="004C3BDA">
            <w:pPr>
              <w:pStyle w:val="ListBullet"/>
            </w:pPr>
            <w:r w:rsidRPr="004C3BDA">
              <w:t>maintains and checks records and documents</w:t>
            </w:r>
          </w:p>
          <w:p w:rsidR="00000000" w:rsidRPr="004C3BDA" w:rsidP="004C3BDA">
            <w:pPr>
              <w:pStyle w:val="ListBullet"/>
            </w:pPr>
            <w:r w:rsidRPr="004C3BDA">
              <w:t>articulates complex ideas clearly</w:t>
            </w:r>
          </w:p>
          <w:p w:rsidR="00000000" w:rsidP="004C3BDA">
            <w:pPr>
              <w:pStyle w:val="ListBullet"/>
              <w:rPr>
                <w:lang w:val="en-NZ"/>
              </w:rPr>
            </w:pPr>
            <w:r w:rsidRPr="004C3BDA">
              <w:t>analyses and evaluates reports and reference materials</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Teamwork</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demonstrates le</w:t>
            </w:r>
            <w:r w:rsidRPr="004C3BDA">
              <w:t>adership within work teams and business units</w:t>
            </w:r>
          </w:p>
          <w:p w:rsidR="00000000" w:rsidRPr="004C3BDA" w:rsidP="004C3BDA">
            <w:pPr>
              <w:pStyle w:val="ListBullet"/>
            </w:pPr>
            <w:r w:rsidRPr="004C3BDA">
              <w:t>collaboratively and effectively develops and implements operational plans</w:t>
            </w:r>
          </w:p>
          <w:p w:rsidR="00000000" w:rsidRPr="004C3BDA" w:rsidP="004C3BDA">
            <w:pPr>
              <w:pStyle w:val="ListBullet"/>
            </w:pPr>
            <w:r w:rsidRPr="004C3BDA">
              <w:t>works collaboratively with relevant stakeholders</w:t>
            </w:r>
          </w:p>
          <w:p w:rsidR="00000000" w:rsidRPr="004C3BDA" w:rsidP="004C3BDA">
            <w:pPr>
              <w:pStyle w:val="ListBullet"/>
            </w:pPr>
            <w:r w:rsidRPr="004C3BDA">
              <w:t>defines and explains responsibilities and accountabilities</w:t>
            </w:r>
          </w:p>
          <w:p w:rsidR="00000000" w:rsidRPr="004C3BDA" w:rsidP="004C3BDA">
            <w:pPr>
              <w:pStyle w:val="ListBullet"/>
            </w:pPr>
            <w:r w:rsidRPr="004C3BDA">
              <w:t>supervises and checks others</w:t>
            </w:r>
            <w:r w:rsidRPr="004C3BDA">
              <w:t>' work, monitors work processes and ensures safe work practices</w:t>
            </w:r>
          </w:p>
          <w:p w:rsidR="00000000" w:rsidRPr="004C3BDA" w:rsidP="004C3BDA">
            <w:pPr>
              <w:pStyle w:val="ListBullet"/>
            </w:pPr>
            <w:r w:rsidRPr="004C3BDA">
              <w:t>facilitates production of and produces workplace documentation that ensures effective workforce performance</w:t>
            </w:r>
          </w:p>
          <w:p w:rsidR="00000000" w:rsidRPr="004C3BDA" w:rsidP="004C3BDA">
            <w:pPr>
              <w:pStyle w:val="ListBullet"/>
            </w:pPr>
            <w:r w:rsidRPr="004C3BDA">
              <w:t>coordinates a range of team members and activities</w:t>
            </w:r>
          </w:p>
          <w:p w:rsidR="00000000" w:rsidP="004C3BDA">
            <w:pPr>
              <w:pStyle w:val="ListBullet"/>
              <w:rPr>
                <w:lang w:val="en-NZ"/>
              </w:rPr>
            </w:pPr>
            <w:r w:rsidRPr="004C3BDA">
              <w:t>relates positively to fellow work</w:t>
            </w:r>
            <w:r w:rsidRPr="004C3BDA">
              <w:t>ers and the management team</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Problem solving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 xml:space="preserve">responds effectively to hazards, risks and emergencies </w:t>
            </w:r>
          </w:p>
          <w:p w:rsidR="00000000" w:rsidRPr="004C3BDA" w:rsidP="004C3BDA">
            <w:pPr>
              <w:pStyle w:val="ListBullet"/>
            </w:pPr>
            <w:r w:rsidRPr="004C3BDA">
              <w:t>develops plans geared to minimising risks and hazards</w:t>
            </w:r>
          </w:p>
          <w:p w:rsidR="00000000" w:rsidRPr="004C3BDA" w:rsidP="004C3BDA">
            <w:pPr>
              <w:pStyle w:val="ListBullet"/>
            </w:pPr>
            <w:r w:rsidRPr="004C3BDA">
              <w:t>collates, manipulates and interprets data</w:t>
            </w:r>
          </w:p>
          <w:p w:rsidR="00000000" w:rsidRPr="004C3BDA" w:rsidP="004C3BDA">
            <w:pPr>
              <w:pStyle w:val="ListBullet"/>
            </w:pPr>
            <w:r w:rsidRPr="004C3BDA">
              <w:t>applies techniques for flood estimation to flood estimation guidelines</w:t>
            </w:r>
          </w:p>
          <w:p w:rsidR="00000000" w:rsidRPr="004C3BDA" w:rsidP="004C3BDA">
            <w:pPr>
              <w:pStyle w:val="ListBullet"/>
            </w:pPr>
            <w:r w:rsidRPr="004C3BDA">
              <w:t>conducts consultations</w:t>
            </w:r>
          </w:p>
          <w:p w:rsidR="00000000" w:rsidRPr="004C3BDA" w:rsidP="004C3BDA">
            <w:pPr>
              <w:pStyle w:val="ListBullet"/>
            </w:pPr>
            <w:r w:rsidRPr="004C3BDA">
              <w:t>oversees processes within the water industry to ensure the effective and continuous provision of water services</w:t>
            </w:r>
          </w:p>
          <w:p w:rsidR="00000000" w:rsidRPr="004C3BDA" w:rsidP="004C3BDA">
            <w:pPr>
              <w:pStyle w:val="ListBullet"/>
            </w:pPr>
            <w:r w:rsidRPr="004C3BDA">
              <w:t>analyses problems and applies appropriate remedial</w:t>
            </w:r>
            <w:r w:rsidRPr="004C3BDA">
              <w:t xml:space="preserve"> solutions </w:t>
            </w:r>
          </w:p>
          <w:p w:rsidR="00000000" w:rsidP="004C3BDA">
            <w:pPr>
              <w:pStyle w:val="ListBullet"/>
              <w:rPr>
                <w:lang w:val="en-NZ"/>
              </w:rPr>
            </w:pPr>
            <w:r w:rsidRPr="004C3BDA">
              <w:t>uses and analyses complex data in decision making</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Initiative and enterprise</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proactively manages and supervises effective customer service strategies and tactics</w:t>
            </w:r>
          </w:p>
          <w:p w:rsidR="00000000" w:rsidRPr="004C3BDA" w:rsidP="004C3BDA">
            <w:pPr>
              <w:pStyle w:val="ListBullet"/>
            </w:pPr>
            <w:r w:rsidRPr="004C3BDA">
              <w:t>establishes best practice procedures for the implementation of management plans</w:t>
            </w:r>
          </w:p>
          <w:p w:rsidR="00000000" w:rsidRPr="004C3BDA" w:rsidP="004C3BDA">
            <w:pPr>
              <w:pStyle w:val="ListBullet"/>
            </w:pPr>
            <w:r w:rsidRPr="004C3BDA">
              <w:t>i</w:t>
            </w:r>
            <w:r w:rsidRPr="004C3BDA">
              <w:t>dentifies work processes and practices to improve organisational performance</w:t>
            </w:r>
          </w:p>
          <w:p w:rsidR="00000000" w:rsidRPr="004C3BDA" w:rsidP="004C3BDA">
            <w:pPr>
              <w:pStyle w:val="ListBullet"/>
            </w:pPr>
            <w:r w:rsidRPr="004C3BDA">
              <w:t>recommends changes to plan objectives and operational procedures</w:t>
            </w:r>
          </w:p>
          <w:p w:rsidR="00000000" w:rsidRPr="004C3BDA" w:rsidP="004C3BDA">
            <w:pPr>
              <w:pStyle w:val="ListBullet"/>
            </w:pPr>
            <w:r w:rsidRPr="004C3BDA">
              <w:t>defines and quantifies responsibilities and accountabilities</w:t>
            </w:r>
          </w:p>
          <w:p w:rsidR="00000000" w:rsidRPr="004C3BDA" w:rsidP="004C3BDA">
            <w:pPr>
              <w:pStyle w:val="ListBullet"/>
            </w:pPr>
            <w:r w:rsidRPr="004C3BDA">
              <w:t xml:space="preserve">identifies complex faults and problems and takes necessary remedial action </w:t>
            </w:r>
          </w:p>
          <w:p w:rsidR="00000000" w:rsidRPr="004C3BDA" w:rsidP="004C3BDA">
            <w:pPr>
              <w:pStyle w:val="ListBullet"/>
            </w:pPr>
            <w:r w:rsidRPr="004C3BDA">
              <w:t>considers information about known impacts, risk assessments and control procedures in preparing plans</w:t>
            </w:r>
          </w:p>
          <w:p w:rsidR="00000000" w:rsidRPr="004C3BDA" w:rsidP="004C3BDA">
            <w:pPr>
              <w:pStyle w:val="ListBullet"/>
            </w:pPr>
            <w:r w:rsidRPr="004C3BDA">
              <w:t>modifies policies and plans to incorporate identified and required changes</w:t>
            </w:r>
          </w:p>
          <w:p w:rsidR="00000000" w:rsidP="004C3BDA">
            <w:pPr>
              <w:pStyle w:val="ListBullet"/>
              <w:rPr>
                <w:lang w:val="en-NZ"/>
              </w:rPr>
            </w:pPr>
            <w:r w:rsidRPr="004C3BDA">
              <w:t>ide</w:t>
            </w:r>
            <w:r w:rsidRPr="004C3BDA">
              <w:t>ntifies opportunities for improved water management</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Planning and organising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leads effective implementation of organisation's operational plans</w:t>
            </w:r>
          </w:p>
          <w:p w:rsidR="00000000" w:rsidRPr="004C3BDA" w:rsidP="004C3BDA">
            <w:pPr>
              <w:pStyle w:val="ListBullet"/>
            </w:pPr>
            <w:r w:rsidRPr="004C3BDA">
              <w:t>plans and participates in effective delivery of services</w:t>
            </w:r>
          </w:p>
          <w:p w:rsidR="00000000" w:rsidRPr="004C3BDA" w:rsidP="004C3BDA">
            <w:pPr>
              <w:pStyle w:val="ListBullet"/>
            </w:pPr>
            <w:r w:rsidRPr="004C3BDA">
              <w:t xml:space="preserve">plans processes </w:t>
            </w:r>
          </w:p>
          <w:p w:rsidR="00000000" w:rsidRPr="004C3BDA" w:rsidP="004C3BDA">
            <w:pPr>
              <w:pStyle w:val="ListBullet"/>
            </w:pPr>
            <w:r w:rsidRPr="004C3BDA">
              <w:t>develops and checks contingency plans</w:t>
            </w:r>
            <w:r w:rsidRPr="004C3BDA">
              <w:t xml:space="preserve"> for new types of industries or processes </w:t>
            </w:r>
          </w:p>
          <w:p w:rsidR="00000000" w:rsidRPr="004C3BDA" w:rsidP="004C3BDA">
            <w:pPr>
              <w:pStyle w:val="ListBullet"/>
            </w:pPr>
            <w:r w:rsidRPr="004C3BDA">
              <w:t>incorporates issues identified by reviews and audits into management plan</w:t>
            </w:r>
          </w:p>
          <w:p w:rsidR="00000000" w:rsidRPr="004C3BDA" w:rsidP="004C3BDA">
            <w:pPr>
              <w:pStyle w:val="ListBullet"/>
            </w:pPr>
            <w:r w:rsidRPr="004C3BDA">
              <w:t>prepares and presents management policies and plans</w:t>
            </w:r>
          </w:p>
          <w:p w:rsidR="00000000" w:rsidRPr="004C3BDA" w:rsidP="004C3BDA">
            <w:pPr>
              <w:pStyle w:val="ListBullet"/>
            </w:pPr>
            <w:r w:rsidRPr="004C3BDA">
              <w:t>reviews management policies against objectives, policies and plans</w:t>
            </w:r>
          </w:p>
          <w:p w:rsidR="00000000" w:rsidRPr="004C3BDA" w:rsidP="004C3BDA">
            <w:pPr>
              <w:pStyle w:val="ListBullet"/>
            </w:pPr>
            <w:r w:rsidRPr="004C3BDA">
              <w:t>imple</w:t>
            </w:r>
            <w:r w:rsidRPr="004C3BDA">
              <w:t>ments emergency action plans according to management plans</w:t>
            </w:r>
          </w:p>
          <w:p w:rsidR="00000000" w:rsidRPr="004C3BDA" w:rsidP="004C3BDA">
            <w:pPr>
              <w:pStyle w:val="ListBullet"/>
            </w:pPr>
            <w:r w:rsidRPr="004C3BDA">
              <w:t>monitors activities to ensure compliance with approvals</w:t>
            </w:r>
          </w:p>
          <w:p w:rsidR="00000000" w:rsidRPr="004C3BDA" w:rsidP="004C3BDA">
            <w:pPr>
              <w:pStyle w:val="ListBullet"/>
            </w:pPr>
            <w:r w:rsidRPr="004C3BDA">
              <w:t>prepares and plans for trade waste management</w:t>
            </w:r>
          </w:p>
          <w:p w:rsidR="00000000" w:rsidRPr="004C3BDA" w:rsidP="004C3BDA">
            <w:pPr>
              <w:pStyle w:val="ListBullet"/>
            </w:pPr>
            <w:r w:rsidRPr="004C3BDA">
              <w:t>schedules and conducts on-site inspections</w:t>
            </w:r>
          </w:p>
          <w:p w:rsidR="00000000" w:rsidP="004C3BDA">
            <w:pPr>
              <w:pStyle w:val="ListBullet"/>
              <w:rPr>
                <w:lang w:val="en-NZ"/>
              </w:rPr>
            </w:pPr>
            <w:r w:rsidRPr="004C3BDA">
              <w:t>manages workplace contracts</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Self management</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manage</w:t>
            </w:r>
            <w:r w:rsidRPr="004C3BDA">
              <w:t>s own performance to ensure required levels of service standards, work quality and professional competence</w:t>
            </w:r>
          </w:p>
          <w:p w:rsidR="00000000" w:rsidRPr="004C3BDA" w:rsidP="004C3BDA">
            <w:pPr>
              <w:pStyle w:val="ListBullet"/>
            </w:pPr>
            <w:r w:rsidRPr="004C3BDA">
              <w:t xml:space="preserve">manages work priorities </w:t>
            </w:r>
          </w:p>
          <w:p w:rsidR="00000000" w:rsidRPr="004C3BDA" w:rsidP="004C3BDA">
            <w:pPr>
              <w:pStyle w:val="ListBullet"/>
            </w:pPr>
            <w:r w:rsidRPr="004C3BDA">
              <w:t>identifies and recommends opportunities for performance improvements according to management plans</w:t>
            </w:r>
          </w:p>
          <w:p w:rsidR="00000000" w:rsidRPr="004C3BDA" w:rsidP="004C3BDA">
            <w:pPr>
              <w:pStyle w:val="ListBullet"/>
            </w:pPr>
            <w:r w:rsidRPr="004C3BDA">
              <w:t>reviews objectives of the</w:t>
            </w:r>
            <w:r w:rsidRPr="004C3BDA">
              <w:t xml:space="preserve"> management and implementation plans</w:t>
            </w:r>
          </w:p>
          <w:p w:rsidR="00000000" w:rsidRPr="004C3BDA" w:rsidP="004C3BDA">
            <w:pPr>
              <w:pStyle w:val="ListBullet"/>
            </w:pPr>
            <w:r w:rsidRPr="004C3BDA">
              <w:t>defines and quantifies responsibilities and accountabilities</w:t>
            </w:r>
          </w:p>
          <w:p w:rsidR="00000000" w:rsidP="004C3BDA">
            <w:pPr>
              <w:pStyle w:val="ListBullet"/>
              <w:rPr>
                <w:lang w:val="en-NZ"/>
              </w:rPr>
            </w:pPr>
            <w:r w:rsidRPr="004C3BDA">
              <w:t>uses feedback to improve own performance</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Learning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seeks feedback on personal performance</w:t>
            </w:r>
          </w:p>
          <w:p w:rsidR="00000000" w:rsidRPr="004C3BDA" w:rsidP="004C3BDA">
            <w:pPr>
              <w:pStyle w:val="ListBullet"/>
            </w:pPr>
            <w:r w:rsidRPr="004C3BDA">
              <w:t>uses information effectively to improve work performance</w:t>
            </w:r>
          </w:p>
          <w:p w:rsidR="00000000" w:rsidRPr="004C3BDA" w:rsidP="004C3BDA">
            <w:pPr>
              <w:pStyle w:val="ListBullet"/>
            </w:pPr>
            <w:r w:rsidRPr="004C3BDA">
              <w:t>identifies and assesses legislative, organisational and environmental requirements that impact on work system</w:t>
            </w:r>
          </w:p>
          <w:p w:rsidR="00000000" w:rsidRPr="004C3BDA" w:rsidP="004C3BDA">
            <w:pPr>
              <w:pStyle w:val="ListBullet"/>
            </w:pPr>
            <w:r w:rsidRPr="004C3BDA">
              <w:t>regularly reviews and assesses records to identify long-term trends and impacts</w:t>
            </w:r>
          </w:p>
          <w:p w:rsidR="00000000" w:rsidP="004C3BDA">
            <w:pPr>
              <w:pStyle w:val="ListBullet"/>
              <w:rPr>
                <w:lang w:val="en-NZ"/>
              </w:rPr>
            </w:pPr>
            <w:r w:rsidRPr="004C3BDA">
              <w:t>learns from colleagues as part of effective teamwork</w:t>
            </w:r>
          </w:p>
        </w:tc>
      </w:tr>
      <w:tr w:rsidTr="00F105BD">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DA">
            <w:pPr>
              <w:pStyle w:val="BodyText"/>
              <w:rPr>
                <w:lang w:val="en-NZ"/>
              </w:rPr>
            </w:pPr>
            <w:r w:rsidRPr="004C3BDA">
              <w:rPr>
                <w:rStyle w:val="SpecialBold"/>
              </w:rPr>
              <w:t>Technology</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DA" w:rsidP="004C3BDA">
            <w:pPr>
              <w:pStyle w:val="ListBullet"/>
            </w:pPr>
            <w:r w:rsidRPr="004C3BDA">
              <w:t>uses IT systems to manage and communicate planning process</w:t>
            </w:r>
          </w:p>
          <w:p w:rsidR="00000000" w:rsidRPr="004C3BDA" w:rsidP="004C3BDA">
            <w:pPr>
              <w:pStyle w:val="ListBullet"/>
            </w:pPr>
            <w:r w:rsidRPr="004C3BDA">
              <w:t>uses complex water system management technology</w:t>
            </w:r>
          </w:p>
          <w:p w:rsidR="00000000" w:rsidRPr="004C3BDA" w:rsidP="004C3BDA">
            <w:pPr>
              <w:pStyle w:val="ListBullet"/>
            </w:pPr>
            <w:r w:rsidRPr="004C3BDA">
              <w:t>models simulated, hypothetical or estimated rainfall intensity data and catchment characteristics</w:t>
            </w:r>
          </w:p>
          <w:p w:rsidR="00000000" w:rsidRPr="004C3BDA" w:rsidP="004C3BDA">
            <w:pPr>
              <w:pStyle w:val="ListBullet"/>
            </w:pPr>
            <w:r w:rsidRPr="004C3BDA">
              <w:t>understands capabilities and limitations of organis</w:t>
            </w:r>
            <w:r w:rsidRPr="004C3BDA">
              <w:t>ation's plant, equipment and tools</w:t>
            </w:r>
          </w:p>
          <w:p w:rsidR="00000000" w:rsidRPr="004C3BDA" w:rsidP="004C3BDA">
            <w:pPr>
              <w:pStyle w:val="ListBullet"/>
            </w:pPr>
            <w:r w:rsidRPr="004C3BDA">
              <w:t>uses technology to improve efficiency and effectiveness of managing work</w:t>
            </w:r>
          </w:p>
        </w:tc>
      </w:tr>
    </w:tbl>
    <w:p w:rsidR="00F105BD" w:rsidP="004C3BDA">
      <w:pPr>
        <w:pStyle w:val="BodyText"/>
      </w:pPr>
      <w:r w:rsidRPr="004C3BDA">
        <w:t>The high proportion of electives required by this qualification means that the facets of the above employability skills are representative of the w</w:t>
      </w:r>
      <w:r w:rsidRPr="004C3BDA">
        <w:t>ater industry in general and may not reflect specific job roles. Learning and assessment strategies for this qualification should be based on the requirements as identified in units of competency that meet packaging guidelines. This table is a summary of e</w:t>
      </w:r>
      <w:r w:rsidRPr="004C3BDA">
        <w:t>mployability skills that are typical of this qualification and should not be interpreted as definitive.</w:t>
      </w:r>
    </w:p>
    <w:p w:rsidR="00F105BD" w:rsidP="004C3BDA">
      <w:pPr>
        <w:pStyle w:val="BodyText"/>
      </w:pPr>
    </w:p>
    <w:p w:rsidR="00000000" w:rsidRPr="004C3BDA" w:rsidP="004C3BDA">
      <w:pPr>
        <w:pStyle w:val="Heading1"/>
      </w:pPr>
      <w:bookmarkStart w:id="7" w:name="O_408142"/>
      <w:bookmarkEnd w:id="7"/>
      <w:r w:rsidRPr="004C3BDA">
        <w:t>Packaging Rules</w:t>
      </w:r>
    </w:p>
    <w:p w:rsidR="00000000" w:rsidRPr="004C3BDA" w:rsidP="004C3BDA">
      <w:pPr>
        <w:pStyle w:val="BodyText"/>
      </w:pPr>
      <w:r w:rsidRPr="004C3BDA">
        <w:t>7 units of competency are required for this qualification including:</w:t>
      </w:r>
    </w:p>
    <w:p w:rsidR="00000000" w:rsidRPr="004C3BDA" w:rsidP="004C3BDA">
      <w:pPr>
        <w:pStyle w:val="ListBullet"/>
      </w:pPr>
      <w:r w:rsidRPr="004C3BDA">
        <w:t>2 core units</w:t>
      </w:r>
    </w:p>
    <w:p w:rsidR="00000000" w:rsidRPr="004C3BDA" w:rsidP="004C3BDA">
      <w:pPr>
        <w:pStyle w:val="ListBullet"/>
      </w:pPr>
      <w:r w:rsidRPr="004C3BDA">
        <w:t>5 elective units</w:t>
      </w:r>
    </w:p>
    <w:p w:rsidR="00000000" w:rsidRPr="004C3BDA" w:rsidP="004C3BDA">
      <w:pPr>
        <w:pStyle w:val="BodyText"/>
      </w:pPr>
      <w:r w:rsidRPr="004C3BDA">
        <w:t>Choose a minimum of 3 elective units from the list below.</w:t>
      </w:r>
    </w:p>
    <w:p w:rsidR="00000000" w:rsidRPr="004C3BDA" w:rsidP="004C3BDA">
      <w:pPr>
        <w:pStyle w:val="BodyText"/>
      </w:pPr>
      <w:r w:rsidRPr="004C3BDA">
        <w:t xml:space="preserve">Choose the remaining 2 units from either the list below, </w:t>
      </w:r>
      <w:r w:rsidRPr="004C3BDA">
        <w:rPr>
          <w:rStyle w:val="SpecialBold"/>
        </w:rPr>
        <w:t>or</w:t>
      </w:r>
      <w:r w:rsidRPr="004C3BDA">
        <w:t xml:space="preserve"> elsewhere in this Training Package, </w:t>
      </w:r>
      <w:r w:rsidRPr="004C3BDA">
        <w:rPr>
          <w:rStyle w:val="SpecialBold"/>
        </w:rPr>
        <w:t>or</w:t>
      </w:r>
      <w:r w:rsidRPr="004C3BDA">
        <w:t xml:space="preserve"> another endorsed Training Package, </w:t>
      </w:r>
      <w:r w:rsidRPr="004C3BDA">
        <w:rPr>
          <w:rStyle w:val="SpecialBold"/>
        </w:rPr>
        <w:t>or</w:t>
      </w:r>
      <w:r w:rsidRPr="004C3BDA">
        <w:t xml:space="preserve"> Accredited Course.</w:t>
      </w:r>
    </w:p>
    <w:p w:rsidR="00000000" w:rsidRPr="004C3BDA" w:rsidP="004C3BDA">
      <w:pPr>
        <w:pStyle w:val="BodyText"/>
      </w:pPr>
      <w:r w:rsidRPr="004C3BDA">
        <w:t>All elective units selected from outside t</w:t>
      </w:r>
      <w:r w:rsidRPr="004C3BDA">
        <w:t xml:space="preserve">his qualification must be selected from qualifications aligned to AQF level 4, 5, or 6. However, </w:t>
      </w:r>
      <w:r w:rsidRPr="004C3BDA">
        <w:rPr>
          <w:rStyle w:val="SpecialBold"/>
        </w:rPr>
        <w:t>only one</w:t>
      </w:r>
      <w:r w:rsidRPr="004C3BDA">
        <w:t xml:space="preserve"> unit may be imported from another endorsed Training Package or Accredited Course at AQF level 4 or AQF level 6.</w:t>
      </w:r>
    </w:p>
    <w:p w:rsidR="00000000" w:rsidRPr="004C3BDA" w:rsidP="004C3BDA">
      <w:pPr>
        <w:pStyle w:val="BodyText"/>
      </w:pPr>
      <w:r w:rsidRPr="004C3BDA">
        <w:rPr>
          <w:rStyle w:val="SpecialBold"/>
        </w:rPr>
        <w:t>Elective units selected must not dupli</w:t>
      </w:r>
      <w:r w:rsidRPr="004C3BDA">
        <w:rPr>
          <w:rStyle w:val="SpecialBold"/>
        </w:rPr>
        <w:t>cate content already covered by other units in this qualification.</w:t>
      </w:r>
    </w:p>
    <w:p w:rsidR="00000000" w:rsidRPr="004C3BDA" w:rsidP="004C3BDA">
      <w:pPr>
        <w:pStyle w:val="BodyText"/>
      </w:pPr>
      <w:r w:rsidRPr="004C3BDA">
        <w:t xml:space="preserve">Specialisations are possible within this qualification. Details and examples of specialisation rules are included under the </w:t>
      </w:r>
      <w:r w:rsidRPr="004C3BDA">
        <w:t>Industry Specialisation</w:t>
      </w:r>
      <w:r w:rsidRPr="004C3BDA">
        <w:t xml:space="preserve"> heading in the Qualification Framework se</w:t>
      </w:r>
      <w:r w:rsidRPr="004C3BDA">
        <w:t>ction of this Training Package.</w:t>
      </w:r>
    </w:p>
    <w:tbl>
      <w:tblPr>
        <w:tblW w:w="0" w:type="auto"/>
        <w:tblLayout w:type="fixed"/>
        <w:tblCellMar>
          <w:left w:w="62" w:type="dxa"/>
          <w:right w:w="62" w:type="dxa"/>
        </w:tblCellMar>
        <w:tblLook w:val="0000"/>
      </w:tblPr>
      <w:tblGrid>
        <w:gridCol w:w="1891"/>
        <w:gridCol w:w="7148"/>
      </w:tblGrid>
      <w:tr w:rsidTr="00F105BD">
        <w:tblPrEx>
          <w:tblW w:w="0" w:type="auto"/>
          <w:tblLayout w:type="fixed"/>
          <w:tblCellMar>
            <w:left w:w="62" w:type="dxa"/>
            <w:right w:w="62" w:type="dxa"/>
          </w:tblCellMar>
          <w:tblLook w:val="0000"/>
        </w:tblPrEx>
        <w:tc>
          <w:tcPr>
            <w:tcW w:w="90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rPr>
                <w:rStyle w:val="SpecialBold"/>
              </w:rPr>
              <w:t>Core</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PSPSOHS501A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Participate in the coordination and maintenance of a systematic approach to managing OHS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NWP505B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monitor environmental management policies, plans, procedures and programs</w:t>
            </w:r>
          </w:p>
        </w:tc>
      </w:tr>
      <w:tr w:rsidTr="00F105BD">
        <w:tblPrEx>
          <w:tblW w:w="0" w:type="auto"/>
          <w:tblLayout w:type="fixed"/>
          <w:tblCellMar>
            <w:left w:w="62" w:type="dxa"/>
            <w:right w:w="62" w:type="dxa"/>
          </w:tblCellMar>
          <w:tblLook w:val="0000"/>
        </w:tblPrEx>
        <w:tc>
          <w:tcPr>
            <w:tcW w:w="90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rPr>
                <w:rStyle w:val="SpecialBold"/>
              </w:rPr>
              <w:t>Electives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NWP504A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Collect and mange hydrometric station survey data</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NWP508A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principles of hydraulics to pipe and channel flow</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NWP509A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Collect, verify and report hydrometric time series data</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NWP510A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maintain ratings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NWP511B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 xml:space="preserve">Manage large dam safety surveillance </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NWP512B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catchment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NWP513B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 xml:space="preserve">Develop and review catchment management plan </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NWP514B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groundwater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gro</w:t>
            </w:r>
            <w:r w:rsidRPr="004C3BDA">
              <w:t>undwater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NWP516B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surface water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surface water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NWP518B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Prepare and report on data related to flood mitigation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NWP519B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 xml:space="preserve">Develop and report flood mitigation </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w:t>
            </w:r>
            <w:r w:rsidRPr="004C3BDA">
              <w:t>P520A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Contribute to hydrometric planning and water resource management</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NWP525B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asset construction and maintenance</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NWP527B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Conduct commissioning and post-commissioning activities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NWP528B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trade waste policies and plans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NWP529B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 xml:space="preserve">Develop and modify trade waste management policies and plans </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NWP530B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the operation and maintenance of irrigation delivery systems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NWP531B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irrigation sys</w:t>
            </w:r>
            <w:r w:rsidRPr="004C3BDA">
              <w:t>tem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NWP532B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potable water system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NWP533B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potable water system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NWP534B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drainage system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drainage system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NWP536B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wastewater collection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NWP537B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wastewater collection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NWP545B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water treatment processes monitoring prog</w:t>
            </w:r>
            <w:r w:rsidRPr="004C3BDA">
              <w:t>ram</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NWP546B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water treatment processes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NWP547B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Implement and manage wastewater treatment processes monitoring program</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NWP548B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Develop and review wastewater treatment management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Evaluate, implement and monitor high-risk trade waste discharge approvals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mathematical solutions to engineering problems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NWP553</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scientific principles to engineering problems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NWP554</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surveying computations to civil engineering pro</w:t>
            </w:r>
            <w:r w:rsidRPr="004C3BDA">
              <w:t>jects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NWP555</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construction principles to civil engineering works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NWP556</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environmental solutions to engineering projects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NWP557</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surveying for civil engineering projects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NWP558</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Use computer aided drafting systems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NWP559</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principles of mechanics to engineering problems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NWP560</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Apply principles of strength of materials to engineering problems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BSBFIM501A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Manage budgets and financial plans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BSBMGT515A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Manage operational plan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CPPSIS4002A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Store and retrieve spatial data</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CPPSIS5002A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Capture new spatial data</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CPPSIS5010A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Collate and interpret spatial data</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LGAWORK501A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Prepare preliminary design for operational works</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LGAWORK502A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Prepare detailed works project documentation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LGAWORK503A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Undertake project investigation</w:t>
            </w:r>
          </w:p>
        </w:tc>
      </w:tr>
      <w:tr w:rsidTr="00F105B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BDA">
            <w:pPr>
              <w:pStyle w:val="BodyText"/>
              <w:rPr>
                <w:lang w:val="en-NZ"/>
              </w:rPr>
            </w:pPr>
            <w:r w:rsidRPr="004C3BDA">
              <w:t>PSPPROC506A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BDA" w:rsidP="004C3BDA">
            <w:pPr>
              <w:pStyle w:val="BodyText"/>
            </w:pPr>
            <w:r w:rsidRPr="004C3BDA">
              <w:t>Plan to manage contracts</w:t>
            </w:r>
          </w:p>
        </w:tc>
      </w:tr>
    </w:tbl>
    <w:p w:rsidR="00000000" w:rsidRPr="004C3BDA" w:rsidP="004C3BDA">
      <w:pPr>
        <w:pStyle w:val="BodyText"/>
      </w:pPr>
    </w:p>
    <w:p w:rsidR="00000000" w:rsidRPr="004C3BDA" w:rsidP="004C3BDA"/>
    <w:sectPr w:rsidSect="004C3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5BD" w:rsidP="00F10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BD" w:rsidP="004C3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05BD" w:rsidP="004C3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105BD" w:rsidP="004C3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5BD" w:rsidP="00F105B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BD" w:rsidP="004C3BDA">
    <w:pPr>
      <w:pStyle w:val="Header"/>
      <w:framePr w:wrap="around"/>
    </w:pPr>
    <w:r>
      <w:fldChar w:fldCharType="begin"/>
    </w:r>
    <w:r>
      <w:instrText xml:space="preserve"> TITLE   \* MERGEFORMAT </w:instrText>
    </w:r>
    <w:r>
      <w:fldChar w:fldCharType="separate"/>
    </w:r>
    <w:r>
      <w:t>NWP50107 Diploma of Water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05BD" w:rsidP="004C3B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27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82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6C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B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BDA"/>
    <w:pPr>
      <w:spacing w:before="360" w:after="60"/>
      <w:outlineLvl w:val="0"/>
    </w:pPr>
    <w:rPr>
      <w:sz w:val="32"/>
    </w:rPr>
  </w:style>
  <w:style w:type="paragraph" w:styleId="Heading2">
    <w:name w:val="heading 2"/>
    <w:basedOn w:val="HeadingBase"/>
    <w:next w:val="BodyText"/>
    <w:link w:val="Heading2Char"/>
    <w:qFormat/>
    <w:rsid w:val="004C3BDA"/>
    <w:pPr>
      <w:keepLines/>
      <w:spacing w:before="240" w:after="120"/>
      <w:outlineLvl w:val="1"/>
    </w:pPr>
    <w:rPr>
      <w:sz w:val="28"/>
      <w:szCs w:val="40"/>
    </w:rPr>
  </w:style>
  <w:style w:type="paragraph" w:styleId="Heading3">
    <w:name w:val="heading 3"/>
    <w:basedOn w:val="HeadingBase"/>
    <w:next w:val="BodyText"/>
    <w:link w:val="Heading3Char"/>
    <w:qFormat/>
    <w:rsid w:val="004C3BDA"/>
    <w:pPr>
      <w:spacing w:before="180" w:after="120"/>
      <w:outlineLvl w:val="2"/>
    </w:pPr>
    <w:rPr>
      <w:spacing w:val="-10"/>
      <w:kern w:val="32"/>
    </w:rPr>
  </w:style>
  <w:style w:type="paragraph" w:styleId="Heading4">
    <w:name w:val="heading 4"/>
    <w:basedOn w:val="HeadingBase"/>
    <w:next w:val="BodyText"/>
    <w:link w:val="Heading4Char"/>
    <w:qFormat/>
    <w:rsid w:val="004C3BDA"/>
    <w:pPr>
      <w:spacing w:before="160" w:after="120"/>
      <w:outlineLvl w:val="3"/>
    </w:pPr>
    <w:rPr>
      <w:sz w:val="22"/>
    </w:rPr>
  </w:style>
  <w:style w:type="paragraph" w:styleId="Heading5">
    <w:name w:val="heading 5"/>
    <w:basedOn w:val="HeadingBase"/>
    <w:next w:val="Normal"/>
    <w:link w:val="Heading5Char"/>
    <w:qFormat/>
    <w:rsid w:val="004C3BDA"/>
    <w:pPr>
      <w:spacing w:before="80"/>
      <w:outlineLvl w:val="4"/>
    </w:pPr>
    <w:rPr>
      <w:color w:val="918585"/>
      <w:sz w:val="20"/>
    </w:rPr>
  </w:style>
  <w:style w:type="paragraph" w:styleId="Heading6">
    <w:name w:val="heading 6"/>
    <w:basedOn w:val="HeadingBase"/>
    <w:next w:val="Normal"/>
    <w:link w:val="Heading6Char"/>
    <w:qFormat/>
    <w:rsid w:val="004C3BDA"/>
    <w:pPr>
      <w:spacing w:before="60"/>
      <w:outlineLvl w:val="5"/>
    </w:pPr>
    <w:rPr>
      <w:color w:val="918585"/>
      <w:sz w:val="20"/>
    </w:rPr>
  </w:style>
  <w:style w:type="paragraph" w:styleId="Heading7">
    <w:name w:val="heading 7"/>
    <w:basedOn w:val="Normal"/>
    <w:next w:val="Normal"/>
    <w:link w:val="Heading7Char"/>
    <w:qFormat/>
    <w:rsid w:val="004C3BDA"/>
    <w:pPr>
      <w:ind w:left="720"/>
      <w:outlineLvl w:val="6"/>
    </w:pPr>
    <w:rPr>
      <w:i/>
    </w:rPr>
  </w:style>
  <w:style w:type="paragraph" w:styleId="Heading8">
    <w:name w:val="heading 8"/>
    <w:basedOn w:val="Normal"/>
    <w:next w:val="Normal"/>
    <w:link w:val="Heading8Char"/>
    <w:qFormat/>
    <w:rsid w:val="004C3BDA"/>
    <w:pPr>
      <w:ind w:left="720"/>
      <w:outlineLvl w:val="7"/>
    </w:pPr>
    <w:rPr>
      <w:i/>
    </w:rPr>
  </w:style>
  <w:style w:type="paragraph" w:styleId="Heading9">
    <w:name w:val="heading 9"/>
    <w:basedOn w:val="Normal"/>
    <w:next w:val="Normal"/>
    <w:link w:val="Heading9Char"/>
    <w:qFormat/>
    <w:rsid w:val="004C3BDA"/>
    <w:pPr>
      <w:ind w:left="720"/>
      <w:outlineLvl w:val="8"/>
    </w:pPr>
    <w:rPr>
      <w:i/>
    </w:rPr>
  </w:style>
  <w:style w:type="character" w:default="1" w:styleId="DefaultParagraphFont">
    <w:name w:val="Default Paragraph Font"/>
    <w:uiPriority w:val="1"/>
    <w:unhideWhenUsed/>
    <w:rsid w:val="004C3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BDA"/>
  </w:style>
  <w:style w:type="character" w:customStyle="1" w:styleId="Heading1Char">
    <w:name w:val="Heading 1 Char"/>
    <w:link w:val="Heading1"/>
    <w:rsid w:val="004C3BDA"/>
    <w:rPr>
      <w:rFonts w:ascii="Times New Roman" w:eastAsia="Times New Roman" w:hAnsi="Times New Roman" w:cs="Times New Roman"/>
      <w:b/>
      <w:sz w:val="32"/>
      <w:szCs w:val="20"/>
      <w:lang w:eastAsia="en-US"/>
    </w:rPr>
  </w:style>
  <w:style w:type="paragraph" w:styleId="BodyText">
    <w:name w:val="Body Text"/>
    <w:basedOn w:val="Normal"/>
    <w:link w:val="BodyTextChar"/>
    <w:rsid w:val="004C3BDA"/>
    <w:pPr>
      <w:spacing w:before="120" w:after="120"/>
      <w:contextualSpacing/>
    </w:pPr>
    <w:rPr>
      <w:rFonts w:ascii="Times New Roman" w:hAnsi="Times New Roman"/>
      <w:sz w:val="24"/>
      <w:szCs w:val="22"/>
    </w:rPr>
  </w:style>
  <w:style w:type="character" w:customStyle="1" w:styleId="BodyTextChar">
    <w:name w:val="Body Text Char"/>
    <w:link w:val="BodyText"/>
    <w:rsid w:val="004C3BDA"/>
    <w:rPr>
      <w:rFonts w:ascii="Times New Roman" w:eastAsia="Times New Roman" w:hAnsi="Times New Roman" w:cs="Times New Roman"/>
      <w:sz w:val="24"/>
      <w:lang w:val="en-US" w:eastAsia="en-US"/>
    </w:rPr>
  </w:style>
  <w:style w:type="paragraph" w:styleId="Footer">
    <w:name w:val="footer"/>
    <w:basedOn w:val="Normal"/>
    <w:link w:val="FooterChar"/>
    <w:rsid w:val="004C3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3BDA"/>
    <w:rPr>
      <w:rFonts w:ascii="Times New Roman" w:eastAsia="Times New Roman" w:hAnsi="Times New Roman" w:cs="Times New Roman"/>
      <w:sz w:val="16"/>
      <w:lang w:val="en-US" w:eastAsia="en-US"/>
    </w:rPr>
  </w:style>
  <w:style w:type="paragraph" w:styleId="ListBullet">
    <w:name w:val="List Bullet"/>
    <w:basedOn w:val="List"/>
    <w:rsid w:val="004C3BDA"/>
    <w:pPr>
      <w:numPr>
        <w:numId w:val="13"/>
      </w:numPr>
      <w:tabs>
        <w:tab w:val="clear" w:pos="340"/>
      </w:tabs>
      <w:spacing w:before="40" w:after="40"/>
    </w:pPr>
  </w:style>
  <w:style w:type="character" w:customStyle="1" w:styleId="SpecialBold">
    <w:name w:val="Special Bold"/>
    <w:rsid w:val="004C3BDA"/>
    <w:rPr>
      <w:b/>
      <w:spacing w:val="0"/>
    </w:rPr>
  </w:style>
  <w:style w:type="paragraph" w:styleId="ListBullet2">
    <w:name w:val="List Bullet 2"/>
    <w:basedOn w:val="List2"/>
    <w:rsid w:val="004C3BDA"/>
    <w:pPr>
      <w:numPr>
        <w:numId w:val="14"/>
      </w:numPr>
      <w:tabs>
        <w:tab w:val="clear" w:pos="680"/>
      </w:tabs>
    </w:pPr>
  </w:style>
  <w:style w:type="paragraph" w:styleId="Header">
    <w:name w:val="header"/>
    <w:basedOn w:val="Normal"/>
    <w:link w:val="HeaderChar"/>
    <w:rsid w:val="004C3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3B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BDA"/>
    <w:pPr>
      <w:spacing w:before="240" w:after="120"/>
      <w:outlineLvl w:val="0"/>
    </w:pPr>
    <w:rPr>
      <w:rFonts w:ascii="Times New Roman" w:hAnsi="Times New Roman"/>
      <w:b/>
      <w:sz w:val="28"/>
    </w:rPr>
  </w:style>
  <w:style w:type="paragraph" w:customStyle="1" w:styleId="AllowPageBreak">
    <w:name w:val="AllowPageBreak"/>
    <w:rsid w:val="004C3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C3BDA"/>
    <w:rPr>
      <w:rFonts w:ascii="Times New Roman" w:eastAsia="Times New Roman" w:hAnsi="Times New Roman" w:cs="Times New Roman"/>
      <w:b/>
      <w:sz w:val="28"/>
      <w:szCs w:val="40"/>
      <w:lang w:eastAsia="en-US"/>
    </w:rPr>
  </w:style>
  <w:style w:type="character" w:customStyle="1" w:styleId="Heading3Char">
    <w:name w:val="Heading 3 Char"/>
    <w:link w:val="Heading3"/>
    <w:rsid w:val="004C3B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3BDA"/>
    <w:rPr>
      <w:rFonts w:ascii="Times New Roman" w:eastAsia="Times New Roman" w:hAnsi="Times New Roman" w:cs="Times New Roman"/>
      <w:b/>
      <w:szCs w:val="20"/>
      <w:lang w:eastAsia="en-US"/>
    </w:rPr>
  </w:style>
  <w:style w:type="character" w:customStyle="1" w:styleId="Heading5Char">
    <w:name w:val="Heading 5 Char"/>
    <w:link w:val="Heading5"/>
    <w:rsid w:val="004C3B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3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B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B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BDA"/>
    <w:rPr>
      <w:rFonts w:ascii="Courier New" w:eastAsia="Times New Roman" w:hAnsi="Courier New" w:cs="Times New Roman"/>
      <w:i/>
      <w:szCs w:val="20"/>
      <w:lang w:val="en-US" w:eastAsia="en-US"/>
    </w:rPr>
  </w:style>
  <w:style w:type="paragraph" w:customStyle="1" w:styleId="HeadingBase">
    <w:name w:val="Heading Base"/>
    <w:rsid w:val="004C3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BDA"/>
    <w:pPr>
      <w:tabs>
        <w:tab w:val="right" w:leader="dot" w:pos="9072"/>
      </w:tabs>
      <w:ind w:left="567"/>
    </w:pPr>
    <w:rPr>
      <w:szCs w:val="22"/>
    </w:rPr>
  </w:style>
  <w:style w:type="paragraph" w:customStyle="1" w:styleId="TOCBase">
    <w:name w:val="TOC Base"/>
    <w:rsid w:val="004C3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BDA"/>
    <w:pPr>
      <w:tabs>
        <w:tab w:val="right" w:leader="dot" w:pos="9072"/>
      </w:tabs>
      <w:spacing w:before="40" w:after="40"/>
      <w:ind w:left="284"/>
    </w:pPr>
    <w:rPr>
      <w:rFonts w:ascii="Times New Roman" w:hAnsi="Times New Roman"/>
    </w:rPr>
  </w:style>
  <w:style w:type="paragraph" w:styleId="TOC1">
    <w:name w:val="toc 1"/>
    <w:basedOn w:val="TOCBase"/>
    <w:next w:val="Normal"/>
    <w:rsid w:val="004C3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BDA"/>
    <w:pPr>
      <w:spacing w:before="5040"/>
      <w:jc w:val="center"/>
    </w:pPr>
    <w:rPr>
      <w:sz w:val="48"/>
      <w:szCs w:val="72"/>
      <w:lang w:val="en-US"/>
    </w:rPr>
  </w:style>
  <w:style w:type="character" w:customStyle="1" w:styleId="TitleChar">
    <w:name w:val="Title Char"/>
    <w:link w:val="Title"/>
    <w:rsid w:val="004C3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BDA"/>
    <w:pPr>
      <w:tabs>
        <w:tab w:val="left" w:pos="3600"/>
        <w:tab w:val="left" w:pos="3958"/>
      </w:tabs>
    </w:pPr>
  </w:style>
  <w:style w:type="paragraph" w:styleId="List">
    <w:name w:val="List"/>
    <w:basedOn w:val="BodyText"/>
    <w:next w:val="BodyText"/>
    <w:rsid w:val="004C3BDA"/>
    <w:pPr>
      <w:tabs>
        <w:tab w:val="left" w:pos="340"/>
      </w:tabs>
      <w:spacing w:before="60" w:after="60"/>
      <w:ind w:left="340" w:hanging="340"/>
    </w:pPr>
  </w:style>
  <w:style w:type="paragraph" w:customStyle="1" w:styleId="Note">
    <w:name w:val="Note"/>
    <w:basedOn w:val="BodyText"/>
    <w:rsid w:val="004C3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BDA"/>
    <w:pPr>
      <w:framePr w:wrap="auto" w:hAnchor="text" w:y="6049"/>
    </w:pPr>
    <w:rPr>
      <w:color w:val="000000"/>
      <w:sz w:val="40"/>
    </w:rPr>
  </w:style>
  <w:style w:type="paragraph" w:customStyle="1" w:styleId="TOCTitle">
    <w:name w:val="TOCTitle"/>
    <w:basedOn w:val="Heading1"/>
    <w:rsid w:val="004C3BDA"/>
    <w:pPr>
      <w:spacing w:after="240"/>
      <w:jc w:val="center"/>
      <w:outlineLvl w:val="9"/>
    </w:pPr>
    <w:rPr>
      <w:caps/>
    </w:rPr>
  </w:style>
  <w:style w:type="paragraph" w:customStyle="1" w:styleId="Version">
    <w:name w:val="Version"/>
    <w:rsid w:val="004C3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BDA"/>
    <w:pPr>
      <w:keepNext w:val="0"/>
      <w:tabs>
        <w:tab w:val="right" w:pos="4176"/>
      </w:tabs>
      <w:ind w:left="198" w:hanging="198"/>
    </w:pPr>
    <w:rPr>
      <w:rFonts w:ascii="Garamond" w:hAnsi="Garamond"/>
    </w:rPr>
  </w:style>
  <w:style w:type="paragraph" w:styleId="IndexHeading">
    <w:name w:val="index heading"/>
    <w:basedOn w:val="Normal"/>
    <w:next w:val="Index1"/>
    <w:semiHidden/>
    <w:rsid w:val="004C3BDA"/>
    <w:pPr>
      <w:spacing w:before="120" w:after="120"/>
    </w:pPr>
    <w:rPr>
      <w:rFonts w:ascii="Arial" w:hAnsi="Arial"/>
      <w:b/>
      <w:color w:val="918585"/>
      <w:sz w:val="24"/>
    </w:rPr>
  </w:style>
  <w:style w:type="paragraph" w:customStyle="1" w:styleId="Chapter">
    <w:name w:val="Chapter"/>
    <w:basedOn w:val="Normal"/>
    <w:rsid w:val="004C3BDA"/>
    <w:pPr>
      <w:spacing w:before="240"/>
    </w:pPr>
    <w:rPr>
      <w:rFonts w:ascii="Times New Roman" w:hAnsi="Times New Roman"/>
      <w:smallCaps/>
      <w:spacing w:val="80"/>
      <w:sz w:val="28"/>
    </w:rPr>
  </w:style>
  <w:style w:type="paragraph" w:customStyle="1" w:styleId="InChapter">
    <w:name w:val="InChapter"/>
    <w:basedOn w:val="Heading3"/>
    <w:rsid w:val="004C3BDA"/>
    <w:pPr>
      <w:spacing w:after="240"/>
      <w:outlineLvl w:val="9"/>
    </w:pPr>
    <w:rPr>
      <w:noProof/>
    </w:rPr>
  </w:style>
  <w:style w:type="paragraph" w:styleId="Index2">
    <w:name w:val="index 2"/>
    <w:basedOn w:val="Normal"/>
    <w:next w:val="Normal"/>
    <w:semiHidden/>
    <w:rsid w:val="004C3BDA"/>
    <w:pPr>
      <w:tabs>
        <w:tab w:val="right" w:pos="4176"/>
      </w:tabs>
      <w:ind w:left="568" w:hanging="284"/>
    </w:pPr>
    <w:rPr>
      <w:rFonts w:ascii="Garamond" w:hAnsi="Garamond"/>
    </w:rPr>
  </w:style>
  <w:style w:type="paragraph" w:customStyle="1" w:styleId="Byline">
    <w:name w:val="Byline"/>
    <w:rsid w:val="004C3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BDA"/>
    <w:pPr>
      <w:tabs>
        <w:tab w:val="clear" w:pos="3600"/>
        <w:tab w:val="clear" w:pos="3958"/>
      </w:tabs>
      <w:jc w:val="right"/>
    </w:pPr>
  </w:style>
  <w:style w:type="character" w:styleId="Emphasis">
    <w:name w:val="Emphasis"/>
    <w:qFormat/>
    <w:rsid w:val="004C3BDA"/>
    <w:rPr>
      <w:i/>
    </w:rPr>
  </w:style>
  <w:style w:type="paragraph" w:styleId="Caption">
    <w:name w:val="caption"/>
    <w:basedOn w:val="BodyText"/>
    <w:next w:val="Normal"/>
    <w:qFormat/>
    <w:rsid w:val="004C3BDA"/>
    <w:pPr>
      <w:framePr w:w="2268" w:hSpace="181" w:vSpace="181" w:wrap="around" w:vAnchor="text" w:hAnchor="page" w:x="1135" w:y="285" w:anchorLock="1"/>
    </w:pPr>
    <w:rPr>
      <w:i/>
    </w:rPr>
  </w:style>
  <w:style w:type="paragraph" w:customStyle="1" w:styleId="MiniTOCTitle">
    <w:name w:val="MiniTOCTitle"/>
    <w:basedOn w:val="Heading4"/>
    <w:rsid w:val="004C3BDA"/>
    <w:pPr>
      <w:spacing w:before="240"/>
      <w:outlineLvl w:val="9"/>
    </w:pPr>
    <w:rPr>
      <w:noProof/>
      <w:sz w:val="24"/>
    </w:rPr>
  </w:style>
  <w:style w:type="paragraph" w:customStyle="1" w:styleId="MiniTOCItem">
    <w:name w:val="MiniTOCItem"/>
    <w:basedOn w:val="ListBullet"/>
    <w:rsid w:val="004C3BDA"/>
    <w:pPr>
      <w:numPr>
        <w:numId w:val="0"/>
      </w:numPr>
      <w:tabs>
        <w:tab w:val="right" w:leader="dot" w:pos="6521"/>
      </w:tabs>
      <w:spacing w:before="0" w:after="0"/>
    </w:pPr>
  </w:style>
  <w:style w:type="paragraph" w:customStyle="1" w:styleId="TOFTitle">
    <w:name w:val="TOFTitle"/>
    <w:basedOn w:val="TOCTitle"/>
    <w:rsid w:val="004C3BDA"/>
  </w:style>
  <w:style w:type="paragraph" w:styleId="TableofFigures">
    <w:name w:val="table of figures"/>
    <w:basedOn w:val="Normal"/>
    <w:next w:val="Normal"/>
    <w:semiHidden/>
    <w:rsid w:val="004C3BDA"/>
    <w:pPr>
      <w:tabs>
        <w:tab w:val="right" w:leader="dot" w:pos="9072"/>
      </w:tabs>
      <w:ind w:left="970" w:hanging="403"/>
    </w:pPr>
    <w:rPr>
      <w:rFonts w:ascii="Times New Roman" w:hAnsi="Times New Roman"/>
      <w:b/>
    </w:rPr>
  </w:style>
  <w:style w:type="paragraph" w:styleId="ListNumber">
    <w:name w:val="List Number"/>
    <w:basedOn w:val="List"/>
    <w:rsid w:val="004C3BDA"/>
    <w:pPr>
      <w:numPr>
        <w:numId w:val="11"/>
      </w:numPr>
    </w:pPr>
  </w:style>
  <w:style w:type="character" w:customStyle="1" w:styleId="WingdingSymbols">
    <w:name w:val="Wingding Symbols"/>
    <w:rsid w:val="004C3BDA"/>
    <w:rPr>
      <w:rFonts w:ascii="Wingdings" w:hAnsi="Wingdings"/>
    </w:rPr>
  </w:style>
  <w:style w:type="paragraph" w:customStyle="1" w:styleId="TableHeading">
    <w:name w:val="Table Heading"/>
    <w:basedOn w:val="HeadingBase"/>
    <w:rsid w:val="004C3BDA"/>
    <w:pPr>
      <w:keepLines/>
      <w:pBdr>
        <w:bottom w:val="single" w:sz="6" w:space="1" w:color="918585"/>
      </w:pBdr>
      <w:spacing w:before="240"/>
    </w:pPr>
  </w:style>
  <w:style w:type="character" w:customStyle="1" w:styleId="HotSpot">
    <w:name w:val="HotSpot"/>
    <w:rsid w:val="004C3BDA"/>
    <w:rPr>
      <w:color w:val="0033CC"/>
      <w:u w:val="none"/>
    </w:rPr>
  </w:style>
  <w:style w:type="paragraph" w:customStyle="1" w:styleId="BodyTextRight">
    <w:name w:val="Body Text Right"/>
    <w:basedOn w:val="BodyText"/>
    <w:rsid w:val="004C3BDA"/>
    <w:pPr>
      <w:spacing w:before="0" w:after="0"/>
      <w:jc w:val="right"/>
    </w:pPr>
  </w:style>
  <w:style w:type="paragraph" w:styleId="Index3">
    <w:name w:val="index 3"/>
    <w:basedOn w:val="ListNumber2"/>
    <w:next w:val="Normal"/>
    <w:semiHidden/>
    <w:rsid w:val="004C3BDA"/>
    <w:pPr>
      <w:numPr>
        <w:numId w:val="0"/>
      </w:numPr>
      <w:tabs>
        <w:tab w:val="right" w:leader="dot" w:pos="4176"/>
      </w:tabs>
    </w:pPr>
  </w:style>
  <w:style w:type="paragraph" w:styleId="ListNumber2">
    <w:name w:val="List Number 2"/>
    <w:basedOn w:val="List2"/>
    <w:rsid w:val="004C3BDA"/>
    <w:pPr>
      <w:numPr>
        <w:numId w:val="10"/>
      </w:numPr>
      <w:tabs>
        <w:tab w:val="clear" w:pos="1060"/>
      </w:tabs>
    </w:pPr>
  </w:style>
  <w:style w:type="paragraph" w:customStyle="1" w:styleId="MarginNote">
    <w:name w:val="Margin Note"/>
    <w:basedOn w:val="BodyText"/>
    <w:rsid w:val="004C3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3B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BDA"/>
    <w:rPr>
      <w:sz w:val="32"/>
    </w:rPr>
  </w:style>
  <w:style w:type="paragraph" w:customStyle="1" w:styleId="HeadingProcedure">
    <w:name w:val="Heading Procedure"/>
    <w:basedOn w:val="HeadingBase"/>
    <w:next w:val="Normal"/>
    <w:rsid w:val="004C3BDA"/>
    <w:pPr>
      <w:tabs>
        <w:tab w:val="left" w:pos="0"/>
      </w:tabs>
      <w:spacing w:before="120" w:after="60"/>
    </w:pPr>
    <w:rPr>
      <w:i/>
      <w:color w:val="918585"/>
      <w:sz w:val="22"/>
    </w:rPr>
  </w:style>
  <w:style w:type="paragraph" w:customStyle="1" w:styleId="TableBodyText">
    <w:name w:val="Table Body Text"/>
    <w:basedOn w:val="BodyText"/>
    <w:rsid w:val="004C3BDA"/>
    <w:pPr>
      <w:spacing w:before="60" w:after="60"/>
    </w:pPr>
  </w:style>
  <w:style w:type="paragraph" w:styleId="ListContinue">
    <w:name w:val="List Continue"/>
    <w:basedOn w:val="List"/>
    <w:rsid w:val="004C3BDA"/>
    <w:pPr>
      <w:ind w:firstLine="0"/>
    </w:pPr>
  </w:style>
  <w:style w:type="paragraph" w:customStyle="1" w:styleId="ListNote">
    <w:name w:val="List Note"/>
    <w:basedOn w:val="List"/>
    <w:rsid w:val="004C3BDA"/>
    <w:pPr>
      <w:pBdr>
        <w:top w:val="single" w:sz="6" w:space="2" w:color="918585"/>
        <w:bottom w:val="single" w:sz="6" w:space="2" w:color="918585"/>
      </w:pBdr>
      <w:tabs>
        <w:tab w:val="left" w:pos="1021"/>
      </w:tabs>
      <w:ind w:firstLine="0"/>
    </w:pPr>
  </w:style>
  <w:style w:type="paragraph" w:customStyle="1" w:styleId="Warning">
    <w:name w:val="Warning"/>
    <w:basedOn w:val="BodyText"/>
    <w:rsid w:val="004C3BDA"/>
    <w:pPr>
      <w:shd w:val="clear" w:color="auto" w:fill="D9D9D9"/>
      <w:tabs>
        <w:tab w:val="left" w:pos="992"/>
      </w:tabs>
      <w:ind w:left="119" w:right="119"/>
    </w:pPr>
    <w:rPr>
      <w:sz w:val="20"/>
    </w:rPr>
  </w:style>
  <w:style w:type="paragraph" w:customStyle="1" w:styleId="MarginIcons">
    <w:name w:val="Margin Icons"/>
    <w:basedOn w:val="BodyText"/>
    <w:rsid w:val="004C3B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3BDA"/>
    <w:rPr>
      <w:rFonts w:ascii="Courier New" w:hAnsi="Courier New"/>
    </w:rPr>
  </w:style>
  <w:style w:type="paragraph" w:customStyle="1" w:styleId="NoteBullet">
    <w:name w:val="Note Bullet"/>
    <w:basedOn w:val="Note"/>
    <w:rsid w:val="004C3BDA"/>
    <w:pPr>
      <w:tabs>
        <w:tab w:val="clear" w:pos="680"/>
      </w:tabs>
      <w:spacing w:before="60" w:after="60"/>
    </w:pPr>
  </w:style>
  <w:style w:type="paragraph" w:customStyle="1" w:styleId="SubHeading2">
    <w:name w:val="SubHeading2"/>
    <w:basedOn w:val="HeadingBase"/>
    <w:rsid w:val="004C3BDA"/>
    <w:pPr>
      <w:spacing w:before="240" w:after="60"/>
    </w:pPr>
    <w:rPr>
      <w:sz w:val="20"/>
    </w:rPr>
  </w:style>
  <w:style w:type="paragraph" w:customStyle="1" w:styleId="SubHeading1">
    <w:name w:val="SubHeading1"/>
    <w:basedOn w:val="HeadingBase"/>
    <w:rsid w:val="004C3BDA"/>
    <w:pPr>
      <w:spacing w:before="240" w:after="60"/>
    </w:pPr>
    <w:rPr>
      <w:color w:val="918585"/>
      <w:sz w:val="22"/>
    </w:rPr>
  </w:style>
  <w:style w:type="paragraph" w:customStyle="1" w:styleId="SideHeading">
    <w:name w:val="Side Heading"/>
    <w:basedOn w:val="HeadingBase"/>
    <w:rsid w:val="004C3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BDA"/>
    <w:pPr>
      <w:numPr>
        <w:numId w:val="12"/>
      </w:numPr>
    </w:pPr>
  </w:style>
  <w:style w:type="paragraph" w:styleId="PlainText">
    <w:name w:val="Plain Text"/>
    <w:basedOn w:val="Normal"/>
    <w:link w:val="PlainTextChar"/>
    <w:rsid w:val="004C3BDA"/>
    <w:rPr>
      <w:sz w:val="20"/>
    </w:rPr>
  </w:style>
  <w:style w:type="character" w:customStyle="1" w:styleId="PlainTextChar">
    <w:name w:val="Plain Text Char"/>
    <w:basedOn w:val="DefaultParagraphFont"/>
    <w:link w:val="PlainText"/>
    <w:rsid w:val="004C3BDA"/>
    <w:rPr>
      <w:rFonts w:ascii="Courier New" w:eastAsia="Times New Roman" w:hAnsi="Courier New" w:cs="Times New Roman"/>
      <w:sz w:val="20"/>
      <w:szCs w:val="20"/>
      <w:lang w:val="en-US" w:eastAsia="en-US"/>
    </w:rPr>
  </w:style>
  <w:style w:type="character" w:customStyle="1" w:styleId="MenuOption">
    <w:name w:val="Menu Option"/>
    <w:rsid w:val="004C3BDA"/>
    <w:rPr>
      <w:b/>
      <w:smallCaps/>
    </w:rPr>
  </w:style>
  <w:style w:type="paragraph" w:customStyle="1" w:styleId="TableListNumber">
    <w:name w:val="Table List Number"/>
    <w:basedOn w:val="ListNumber"/>
    <w:rsid w:val="004C3BDA"/>
    <w:pPr>
      <w:numPr>
        <w:numId w:val="0"/>
      </w:numPr>
    </w:pPr>
  </w:style>
  <w:style w:type="paragraph" w:styleId="TOC4">
    <w:name w:val="toc 4"/>
    <w:basedOn w:val="TOCBase"/>
    <w:next w:val="Normal"/>
    <w:semiHidden/>
    <w:rsid w:val="004C3BDA"/>
    <w:pPr>
      <w:tabs>
        <w:tab w:val="right" w:leader="dot" w:pos="9071"/>
      </w:tabs>
      <w:ind w:left="1701"/>
    </w:pPr>
  </w:style>
  <w:style w:type="paragraph" w:customStyle="1" w:styleId="ListAlpha">
    <w:name w:val="List Alpha"/>
    <w:basedOn w:val="List"/>
    <w:rsid w:val="004C3BDA"/>
    <w:pPr>
      <w:numPr>
        <w:numId w:val="9"/>
      </w:numPr>
    </w:pPr>
  </w:style>
  <w:style w:type="paragraph" w:customStyle="1" w:styleId="ListAlpha2">
    <w:name w:val="List Alpha 2"/>
    <w:basedOn w:val="List2"/>
    <w:rsid w:val="004C3BDA"/>
    <w:pPr>
      <w:numPr>
        <w:numId w:val="8"/>
      </w:numPr>
    </w:pPr>
  </w:style>
  <w:style w:type="paragraph" w:styleId="List2">
    <w:name w:val="List 2"/>
    <w:basedOn w:val="BodyText"/>
    <w:rsid w:val="004C3BDA"/>
    <w:pPr>
      <w:tabs>
        <w:tab w:val="left" w:pos="680"/>
      </w:tabs>
      <w:spacing w:before="60" w:after="60"/>
      <w:ind w:left="680" w:hanging="340"/>
    </w:pPr>
  </w:style>
  <w:style w:type="paragraph" w:styleId="List3">
    <w:name w:val="List 3"/>
    <w:basedOn w:val="BodyText"/>
    <w:rsid w:val="004C3BDA"/>
    <w:pPr>
      <w:tabs>
        <w:tab w:val="left" w:pos="1021"/>
      </w:tabs>
      <w:spacing w:before="60" w:after="60"/>
      <w:ind w:left="1020" w:hanging="340"/>
    </w:pPr>
  </w:style>
  <w:style w:type="paragraph" w:styleId="List4">
    <w:name w:val="List 4"/>
    <w:basedOn w:val="BodyText"/>
    <w:rsid w:val="004C3BDA"/>
    <w:pPr>
      <w:tabs>
        <w:tab w:val="left" w:pos="1361"/>
      </w:tabs>
      <w:spacing w:before="60" w:after="60"/>
      <w:ind w:left="1361" w:hanging="340"/>
    </w:pPr>
  </w:style>
  <w:style w:type="paragraph" w:styleId="List5">
    <w:name w:val="List 5"/>
    <w:basedOn w:val="BodyText"/>
    <w:rsid w:val="004C3BDA"/>
    <w:pPr>
      <w:tabs>
        <w:tab w:val="left" w:pos="1701"/>
      </w:tabs>
      <w:spacing w:before="60" w:after="60"/>
      <w:ind w:left="1701" w:hanging="340"/>
    </w:pPr>
  </w:style>
  <w:style w:type="paragraph" w:styleId="ListBullet3">
    <w:name w:val="List Bullet 3"/>
    <w:basedOn w:val="List3"/>
    <w:rsid w:val="004C3BDA"/>
    <w:pPr>
      <w:numPr>
        <w:numId w:val="15"/>
      </w:numPr>
      <w:tabs>
        <w:tab w:val="clear" w:pos="1021"/>
      </w:tabs>
      <w:ind w:left="1037" w:hanging="357"/>
    </w:pPr>
  </w:style>
  <w:style w:type="paragraph" w:styleId="ListBullet4">
    <w:name w:val="List Bullet 4"/>
    <w:basedOn w:val="List4"/>
    <w:rsid w:val="004C3BDA"/>
    <w:pPr>
      <w:numPr>
        <w:numId w:val="3"/>
      </w:numPr>
    </w:pPr>
  </w:style>
  <w:style w:type="paragraph" w:styleId="ListBullet5">
    <w:name w:val="List Bullet 5"/>
    <w:basedOn w:val="List5"/>
    <w:rsid w:val="004C3BDA"/>
    <w:pPr>
      <w:numPr>
        <w:numId w:val="4"/>
      </w:numPr>
    </w:pPr>
  </w:style>
  <w:style w:type="paragraph" w:styleId="ListContinue2">
    <w:name w:val="List Continue 2"/>
    <w:basedOn w:val="List2"/>
    <w:rsid w:val="004C3BDA"/>
    <w:pPr>
      <w:ind w:firstLine="0"/>
    </w:pPr>
  </w:style>
  <w:style w:type="paragraph" w:styleId="ListContinue3">
    <w:name w:val="List Continue 3"/>
    <w:basedOn w:val="List3"/>
    <w:rsid w:val="004C3BDA"/>
    <w:pPr>
      <w:ind w:left="1021" w:firstLine="0"/>
    </w:pPr>
  </w:style>
  <w:style w:type="paragraph" w:styleId="ListContinue4">
    <w:name w:val="List Continue 4"/>
    <w:basedOn w:val="List4"/>
    <w:rsid w:val="004C3BDA"/>
    <w:pPr>
      <w:ind w:firstLine="0"/>
    </w:pPr>
  </w:style>
  <w:style w:type="paragraph" w:styleId="ListContinue5">
    <w:name w:val="List Continue 5"/>
    <w:basedOn w:val="List5"/>
    <w:rsid w:val="004C3BDA"/>
    <w:pPr>
      <w:ind w:firstLine="0"/>
    </w:pPr>
  </w:style>
  <w:style w:type="paragraph" w:styleId="ListNumber3">
    <w:name w:val="List Number 3"/>
    <w:basedOn w:val="List3"/>
    <w:rsid w:val="004C3BDA"/>
    <w:pPr>
      <w:numPr>
        <w:numId w:val="5"/>
      </w:numPr>
    </w:pPr>
  </w:style>
  <w:style w:type="paragraph" w:styleId="ListNumber4">
    <w:name w:val="List Number 4"/>
    <w:basedOn w:val="List4"/>
    <w:rsid w:val="004C3BDA"/>
    <w:pPr>
      <w:numPr>
        <w:numId w:val="6"/>
      </w:numPr>
    </w:pPr>
  </w:style>
  <w:style w:type="paragraph" w:styleId="ListNumber5">
    <w:name w:val="List Number 5"/>
    <w:basedOn w:val="List5"/>
    <w:rsid w:val="004C3BDA"/>
    <w:pPr>
      <w:numPr>
        <w:numId w:val="7"/>
      </w:numPr>
    </w:pPr>
  </w:style>
  <w:style w:type="paragraph" w:styleId="BlockText">
    <w:name w:val="Block Text"/>
    <w:basedOn w:val="Normal"/>
    <w:rsid w:val="004C3BDA"/>
    <w:pPr>
      <w:spacing w:after="120"/>
      <w:ind w:left="1440" w:right="1440"/>
    </w:pPr>
  </w:style>
  <w:style w:type="character" w:customStyle="1" w:styleId="Subscript">
    <w:name w:val="Subscript"/>
    <w:rsid w:val="004C3BDA"/>
    <w:rPr>
      <w:sz w:val="16"/>
      <w:vertAlign w:val="subscript"/>
    </w:rPr>
  </w:style>
  <w:style w:type="character" w:customStyle="1" w:styleId="Superscript">
    <w:name w:val="Superscript"/>
    <w:rsid w:val="004C3BDA"/>
    <w:rPr>
      <w:sz w:val="16"/>
      <w:vertAlign w:val="superscript"/>
    </w:rPr>
  </w:style>
  <w:style w:type="character" w:customStyle="1" w:styleId="Symbols">
    <w:name w:val="Symbols"/>
    <w:rsid w:val="004C3BDA"/>
    <w:rPr>
      <w:rFonts w:ascii="Symbol" w:hAnsi="Symbol"/>
    </w:rPr>
  </w:style>
  <w:style w:type="character" w:customStyle="1" w:styleId="MenuOptions">
    <w:name w:val="Menu Options"/>
    <w:rsid w:val="004C3BDA"/>
    <w:rPr>
      <w:rFonts w:ascii="Arial Narrow" w:hAnsi="Arial Narrow"/>
      <w:smallCaps/>
    </w:rPr>
  </w:style>
  <w:style w:type="character" w:customStyle="1" w:styleId="Buttons">
    <w:name w:val="Buttons"/>
    <w:rsid w:val="004C3BDA"/>
    <w:rPr>
      <w:b/>
    </w:rPr>
  </w:style>
  <w:style w:type="character" w:customStyle="1" w:styleId="Underlined">
    <w:name w:val="Underlined"/>
    <w:rsid w:val="004C3BDA"/>
    <w:rPr>
      <w:u w:val="single"/>
    </w:rPr>
  </w:style>
  <w:style w:type="paragraph" w:customStyle="1" w:styleId="TableBodyTextRight">
    <w:name w:val="Table Body Text Right"/>
    <w:basedOn w:val="TableBodyText"/>
    <w:rsid w:val="004C3BDA"/>
    <w:pPr>
      <w:widowControl w:val="0"/>
      <w:autoSpaceDE w:val="0"/>
      <w:autoSpaceDN w:val="0"/>
      <w:adjustRightInd w:val="0"/>
      <w:jc w:val="right"/>
    </w:pPr>
    <w:rPr>
      <w:rFonts w:cs="Arial"/>
      <w:szCs w:val="18"/>
    </w:rPr>
  </w:style>
  <w:style w:type="paragraph" w:customStyle="1" w:styleId="CopyrightText">
    <w:name w:val="Copyright Text"/>
    <w:basedOn w:val="BodyText"/>
    <w:rsid w:val="004C3BDA"/>
    <w:rPr>
      <w:sz w:val="18"/>
    </w:rPr>
  </w:style>
  <w:style w:type="paragraph" w:customStyle="1" w:styleId="BodySmallRight">
    <w:name w:val="Body Small Right"/>
    <w:basedOn w:val="BodyTextRight"/>
    <w:rsid w:val="004C3BDA"/>
    <w:rPr>
      <w:sz w:val="18"/>
      <w:szCs w:val="18"/>
    </w:rPr>
  </w:style>
  <w:style w:type="paragraph" w:customStyle="1" w:styleId="MarginEdition">
    <w:name w:val="Margin Edition"/>
    <w:basedOn w:val="MarginNote"/>
    <w:rsid w:val="004C3BDA"/>
    <w:pPr>
      <w:spacing w:before="0" w:after="0"/>
    </w:pPr>
    <w:rPr>
      <w:rFonts w:ascii="Times New Roman" w:hAnsi="Times New Roman"/>
      <w:color w:val="999999"/>
    </w:rPr>
  </w:style>
  <w:style w:type="paragraph" w:customStyle="1" w:styleId="Spacer">
    <w:name w:val="Spacer"/>
    <w:basedOn w:val="Normal"/>
    <w:rsid w:val="004C3BDA"/>
    <w:rPr>
      <w:sz w:val="2"/>
      <w:szCs w:val="2"/>
    </w:rPr>
  </w:style>
  <w:style w:type="character" w:customStyle="1" w:styleId="Small">
    <w:name w:val="Small"/>
    <w:rsid w:val="004C3BDA"/>
    <w:rPr>
      <w:sz w:val="16"/>
    </w:rPr>
  </w:style>
  <w:style w:type="paragraph" w:customStyle="1" w:styleId="WideTable">
    <w:name w:val="Wide Table"/>
    <w:basedOn w:val="Normal"/>
    <w:rsid w:val="004C3BDA"/>
    <w:pPr>
      <w:ind w:left="-1418"/>
    </w:pPr>
    <w:rPr>
      <w:sz w:val="2"/>
      <w:szCs w:val="2"/>
    </w:rPr>
  </w:style>
  <w:style w:type="character" w:styleId="PageNumber">
    <w:name w:val="page number"/>
    <w:rsid w:val="004C3BDA"/>
  </w:style>
  <w:style w:type="paragraph" w:styleId="Quote">
    <w:name w:val="Quote"/>
    <w:basedOn w:val="Heading1"/>
    <w:link w:val="QuoteChar"/>
    <w:qFormat/>
    <w:rsid w:val="004C3BDA"/>
    <w:rPr>
      <w:b w:val="0"/>
      <w:sz w:val="72"/>
      <w:szCs w:val="72"/>
      <w:lang w:val="en-NZ"/>
    </w:rPr>
  </w:style>
  <w:style w:type="character" w:customStyle="1" w:styleId="QuoteChar">
    <w:name w:val="Quote Char"/>
    <w:link w:val="Quote"/>
    <w:rsid w:val="004C3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BDA"/>
    <w:pPr>
      <w:pageBreakBefore/>
    </w:pPr>
  </w:style>
  <w:style w:type="paragraph" w:customStyle="1" w:styleId="Border">
    <w:name w:val="Border"/>
    <w:basedOn w:val="Normal"/>
    <w:qFormat/>
    <w:rsid w:val="004C3BDA"/>
    <w:pPr>
      <w:pBdr>
        <w:top w:val="single" w:sz="18" w:space="1" w:color="auto"/>
      </w:pBdr>
    </w:pPr>
    <w:rPr>
      <w:rFonts w:ascii="Times New Roman" w:hAnsi="Times New Roman"/>
      <w:color w:val="FFFFFF"/>
      <w:sz w:val="2"/>
    </w:rPr>
  </w:style>
  <w:style w:type="character" w:styleId="IntenseEmphasis">
    <w:name w:val="Intense Emphasis"/>
    <w:uiPriority w:val="21"/>
    <w:qFormat/>
    <w:rsid w:val="004C3BDA"/>
    <w:rPr>
      <w:b/>
      <w:bCs/>
      <w:i/>
      <w:iCs/>
      <w:color w:val="auto"/>
    </w:rPr>
  </w:style>
  <w:style w:type="paragraph" w:styleId="IntenseQuote">
    <w:name w:val="Intense Quote"/>
    <w:basedOn w:val="Normal"/>
    <w:next w:val="Normal"/>
    <w:link w:val="IntenseQuoteChar"/>
    <w:uiPriority w:val="30"/>
    <w:qFormat/>
    <w:rsid w:val="004C3B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3BDA"/>
    <w:rPr>
      <w:rFonts w:ascii="Courier New" w:eastAsia="Times New Roman" w:hAnsi="Courier New" w:cs="Times New Roman"/>
      <w:b/>
      <w:bCs/>
      <w:i/>
      <w:iCs/>
      <w:szCs w:val="20"/>
      <w:lang w:val="en-US" w:eastAsia="en-US"/>
    </w:rPr>
  </w:style>
  <w:style w:type="character" w:styleId="SubtleReference">
    <w:name w:val="Subtle Reference"/>
    <w:uiPriority w:val="31"/>
    <w:qFormat/>
    <w:rsid w:val="004C3BDA"/>
    <w:rPr>
      <w:smallCaps/>
      <w:color w:val="auto"/>
      <w:u w:val="single"/>
    </w:rPr>
  </w:style>
  <w:style w:type="character" w:styleId="IntenseReference">
    <w:name w:val="Intense Reference"/>
    <w:uiPriority w:val="32"/>
    <w:qFormat/>
    <w:rsid w:val="004C3BDA"/>
    <w:rPr>
      <w:b/>
      <w:bCs/>
      <w:smallCaps/>
      <w:color w:val="auto"/>
      <w:spacing w:val="5"/>
      <w:u w:val="single"/>
    </w:rPr>
  </w:style>
  <w:style w:type="paragraph" w:customStyle="1" w:styleId="2ColumnHeading">
    <w:name w:val="2Column Heading"/>
    <w:basedOn w:val="BodyText"/>
    <w:qFormat/>
    <w:rsid w:val="004C3BDA"/>
    <w:pPr>
      <w:spacing w:after="60"/>
      <w:ind w:left="-2268"/>
    </w:pPr>
    <w:rPr>
      <w:b/>
    </w:rPr>
  </w:style>
  <w:style w:type="paragraph" w:customStyle="1" w:styleId="Heading1TOC">
    <w:name w:val="Heading1 TOC"/>
    <w:basedOn w:val="Normal"/>
    <w:qFormat/>
    <w:rsid w:val="004C3BDA"/>
    <w:pPr>
      <w:spacing w:before="240" w:after="120"/>
    </w:pPr>
    <w:rPr>
      <w:rFonts w:ascii="Times New Roman" w:hAnsi="Times New Roman"/>
      <w:b/>
      <w:sz w:val="32"/>
    </w:rPr>
  </w:style>
  <w:style w:type="paragraph" w:customStyle="1" w:styleId="Heading2TOC">
    <w:name w:val="Heading2 TOC"/>
    <w:basedOn w:val="Normal"/>
    <w:qFormat/>
    <w:rsid w:val="004C3BDA"/>
    <w:pPr>
      <w:spacing w:before="240" w:after="60"/>
    </w:pPr>
    <w:rPr>
      <w:rFonts w:ascii="Times New Roman" w:hAnsi="Times New Roman"/>
      <w:b/>
      <w:sz w:val="28"/>
    </w:rPr>
  </w:style>
  <w:style w:type="character" w:customStyle="1" w:styleId="Underline">
    <w:name w:val="Underline"/>
    <w:qFormat/>
    <w:rsid w:val="004C3BDA"/>
    <w:rPr>
      <w:u w:val="single"/>
    </w:rPr>
  </w:style>
  <w:style w:type="character" w:customStyle="1" w:styleId="BoldandItalics">
    <w:name w:val="Bold and Italics"/>
    <w:qFormat/>
    <w:rsid w:val="004C3BDA"/>
    <w:rPr>
      <w:b/>
      <w:i/>
      <w:u w:val="none"/>
    </w:rPr>
  </w:style>
  <w:style w:type="paragraph" w:styleId="BalloonText">
    <w:name w:val="Balloon Text"/>
    <w:basedOn w:val="Normal"/>
    <w:link w:val="BalloonTextChar"/>
    <w:rsid w:val="004C3BDA"/>
    <w:rPr>
      <w:rFonts w:ascii="Tahoma" w:hAnsi="Tahoma" w:cs="Tahoma"/>
      <w:sz w:val="16"/>
      <w:szCs w:val="16"/>
    </w:rPr>
  </w:style>
  <w:style w:type="character" w:customStyle="1" w:styleId="BalloonTextChar">
    <w:name w:val="Balloon Text Char"/>
    <w:link w:val="BalloonText"/>
    <w:rsid w:val="004C3B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B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3B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8974</Characters>
  <Application>Microsoft Office Word</Application>
  <DocSecurity>0</DocSecurity>
  <Lines>279</Lines>
  <Paragraphs>215</Paragraphs>
  <ScaleCrop>false</ScaleCrop>
  <Company>Author-it Software Corporation Ltd.</Company>
  <LinksUpToDate>false</LinksUpToDate>
  <CharactersWithSpaces>10178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NWP50107 Diploma of Water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2012-05-27T06:52:00Z</dcterms:created>
  <dcterms:modified xsi:type="dcterms:W3CDTF">2012-05-27T06:52:00Z</dcterms:modified>
</cp:coreProperties>
</file>