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262" w:rsidP="00817262">
      <w:pPr>
        <w:pStyle w:val="Title"/>
      </w:pPr>
      <w:r>
        <w:fldChar w:fldCharType="begin"/>
      </w:r>
      <w:r>
        <w:instrText xml:space="preserve"> TITLE   \* MERGEFORMAT </w:instrText>
      </w:r>
      <w:r>
        <w:fldChar w:fldCharType="separate"/>
      </w:r>
      <w:r>
        <w:t>NWP345B Monitor, operate and control water treatment processes</w:t>
      </w:r>
      <w:r>
        <w:fldChar w:fldCharType="end"/>
      </w:r>
    </w:p>
    <w:p w:rsidR="00817262" w:rsidP="00817262">
      <w:pPr>
        <w:pStyle w:val="Version"/>
        <w:sectPr w:rsidSect="008838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83888" w:rsidP="00883888">
      <w:pPr>
        <w:pStyle w:val="SuperHeading"/>
      </w:pPr>
      <w:r w:rsidRPr="00883888">
        <w:t>NWP345B Monitor, operate and control water treatment processes</w:t>
      </w:r>
    </w:p>
    <w:p w:rsidR="00000000" w:rsidRPr="00883888" w:rsidP="00883888">
      <w:pPr>
        <w:pStyle w:val="SuperHeading"/>
      </w:pPr>
    </w:p>
    <w:p w:rsidR="00000000" w:rsidRPr="00883888" w:rsidP="00883888">
      <w:pPr>
        <w:pStyle w:val="Heading1"/>
      </w:pPr>
      <w:bookmarkStart w:id="1" w:name="O_405276"/>
      <w:bookmarkEnd w:id="1"/>
      <w:r w:rsidRPr="00883888">
        <w:t>Modification History</w:t>
      </w:r>
    </w:p>
    <w:p w:rsidR="00000000" w:rsidRPr="00883888" w:rsidP="00883888">
      <w:pPr>
        <w:pStyle w:val="BodyText"/>
      </w:pPr>
      <w:r w:rsidRPr="00883888">
        <w:t>NWP345B Release 2:</w:t>
      </w:r>
      <w:r w:rsidRPr="00883888">
        <w:tab/>
        <w:t>Layout adjusted. No changes to content.</w:t>
      </w:r>
    </w:p>
    <w:p w:rsidR="00000000" w:rsidRPr="00883888" w:rsidP="00883888">
      <w:pPr>
        <w:pStyle w:val="BodyText"/>
      </w:pPr>
      <w:r w:rsidRPr="00883888">
        <w:t>NWP345B Release 1:</w:t>
      </w:r>
      <w:r w:rsidRPr="00883888">
        <w:tab/>
        <w:t>Primary release.</w:t>
      </w:r>
    </w:p>
    <w:p w:rsidR="00000000" w:rsidRPr="00883888" w:rsidP="00883888">
      <w:pPr>
        <w:pStyle w:val="AllowPageBreak"/>
      </w:pPr>
    </w:p>
    <w:p w:rsidR="00000000" w:rsidRPr="00883888" w:rsidP="00883888">
      <w:pPr>
        <w:pStyle w:val="Heading1"/>
      </w:pPr>
      <w:bookmarkStart w:id="2" w:name="O_405269"/>
      <w:bookmarkEnd w:id="2"/>
      <w:r w:rsidRPr="00883888">
        <w:t>Unit Descriptor</w:t>
      </w:r>
    </w:p>
    <w:p w:rsidR="00000000" w:rsidRPr="00883888" w:rsidP="00883888">
      <w:pPr>
        <w:pStyle w:val="BodyText"/>
      </w:pPr>
      <w:r w:rsidRPr="00883888">
        <w:t>This unit of competency</w:t>
      </w:r>
      <w:r w:rsidRPr="00883888">
        <w:t xml:space="preserve"> describes the outcomes required to perform basic monitoring, operation, control and measurement of water treatment plant processes and to report on water treatment plant system performance and process quality control.</w:t>
      </w:r>
    </w:p>
    <w:p w:rsidR="00000000" w:rsidRPr="00883888" w:rsidP="00883888">
      <w:pPr>
        <w:pStyle w:val="AllowPageBreak"/>
      </w:pPr>
    </w:p>
    <w:p w:rsidR="00000000" w:rsidRPr="00883888" w:rsidP="00883888">
      <w:pPr>
        <w:pStyle w:val="Heading1"/>
      </w:pPr>
      <w:bookmarkStart w:id="3" w:name="O_405284"/>
      <w:bookmarkEnd w:id="3"/>
      <w:r w:rsidRPr="00883888">
        <w:t>Application of the U</w:t>
      </w:r>
      <w:r w:rsidRPr="00883888">
        <w:t>nit</w:t>
      </w:r>
    </w:p>
    <w:p w:rsidR="00000000" w:rsidRPr="00883888" w:rsidP="00883888">
      <w:pPr>
        <w:pStyle w:val="BodyText"/>
      </w:pPr>
      <w:r w:rsidRPr="00883888">
        <w:t xml:space="preserve">This unit supports the attainment of skills and knowledge required for operational staff that may be required to perform monitoring, operation and control of water treatment plant, as an additional and occasional part of their normal job role. </w:t>
      </w:r>
    </w:p>
    <w:p w:rsidR="00000000" w:rsidRPr="00883888" w:rsidP="00883888">
      <w:pPr>
        <w:pStyle w:val="AllowPageBreak"/>
      </w:pPr>
    </w:p>
    <w:p w:rsidR="00000000" w:rsidRPr="00883888" w:rsidP="00883888">
      <w:pPr>
        <w:pStyle w:val="Heading1"/>
      </w:pPr>
      <w:bookmarkStart w:id="4" w:name="O_405277"/>
      <w:bookmarkEnd w:id="4"/>
      <w:r w:rsidRPr="00883888">
        <w:t>Licensing/Regulatory Information</w:t>
      </w:r>
    </w:p>
    <w:p w:rsidR="00000000" w:rsidRPr="00883888" w:rsidP="00883888">
      <w:pPr>
        <w:pStyle w:val="BodyText"/>
      </w:pPr>
      <w:r w:rsidRPr="00883888">
        <w:t>Not applicable.</w:t>
      </w:r>
    </w:p>
    <w:p w:rsidR="00000000" w:rsidRPr="00883888" w:rsidP="00883888">
      <w:pPr>
        <w:pStyle w:val="AllowPageBreak"/>
      </w:pPr>
    </w:p>
    <w:p w:rsidR="00000000" w:rsidRPr="00883888" w:rsidP="00883888">
      <w:pPr>
        <w:pStyle w:val="Heading1"/>
      </w:pPr>
      <w:bookmarkStart w:id="5" w:name="O_405275"/>
      <w:bookmarkEnd w:id="5"/>
      <w:r w:rsidRPr="00883888">
        <w:t>Pre-Requisites</w:t>
      </w:r>
    </w:p>
    <w:p w:rsidR="00000000" w:rsidRPr="00883888" w:rsidP="00883888">
      <w:pPr>
        <w:pStyle w:val="BodyText"/>
      </w:pPr>
      <w:r w:rsidRPr="00883888">
        <w:t>Not applicable.</w:t>
      </w:r>
    </w:p>
    <w:p w:rsidR="00000000" w:rsidRPr="00883888" w:rsidP="00883888">
      <w:pPr>
        <w:pStyle w:val="AllowPageBreak"/>
      </w:pPr>
    </w:p>
    <w:p w:rsidR="00000000" w:rsidRPr="00883888" w:rsidP="00883888">
      <w:pPr>
        <w:pStyle w:val="Heading1"/>
      </w:pPr>
      <w:bookmarkStart w:id="6" w:name="O_405280"/>
      <w:bookmarkEnd w:id="6"/>
      <w:r w:rsidRPr="00883888">
        <w:t>Employability Skills Information</w:t>
      </w:r>
    </w:p>
    <w:p w:rsidR="00000000" w:rsidRPr="00883888" w:rsidP="00883888">
      <w:pPr>
        <w:pStyle w:val="BodyText"/>
      </w:pPr>
      <w:r w:rsidRPr="00883888">
        <w:t>This unit contains employability skills.</w:t>
      </w:r>
    </w:p>
    <w:p w:rsidR="00000000" w:rsidRPr="00883888" w:rsidP="00883888">
      <w:pPr>
        <w:pStyle w:val="AllowPageBreak"/>
      </w:pPr>
    </w:p>
    <w:p w:rsidR="00000000" w:rsidRPr="00883888" w:rsidP="00883888">
      <w:pPr>
        <w:pStyle w:val="Heading1"/>
      </w:pPr>
      <w:bookmarkStart w:id="7" w:name="O_405281"/>
      <w:bookmarkEnd w:id="7"/>
      <w:r w:rsidRPr="00883888">
        <w:t>Elements and Performance Criteria Pre-Content</w:t>
      </w:r>
    </w:p>
    <w:tbl>
      <w:tblPr>
        <w:tblW w:w="0" w:type="auto"/>
        <w:tblLayout w:type="fixed"/>
        <w:tblCellMar>
          <w:left w:w="62" w:type="dxa"/>
          <w:right w:w="62" w:type="dxa"/>
        </w:tblCellMar>
        <w:tblLook w:val="0000"/>
      </w:tblPr>
      <w:tblGrid>
        <w:gridCol w:w="2268"/>
        <w:gridCol w:w="6804"/>
      </w:tblGrid>
      <w:tr w:rsidTr="008172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883888" w:rsidP="00883888">
            <w:pPr>
              <w:pStyle w:val="BodyText"/>
            </w:pPr>
            <w:r w:rsidRPr="00883888">
              <w:t xml:space="preserve">Performance criteria describe the required performance needed to demonstrate achievement of the element. Where </w:t>
            </w:r>
            <w:r w:rsidRPr="00883888">
              <w:rPr>
                <w:rStyle w:val="BoldandItalics"/>
              </w:rPr>
              <w:t>bold italicised</w:t>
            </w:r>
            <w:r w:rsidRPr="00883888">
              <w:t xml:space="preserve"> text is used, fur</w:t>
            </w:r>
            <w:r w:rsidRPr="00883888">
              <w:t>ther information is detailed in the range statement. Assessment of performance is to be consistent with the evidence guide.</w:t>
            </w:r>
          </w:p>
        </w:tc>
      </w:tr>
    </w:tbl>
    <w:p w:rsidR="00000000" w:rsidRPr="00883888" w:rsidP="00883888">
      <w:pPr>
        <w:pStyle w:val="BodyText"/>
      </w:pPr>
    </w:p>
    <w:p w:rsidR="00000000" w:rsidRPr="00883888" w:rsidP="00883888">
      <w:pPr>
        <w:pStyle w:val="AllowPageBreak"/>
      </w:pPr>
    </w:p>
    <w:p w:rsidR="00000000" w:rsidRPr="00883888" w:rsidP="00883888">
      <w:pPr>
        <w:pStyle w:val="Heading1"/>
      </w:pPr>
      <w:bookmarkStart w:id="8" w:name="O_405282"/>
      <w:bookmarkEnd w:id="8"/>
      <w:r w:rsidRPr="00883888">
        <w:t>Elements and Performance Criteria</w:t>
      </w:r>
    </w:p>
    <w:tbl>
      <w:tblPr>
        <w:tblW w:w="0" w:type="auto"/>
        <w:tblLayout w:type="fixed"/>
        <w:tblCellMar>
          <w:left w:w="62" w:type="dxa"/>
          <w:right w:w="62" w:type="dxa"/>
        </w:tblCellMar>
        <w:tblLook w:val="0000"/>
      </w:tblPr>
      <w:tblGrid>
        <w:gridCol w:w="2268"/>
        <w:gridCol w:w="6804"/>
      </w:tblGrid>
      <w:tr w:rsidTr="0081726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83888" w:rsidP="00883888">
            <w:pPr>
              <w:pStyle w:val="BodyText"/>
            </w:pPr>
            <w:r w:rsidRPr="0088388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SpecialBold"/>
              </w:rPr>
              <w:t>PERFORMANCE CRITERIA</w:t>
            </w:r>
          </w:p>
        </w:tc>
      </w:tr>
      <w:tr w:rsidTr="008172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83888">
            <w:pPr>
              <w:pStyle w:val="List"/>
              <w:rPr>
                <w:lang w:val="en-NZ"/>
              </w:rPr>
            </w:pPr>
            <w:r w:rsidRPr="00883888">
              <w:rPr>
                <w:rStyle w:val="SpecialBold"/>
              </w:rPr>
              <w:t>1</w:t>
            </w:r>
            <w:r w:rsidRPr="00883888">
              <w:tab/>
            </w:r>
            <w:r w:rsidRPr="00883888">
              <w:rPr>
                <w:rStyle w:val="SpecialBold"/>
              </w:rPr>
              <w:t>Monitor treatment plant performance</w:t>
            </w:r>
            <w:r w:rsidRPr="00883888">
              <w:t>.</w:t>
            </w:r>
          </w:p>
        </w:tc>
        <w:tc>
          <w:tcPr>
            <w:tcW w:w="6804" w:type="dxa"/>
            <w:tcBorders>
              <w:top w:val="nil"/>
              <w:left w:val="nil"/>
              <w:bottom w:val="nil"/>
              <w:right w:val="nil"/>
            </w:tcBorders>
            <w:tcMar>
              <w:top w:w="0" w:type="dxa"/>
              <w:left w:w="62" w:type="dxa"/>
              <w:bottom w:w="0" w:type="dxa"/>
              <w:right w:w="62" w:type="dxa"/>
            </w:tcMar>
          </w:tcPr>
          <w:p w:rsidR="00000000" w:rsidRPr="00883888" w:rsidP="00883888">
            <w:pPr>
              <w:pStyle w:val="List"/>
            </w:pPr>
            <w:r w:rsidRPr="00883888">
              <w:t>1.1</w:t>
            </w:r>
            <w:r w:rsidRPr="00883888">
              <w:tab/>
            </w:r>
            <w:r w:rsidRPr="00883888">
              <w:t xml:space="preserve">Carry out </w:t>
            </w:r>
            <w:r w:rsidRPr="00883888">
              <w:rPr>
                <w:rStyle w:val="BoldandItalics"/>
              </w:rPr>
              <w:t>routine plant inspections</w:t>
            </w:r>
            <w:r w:rsidRPr="00883888">
              <w:t xml:space="preserve"> according to the type of plant and </w:t>
            </w:r>
            <w:r w:rsidRPr="00883888">
              <w:rPr>
                <w:rStyle w:val="BoldandItalics"/>
              </w:rPr>
              <w:t>organisational procedures and statutory requirements</w:t>
            </w:r>
            <w:r w:rsidRPr="00883888">
              <w:t xml:space="preserve">. </w:t>
            </w:r>
          </w:p>
          <w:p w:rsidR="00000000" w:rsidRPr="00883888" w:rsidP="00883888">
            <w:pPr>
              <w:pStyle w:val="List"/>
            </w:pPr>
            <w:r w:rsidRPr="00883888">
              <w:t>1.2</w:t>
            </w:r>
            <w:r w:rsidRPr="00883888">
              <w:tab/>
              <w:t xml:space="preserve">Select and check </w:t>
            </w:r>
            <w:r w:rsidRPr="00883888">
              <w:rPr>
                <w:rStyle w:val="BoldandItalics"/>
              </w:rPr>
              <w:t>equipment</w:t>
            </w:r>
            <w:r w:rsidRPr="00883888">
              <w:t xml:space="preserve"> and correctly fit and use personal protective equipment.</w:t>
            </w:r>
          </w:p>
          <w:p w:rsidR="00000000" w:rsidRPr="00883888" w:rsidP="00883888">
            <w:pPr>
              <w:pStyle w:val="List"/>
            </w:pPr>
            <w:r w:rsidRPr="00883888">
              <w:t>1.3</w:t>
            </w:r>
            <w:r w:rsidRPr="00883888">
              <w:tab/>
              <w:t>Collect water and other process sample</w:t>
            </w:r>
            <w:r w:rsidRPr="00883888">
              <w:t xml:space="preserve">s and conduct standard </w:t>
            </w:r>
            <w:r w:rsidRPr="00883888">
              <w:rPr>
                <w:rStyle w:val="BoldandItalics"/>
              </w:rPr>
              <w:t>tests</w:t>
            </w:r>
            <w:r w:rsidRPr="00883888">
              <w:t>.</w:t>
            </w:r>
          </w:p>
          <w:p w:rsidR="00000000" w:rsidP="00883888">
            <w:pPr>
              <w:pStyle w:val="List"/>
              <w:rPr>
                <w:lang w:val="en-NZ"/>
              </w:rPr>
            </w:pPr>
            <w:r w:rsidRPr="00883888">
              <w:t>1.4</w:t>
            </w:r>
            <w:r w:rsidRPr="00883888">
              <w:tab/>
              <w:t>Collect, record and report process data according to organisational and plant requirements.</w:t>
            </w:r>
          </w:p>
        </w:tc>
      </w:tr>
      <w:tr w:rsidTr="008172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83888">
            <w:pPr>
              <w:pStyle w:val="List"/>
              <w:rPr>
                <w:lang w:val="en-NZ"/>
              </w:rPr>
            </w:pPr>
            <w:r w:rsidRPr="00883888">
              <w:rPr>
                <w:rStyle w:val="SpecialBold"/>
              </w:rPr>
              <w:t>2</w:t>
            </w:r>
            <w:r w:rsidRPr="00883888">
              <w:tab/>
            </w:r>
            <w:r w:rsidRPr="00883888">
              <w:rPr>
                <w:rStyle w:val="SpecialBold"/>
              </w:rPr>
              <w:t>Prepare chemical dosing</w:t>
            </w:r>
            <w:r w:rsidRPr="00883888">
              <w:t>.</w:t>
            </w:r>
          </w:p>
        </w:tc>
        <w:tc>
          <w:tcPr>
            <w:tcW w:w="6804" w:type="dxa"/>
            <w:tcBorders>
              <w:top w:val="nil"/>
              <w:left w:val="nil"/>
              <w:bottom w:val="nil"/>
              <w:right w:val="nil"/>
            </w:tcBorders>
            <w:tcMar>
              <w:top w:w="0" w:type="dxa"/>
              <w:left w:w="62" w:type="dxa"/>
              <w:bottom w:w="0" w:type="dxa"/>
              <w:right w:w="62" w:type="dxa"/>
            </w:tcMar>
          </w:tcPr>
          <w:p w:rsidR="00000000" w:rsidRPr="00883888" w:rsidP="00883888">
            <w:pPr>
              <w:pStyle w:val="List"/>
            </w:pPr>
            <w:r w:rsidRPr="00883888">
              <w:t>2.1</w:t>
            </w:r>
            <w:r w:rsidRPr="00883888">
              <w:tab/>
              <w:t xml:space="preserve">Use, handle and store </w:t>
            </w:r>
            <w:r w:rsidRPr="00883888">
              <w:rPr>
                <w:rStyle w:val="BoldandItalics"/>
              </w:rPr>
              <w:t>chemicals</w:t>
            </w:r>
            <w:r w:rsidRPr="00883888">
              <w:t xml:space="preserve"> according to organisational procedures and statutory requirements.</w:t>
            </w:r>
            <w:r w:rsidRPr="00883888">
              <w:t xml:space="preserve"> </w:t>
            </w:r>
          </w:p>
          <w:p w:rsidR="00000000" w:rsidRPr="00883888" w:rsidP="00883888">
            <w:pPr>
              <w:pStyle w:val="List"/>
            </w:pPr>
            <w:r w:rsidRPr="00883888">
              <w:t>2.2</w:t>
            </w:r>
            <w:r w:rsidRPr="00883888">
              <w:tab/>
              <w:t>Determine and prepare chemical dosing according to plant procedures and statutory requirements.</w:t>
            </w:r>
          </w:p>
          <w:p w:rsidR="00000000" w:rsidP="00883888">
            <w:pPr>
              <w:pStyle w:val="List"/>
              <w:rPr>
                <w:lang w:val="en-NZ"/>
              </w:rPr>
            </w:pPr>
            <w:r w:rsidRPr="00883888">
              <w:t>2.3</w:t>
            </w:r>
            <w:r w:rsidRPr="00883888">
              <w:tab/>
              <w:t>Maintain information related to chemical supply and usage according to organisational procedures and statutory requirements.</w:t>
            </w:r>
          </w:p>
        </w:tc>
      </w:tr>
      <w:tr w:rsidTr="008172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83888">
            <w:pPr>
              <w:pStyle w:val="List"/>
              <w:rPr>
                <w:lang w:val="en-NZ"/>
              </w:rPr>
            </w:pPr>
            <w:r w:rsidRPr="00883888">
              <w:rPr>
                <w:rStyle w:val="SpecialBold"/>
              </w:rPr>
              <w:t>3</w:t>
            </w:r>
            <w:r w:rsidRPr="00883888">
              <w:tab/>
            </w:r>
            <w:r w:rsidRPr="00883888">
              <w:rPr>
                <w:rStyle w:val="SpecialBold"/>
              </w:rPr>
              <w:t>Operate and control pr</w:t>
            </w:r>
            <w:r w:rsidRPr="00883888">
              <w:rPr>
                <w:rStyle w:val="SpecialBold"/>
              </w:rPr>
              <w:t>ocesses</w:t>
            </w:r>
            <w:r w:rsidRPr="00883888">
              <w:t>.</w:t>
            </w:r>
          </w:p>
        </w:tc>
        <w:tc>
          <w:tcPr>
            <w:tcW w:w="6804" w:type="dxa"/>
            <w:tcBorders>
              <w:top w:val="nil"/>
              <w:left w:val="nil"/>
              <w:bottom w:val="nil"/>
              <w:right w:val="nil"/>
            </w:tcBorders>
            <w:tcMar>
              <w:top w:w="0" w:type="dxa"/>
              <w:left w:w="62" w:type="dxa"/>
              <w:bottom w:w="0" w:type="dxa"/>
              <w:right w:w="62" w:type="dxa"/>
            </w:tcMar>
          </w:tcPr>
          <w:p w:rsidR="00000000" w:rsidRPr="00883888" w:rsidP="00883888">
            <w:pPr>
              <w:pStyle w:val="List"/>
            </w:pPr>
            <w:r w:rsidRPr="00883888">
              <w:t>3.1</w:t>
            </w:r>
            <w:r w:rsidRPr="00883888">
              <w:tab/>
              <w:t>Conduct chemical dosing according to organisational procedures and statutory requirements.</w:t>
            </w:r>
          </w:p>
          <w:p w:rsidR="00000000" w:rsidRPr="00883888" w:rsidP="00883888">
            <w:pPr>
              <w:pStyle w:val="List"/>
            </w:pPr>
            <w:r w:rsidRPr="00883888">
              <w:t>3.2</w:t>
            </w:r>
            <w:r w:rsidRPr="00883888">
              <w:tab/>
              <w:t xml:space="preserve">Identify and report </w:t>
            </w:r>
            <w:r w:rsidRPr="00883888">
              <w:rPr>
                <w:rStyle w:val="BoldandItalics"/>
              </w:rPr>
              <w:t>process</w:t>
            </w:r>
            <w:r w:rsidRPr="00883888">
              <w:t xml:space="preserve"> faults and the operational condition of plant according to organisational procedures and statutory requirements.</w:t>
            </w:r>
          </w:p>
          <w:p w:rsidR="00000000" w:rsidP="00883888">
            <w:pPr>
              <w:pStyle w:val="List"/>
              <w:rPr>
                <w:lang w:val="en-NZ"/>
              </w:rPr>
            </w:pPr>
            <w:r w:rsidRPr="00883888">
              <w:t>3.3</w:t>
            </w:r>
            <w:r w:rsidRPr="00883888">
              <w:tab/>
              <w:t>Ini</w:t>
            </w:r>
            <w:r w:rsidRPr="00883888">
              <w:t xml:space="preserve">tiate basic </w:t>
            </w:r>
            <w:r w:rsidRPr="00883888">
              <w:rPr>
                <w:rStyle w:val="BoldandItalics"/>
              </w:rPr>
              <w:t>system adjustments</w:t>
            </w:r>
            <w:r w:rsidRPr="00883888">
              <w:t xml:space="preserve"> to improve system performance according to organisational procedures and statutory requirements.</w:t>
            </w:r>
          </w:p>
        </w:tc>
      </w:tr>
      <w:tr w:rsidTr="008172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83888">
            <w:pPr>
              <w:pStyle w:val="List"/>
              <w:rPr>
                <w:lang w:val="en-NZ"/>
              </w:rPr>
            </w:pPr>
            <w:r w:rsidRPr="00883888">
              <w:rPr>
                <w:rStyle w:val="SpecialBold"/>
              </w:rPr>
              <w:t>4</w:t>
            </w:r>
            <w:r w:rsidRPr="00883888">
              <w:tab/>
            </w:r>
            <w:r w:rsidRPr="00883888">
              <w:rPr>
                <w:rStyle w:val="SpecialBold"/>
              </w:rPr>
              <w:t>Compile process records</w:t>
            </w:r>
            <w:r w:rsidRPr="00883888">
              <w:t>.</w:t>
            </w:r>
          </w:p>
        </w:tc>
        <w:tc>
          <w:tcPr>
            <w:tcW w:w="6804" w:type="dxa"/>
            <w:tcBorders>
              <w:top w:val="nil"/>
              <w:left w:val="nil"/>
              <w:bottom w:val="nil"/>
              <w:right w:val="nil"/>
            </w:tcBorders>
            <w:tcMar>
              <w:top w:w="0" w:type="dxa"/>
              <w:left w:w="62" w:type="dxa"/>
              <w:bottom w:w="0" w:type="dxa"/>
              <w:right w:w="62" w:type="dxa"/>
            </w:tcMar>
          </w:tcPr>
          <w:p w:rsidR="00000000" w:rsidRPr="00883888" w:rsidP="00883888">
            <w:pPr>
              <w:pStyle w:val="List"/>
            </w:pPr>
            <w:r w:rsidRPr="00883888">
              <w:t>4.1</w:t>
            </w:r>
            <w:r w:rsidRPr="00883888">
              <w:tab/>
              <w:t xml:space="preserve">Compile reports from plant and system data to meet organisational procedures and </w:t>
            </w:r>
            <w:r w:rsidRPr="00883888">
              <w:t>statutory requirements.</w:t>
            </w:r>
          </w:p>
          <w:p w:rsidR="00000000" w:rsidRPr="00883888" w:rsidP="00883888">
            <w:pPr>
              <w:pStyle w:val="List"/>
            </w:pPr>
            <w:r w:rsidRPr="00883888">
              <w:t>4.2</w:t>
            </w:r>
            <w:r w:rsidRPr="00883888">
              <w:tab/>
              <w:t>Report observations outside defined parameters for further action.</w:t>
            </w:r>
          </w:p>
        </w:tc>
      </w:tr>
    </w:tbl>
    <w:p w:rsidR="00000000" w:rsidRPr="00883888" w:rsidP="00883888">
      <w:pPr>
        <w:pStyle w:val="BodyText"/>
      </w:pPr>
    </w:p>
    <w:p w:rsidR="00000000" w:rsidRPr="00883888" w:rsidP="00883888">
      <w:pPr>
        <w:pStyle w:val="AllowPageBreak"/>
      </w:pPr>
    </w:p>
    <w:p w:rsidR="00000000" w:rsidRPr="00883888" w:rsidP="00883888">
      <w:pPr>
        <w:pStyle w:val="Heading1"/>
      </w:pPr>
      <w:bookmarkStart w:id="9" w:name="O_405270"/>
      <w:bookmarkEnd w:id="9"/>
      <w:r w:rsidRPr="00883888">
        <w:t>Required Skills and Knowledge</w:t>
      </w:r>
    </w:p>
    <w:tbl>
      <w:tblPr>
        <w:tblW w:w="0" w:type="auto"/>
        <w:tblLayout w:type="fixed"/>
        <w:tblCellMar>
          <w:left w:w="62" w:type="dxa"/>
          <w:right w:w="62" w:type="dxa"/>
        </w:tblCellMar>
        <w:tblLook w:val="0000"/>
      </w:tblPr>
      <w:tblGrid>
        <w:gridCol w:w="9072"/>
      </w:tblGrid>
      <w:tr w:rsidTr="008172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t>This describes the essential skills and knowledge and their level, required for this unit.</w:t>
            </w:r>
          </w:p>
        </w:tc>
      </w:tr>
      <w:tr w:rsidTr="008172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3888" w:rsidP="00883888">
            <w:pPr>
              <w:pStyle w:val="BodyText"/>
            </w:pPr>
            <w:r w:rsidRPr="00883888">
              <w:rPr>
                <w:rStyle w:val="SpecialBold"/>
              </w:rPr>
              <w:t>Required skills</w:t>
            </w:r>
            <w:r w:rsidRPr="00883888">
              <w:t>:</w:t>
            </w:r>
          </w:p>
          <w:p w:rsidR="00000000" w:rsidRPr="00883888" w:rsidP="00883888">
            <w:pPr>
              <w:pStyle w:val="ListBullet"/>
            </w:pPr>
            <w:r w:rsidRPr="00883888">
              <w:t>so</w:t>
            </w:r>
            <w:r w:rsidRPr="00883888">
              <w:t>lve operational problems</w:t>
            </w:r>
          </w:p>
          <w:p w:rsidR="00000000" w:rsidRPr="00883888" w:rsidP="00883888">
            <w:pPr>
              <w:pStyle w:val="ListBullet"/>
            </w:pPr>
            <w:r w:rsidRPr="00883888">
              <w:t>perform process calculations</w:t>
            </w:r>
          </w:p>
          <w:p w:rsidR="00000000" w:rsidRPr="00883888" w:rsidP="00883888">
            <w:pPr>
              <w:pStyle w:val="ListBullet"/>
            </w:pPr>
            <w:r w:rsidRPr="00883888">
              <w:t>produce reports and logs</w:t>
            </w:r>
          </w:p>
          <w:p w:rsidR="00000000" w:rsidRPr="00883888" w:rsidP="00883888">
            <w:pPr>
              <w:pStyle w:val="ListBullet"/>
            </w:pPr>
            <w:r w:rsidRPr="00883888">
              <w:t>use safety equipment and personal protective equipment</w:t>
            </w:r>
          </w:p>
          <w:p w:rsidR="00000000" w:rsidRPr="00883888" w:rsidP="00883888">
            <w:pPr>
              <w:pStyle w:val="ListBullet"/>
            </w:pPr>
            <w:r w:rsidRPr="00883888">
              <w:t>interpret plans, charts and instructions</w:t>
            </w:r>
          </w:p>
          <w:p w:rsidR="00000000" w:rsidRPr="00883888" w:rsidP="00883888">
            <w:pPr>
              <w:pStyle w:val="ListBullet"/>
            </w:pPr>
            <w:r w:rsidRPr="00883888">
              <w:t>interpret policies, procedures and standards</w:t>
            </w:r>
          </w:p>
          <w:p w:rsidR="00000000" w:rsidRPr="00883888" w:rsidP="00883888">
            <w:pPr>
              <w:pStyle w:val="ListBullet"/>
            </w:pPr>
            <w:r w:rsidRPr="00883888">
              <w:t>communicate with employees and customers</w:t>
            </w:r>
          </w:p>
          <w:p w:rsidR="00000000" w:rsidRPr="00883888" w:rsidP="00883888">
            <w:pPr>
              <w:pStyle w:val="ListBullet"/>
            </w:pPr>
            <w:r w:rsidRPr="00883888">
              <w:t>work effectively as part of a team</w:t>
            </w:r>
          </w:p>
          <w:p w:rsidR="00000000" w:rsidRPr="00883888" w:rsidP="00883888">
            <w:pPr>
              <w:pStyle w:val="ListBullet"/>
            </w:pPr>
            <w:r w:rsidRPr="00883888">
              <w:t>use communication equipment</w:t>
            </w:r>
          </w:p>
          <w:p w:rsidR="00000000" w:rsidRPr="00883888" w:rsidP="00883888">
            <w:pPr>
              <w:pStyle w:val="ListBullet"/>
            </w:pPr>
            <w:r w:rsidRPr="00883888">
              <w:t>give and receive instructions</w:t>
            </w:r>
          </w:p>
          <w:p w:rsidR="00000000" w:rsidRPr="00883888" w:rsidP="00883888">
            <w:pPr>
              <w:pStyle w:val="ListBullet"/>
            </w:pPr>
            <w:r w:rsidRPr="00883888">
              <w:t>prepare and apply chemical dosing</w:t>
            </w:r>
          </w:p>
          <w:p w:rsidR="00000000" w:rsidRPr="00883888" w:rsidP="00883888">
            <w:pPr>
              <w:pStyle w:val="ListBullet"/>
            </w:pPr>
            <w:r w:rsidRPr="00883888">
              <w:t>operate computerised equipment</w:t>
            </w:r>
          </w:p>
          <w:p w:rsidR="00000000" w:rsidRPr="00883888" w:rsidP="00883888">
            <w:pPr>
              <w:pStyle w:val="ListBullet"/>
            </w:pPr>
            <w:r w:rsidRPr="00883888">
              <w:t>identify control system faults</w:t>
            </w:r>
          </w:p>
          <w:p w:rsidR="00000000" w:rsidP="00883888">
            <w:pPr>
              <w:pStyle w:val="ListBullet"/>
              <w:rPr>
                <w:lang w:val="en-NZ"/>
              </w:rPr>
            </w:pPr>
            <w:r w:rsidRPr="00883888">
              <w:t>sample and test products</w:t>
            </w:r>
          </w:p>
        </w:tc>
      </w:tr>
      <w:tr w:rsidTr="008172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3888" w:rsidP="00883888">
            <w:pPr>
              <w:pStyle w:val="BodyText"/>
            </w:pPr>
            <w:r w:rsidRPr="00883888">
              <w:rPr>
                <w:rStyle w:val="SpecialBold"/>
              </w:rPr>
              <w:t>Required knowledge</w:t>
            </w:r>
            <w:r w:rsidRPr="00883888">
              <w:t>:</w:t>
            </w:r>
          </w:p>
          <w:p w:rsidR="00000000" w:rsidRPr="00883888" w:rsidP="00883888">
            <w:pPr>
              <w:pStyle w:val="ListBullet"/>
            </w:pPr>
            <w:r w:rsidRPr="00883888">
              <w:t>system hydraulics</w:t>
            </w:r>
          </w:p>
          <w:p w:rsidR="00000000" w:rsidRPr="00883888" w:rsidP="00883888">
            <w:pPr>
              <w:pStyle w:val="ListBullet"/>
            </w:pPr>
            <w:r w:rsidRPr="00883888">
              <w:t>system layout</w:t>
            </w:r>
          </w:p>
          <w:p w:rsidR="00000000" w:rsidRPr="00883888" w:rsidP="00883888">
            <w:pPr>
              <w:pStyle w:val="ListBullet"/>
            </w:pPr>
            <w:r w:rsidRPr="00883888">
              <w:t>lock out procedures for mechanical and electrical installations</w:t>
            </w:r>
          </w:p>
          <w:p w:rsidR="00000000" w:rsidRPr="00883888" w:rsidP="00883888">
            <w:pPr>
              <w:pStyle w:val="ListBullet"/>
            </w:pPr>
            <w:r w:rsidRPr="00883888">
              <w:t>policies, procedures and legislation</w:t>
            </w:r>
          </w:p>
          <w:p w:rsidR="00000000" w:rsidRPr="00883888" w:rsidP="00883888">
            <w:pPr>
              <w:pStyle w:val="ListBullet"/>
            </w:pPr>
            <w:r w:rsidRPr="00883888">
              <w:t>relevant utilities and service bodies</w:t>
            </w:r>
          </w:p>
          <w:p w:rsidR="00000000" w:rsidRPr="00883888" w:rsidP="00883888">
            <w:pPr>
              <w:pStyle w:val="ListBullet"/>
            </w:pPr>
            <w:r w:rsidRPr="00883888">
              <w:t>communication systems</w:t>
            </w:r>
          </w:p>
          <w:p w:rsidR="00000000" w:rsidRPr="00883888" w:rsidP="00883888">
            <w:pPr>
              <w:pStyle w:val="ListBullet"/>
            </w:pPr>
            <w:r w:rsidRPr="00883888">
              <w:t>hazardous materials handling</w:t>
            </w:r>
          </w:p>
          <w:p w:rsidR="00000000" w:rsidRPr="00883888" w:rsidP="00883888">
            <w:pPr>
              <w:pStyle w:val="ListBullet"/>
            </w:pPr>
            <w:r w:rsidRPr="00883888">
              <w:t>environmental, landscape and ground structure of work area</w:t>
            </w:r>
          </w:p>
          <w:p w:rsidR="00000000" w:rsidRPr="00883888" w:rsidP="00883888">
            <w:pPr>
              <w:pStyle w:val="ListBullet"/>
            </w:pPr>
            <w:r w:rsidRPr="00883888">
              <w:t>risk factors and potential hazards associated with the operation of water treatment processes</w:t>
            </w:r>
          </w:p>
          <w:p w:rsidR="00000000" w:rsidRPr="00883888" w:rsidP="00883888">
            <w:pPr>
              <w:pStyle w:val="ListBullet"/>
            </w:pPr>
            <w:r w:rsidRPr="00883888">
              <w:t>chemical dosing processes</w:t>
            </w:r>
          </w:p>
          <w:p w:rsidR="00000000" w:rsidRPr="00883888" w:rsidP="00883888">
            <w:pPr>
              <w:pStyle w:val="ListBullet"/>
            </w:pPr>
            <w:r w:rsidRPr="00883888">
              <w:t>process calculations</w:t>
            </w:r>
          </w:p>
          <w:p w:rsidR="00000000" w:rsidRPr="00883888" w:rsidP="00883888">
            <w:pPr>
              <w:pStyle w:val="ListBullet"/>
            </w:pPr>
            <w:r w:rsidRPr="00883888">
              <w:t>equipment operation, capacity and limitations</w:t>
            </w:r>
          </w:p>
          <w:p w:rsidR="00000000" w:rsidRPr="00883888" w:rsidP="00883888">
            <w:pPr>
              <w:pStyle w:val="ListBullet"/>
            </w:pPr>
            <w:r w:rsidRPr="00883888">
              <w:t>effects of</w:t>
            </w:r>
            <w:r w:rsidRPr="00883888">
              <w:t xml:space="preserve"> weather and conditions on operation of site or plant</w:t>
            </w:r>
          </w:p>
          <w:p w:rsidR="00000000" w:rsidRPr="00883888" w:rsidP="00883888">
            <w:pPr>
              <w:pStyle w:val="ListBullet"/>
            </w:pPr>
            <w:r w:rsidRPr="00883888">
              <w:t>pumping and valving systems</w:t>
            </w:r>
          </w:p>
          <w:p w:rsidR="00000000" w:rsidRPr="00883888" w:rsidP="00883888">
            <w:pPr>
              <w:pStyle w:val="ListBullet"/>
            </w:pPr>
            <w:r w:rsidRPr="00883888">
              <w:t>mechanical and electrical control systems</w:t>
            </w:r>
          </w:p>
          <w:p w:rsidR="00000000" w:rsidRPr="00883888" w:rsidP="00883888">
            <w:pPr>
              <w:pStyle w:val="ListBullet"/>
            </w:pPr>
            <w:r w:rsidRPr="00883888">
              <w:t>policies and procedures for storing and handling dangerous goods and chemicals</w:t>
            </w:r>
          </w:p>
          <w:p w:rsidR="00000000" w:rsidRPr="00883888" w:rsidP="00883888">
            <w:pPr>
              <w:pStyle w:val="ListBullet"/>
            </w:pPr>
            <w:r w:rsidRPr="00883888">
              <w:t>interpretation and use of material safety data sheets</w:t>
            </w:r>
          </w:p>
          <w:p w:rsidR="00000000" w:rsidRPr="00883888" w:rsidP="00883888">
            <w:pPr>
              <w:pStyle w:val="ListBullet"/>
            </w:pPr>
            <w:r w:rsidRPr="00883888">
              <w:t>chemical and biological principles that form the basis of water treatment</w:t>
            </w:r>
          </w:p>
        </w:tc>
      </w:tr>
    </w:tbl>
    <w:p w:rsidR="00000000" w:rsidRPr="00883888" w:rsidP="00883888">
      <w:pPr>
        <w:pStyle w:val="BodyText"/>
      </w:pPr>
    </w:p>
    <w:p w:rsidR="00000000" w:rsidRPr="00883888" w:rsidP="00883888">
      <w:pPr>
        <w:pStyle w:val="AllowPageBreak"/>
      </w:pPr>
    </w:p>
    <w:p w:rsidR="00000000" w:rsidRPr="00883888" w:rsidP="00883888">
      <w:pPr>
        <w:pStyle w:val="Heading1"/>
      </w:pPr>
      <w:bookmarkStart w:id="10" w:name="O_405279"/>
      <w:bookmarkEnd w:id="10"/>
      <w:r w:rsidRPr="00883888">
        <w:t>Evidence Guide</w:t>
      </w:r>
    </w:p>
    <w:tbl>
      <w:tblPr>
        <w:tblW w:w="0" w:type="auto"/>
        <w:tblLayout w:type="fixed"/>
        <w:tblCellMar>
          <w:left w:w="62" w:type="dxa"/>
          <w:right w:w="62" w:type="dxa"/>
        </w:tblCellMar>
        <w:tblLook w:val="0000"/>
      </w:tblPr>
      <w:tblGrid>
        <w:gridCol w:w="2968"/>
        <w:gridCol w:w="6104"/>
      </w:tblGrid>
      <w:tr w:rsidTr="008172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t xml:space="preserve">The evidence guide provides advice on assessment and must be read in conjunction with the Performance Criteria, Required Skills and Knowledge, </w:t>
            </w:r>
            <w:r w:rsidRPr="00883888">
              <w:t>the Range Statement and the Assessment Guidelines for the Training Package.</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BodyText"/>
            </w:pPr>
            <w:r w:rsidRPr="00883888">
              <w:t xml:space="preserve">The candidate should demonstrate the ability to perform basic monitoring, operation, </w:t>
            </w:r>
            <w:r w:rsidRPr="00883888">
              <w:t>control and measurement of water treatment plant processes including:</w:t>
            </w:r>
          </w:p>
          <w:p w:rsidR="00000000" w:rsidRPr="00883888" w:rsidP="00883888">
            <w:pPr>
              <w:pStyle w:val="ListBullet"/>
            </w:pPr>
            <w:r w:rsidRPr="00883888">
              <w:t>conducting routine plant inspections, taking samples and performing basic tests</w:t>
            </w:r>
          </w:p>
          <w:p w:rsidR="00000000" w:rsidRPr="00883888" w:rsidP="00883888">
            <w:pPr>
              <w:pStyle w:val="ListBullet"/>
            </w:pPr>
            <w:r w:rsidRPr="00883888">
              <w:t>preparing and applying chemical dosing according to instructions</w:t>
            </w:r>
          </w:p>
          <w:p w:rsidR="00000000" w:rsidRPr="00883888" w:rsidP="00883888">
            <w:pPr>
              <w:pStyle w:val="ListBullet"/>
            </w:pPr>
            <w:r w:rsidRPr="00883888">
              <w:t>identifying and reporting system faults</w:t>
            </w:r>
          </w:p>
          <w:p w:rsidR="00000000" w:rsidRPr="00883888" w:rsidP="00883888">
            <w:pPr>
              <w:pStyle w:val="ListBullet"/>
            </w:pPr>
            <w:r w:rsidRPr="00883888">
              <w:t>making basic system adjustments according to instructions</w:t>
            </w:r>
          </w:p>
          <w:p w:rsidR="00000000" w:rsidP="00883888">
            <w:pPr>
              <w:pStyle w:val="ListBullet"/>
              <w:rPr>
                <w:lang w:val="en-NZ"/>
              </w:rPr>
            </w:pPr>
            <w:r w:rsidRPr="00883888">
              <w:t>completing required documentation</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BodyText"/>
            </w:pPr>
            <w:r w:rsidRPr="00883888">
              <w:t xml:space="preserve">Access to the workplace and resources including: </w:t>
            </w:r>
          </w:p>
          <w:p w:rsidR="00000000" w:rsidRPr="00883888" w:rsidP="00883888">
            <w:pPr>
              <w:pStyle w:val="ListBullet"/>
            </w:pPr>
            <w:r w:rsidRPr="00883888">
              <w:t>documentation that should normally be available in a water indu</w:t>
            </w:r>
            <w:r w:rsidRPr="00883888">
              <w:t>stry organisation</w:t>
            </w:r>
          </w:p>
          <w:p w:rsidR="00000000" w:rsidRPr="00883888" w:rsidP="00883888">
            <w:pPr>
              <w:pStyle w:val="ListBullet"/>
            </w:pPr>
            <w:r w:rsidRPr="00883888">
              <w:t>relevant codes, standards, and government regulations</w:t>
            </w:r>
          </w:p>
          <w:p w:rsidR="00000000" w:rsidRPr="00883888" w:rsidP="00883888">
            <w:pPr>
              <w:pStyle w:val="BodyText"/>
            </w:pPr>
            <w:r w:rsidRPr="00883888">
              <w:t>Where applicable, physical resources should include equipment modified for people with disabilities.</w:t>
            </w:r>
          </w:p>
          <w:p w:rsidR="00000000" w:rsidRPr="00883888" w:rsidP="00883888">
            <w:pPr>
              <w:pStyle w:val="BodyText"/>
            </w:pPr>
            <w:r w:rsidRPr="00883888">
              <w:t>Access must be provided to appropriate learning and/or assessment support when requ</w:t>
            </w:r>
            <w:r w:rsidRPr="00883888">
              <w:t>ired.</w:t>
            </w:r>
          </w:p>
          <w:p w:rsidR="00000000" w:rsidRPr="00883888" w:rsidP="00883888">
            <w:pPr>
              <w:pStyle w:val="BodyText"/>
            </w:pPr>
            <w:r w:rsidRPr="00883888">
              <w:t xml:space="preserve">Assessment processes and techniques must be culturally appropriate, and appropriate to the language and literacy capacity of the candidate and the work being performed. </w:t>
            </w:r>
          </w:p>
          <w:p w:rsidR="00000000" w:rsidRPr="00883888" w:rsidP="00883888">
            <w:pPr>
              <w:pStyle w:val="BodyText"/>
            </w:pPr>
            <w:r w:rsidRPr="00883888">
              <w:t>Validity and sufficiency of evidence requires that:</w:t>
            </w:r>
          </w:p>
          <w:p w:rsidR="00000000" w:rsidRPr="00883888" w:rsidP="00883888">
            <w:pPr>
              <w:pStyle w:val="ListBullet"/>
            </w:pPr>
            <w:r w:rsidRPr="00883888">
              <w:t xml:space="preserve">competency will need to be </w:t>
            </w:r>
            <w:r w:rsidRPr="00883888">
              <w:t>demonstrated over a period of time reflecting the scope of the role and the practical requirements of the workplace</w:t>
            </w:r>
          </w:p>
          <w:p w:rsidR="00000000" w:rsidRPr="00883888" w:rsidP="00883888">
            <w:pPr>
              <w:pStyle w:val="ListBullet"/>
            </w:pPr>
            <w:r w:rsidRPr="00883888">
              <w:t xml:space="preserve">where the assessment is part of a structured learning experience the evidence collected must relate to a number of performances assessed at </w:t>
            </w:r>
            <w:r w:rsidRPr="00883888">
              <w:t>different points in time and separated by further learning and practice</w:t>
            </w:r>
          </w:p>
          <w:p w:rsidR="00000000" w:rsidRPr="00883888" w:rsidP="00883888">
            <w:pPr>
              <w:pStyle w:val="ListBullet"/>
            </w:pPr>
            <w:r w:rsidRPr="00883888">
              <w:t>a decision of competence should only be made when the assessor has complete confidence in the person's competence over time and in various contexts</w:t>
            </w:r>
          </w:p>
          <w:p w:rsidR="00000000" w:rsidRPr="00883888" w:rsidP="00883888">
            <w:pPr>
              <w:pStyle w:val="ListBullet"/>
            </w:pPr>
            <w:r w:rsidRPr="00883888">
              <w:t>all assessment that is part of a structured learning experience must include a combination of direct, indirect and supplementary evidence</w:t>
            </w:r>
          </w:p>
          <w:p w:rsidR="00000000" w:rsidRPr="00883888" w:rsidP="00883888">
            <w:pPr>
              <w:pStyle w:val="ListBullet"/>
            </w:pPr>
            <w:r w:rsidRPr="00883888">
              <w:t xml:space="preserve">where assessment is for the purpose of recognition (RCC/RPL), the evidence provided will need to be authenticated and </w:t>
            </w:r>
            <w:r w:rsidRPr="00883888">
              <w:t>show that it represents competency demonstrated over a period of time</w:t>
            </w:r>
          </w:p>
          <w:p w:rsidR="00000000" w:rsidRPr="00883888" w:rsidP="00883888">
            <w:pPr>
              <w:pStyle w:val="ListBullet"/>
            </w:pPr>
            <w:r w:rsidRPr="00883888">
              <w:t>assessment can be through simulated project-based activity and must include evidence relating to each of the elements in this unit</w:t>
            </w:r>
          </w:p>
          <w:p w:rsidR="00000000" w:rsidRPr="00883888" w:rsidP="00883888">
            <w:pPr>
              <w:pStyle w:val="BodyText"/>
            </w:pPr>
            <w:r w:rsidRPr="00883888">
              <w:t>In all cases where practical assessment is used it will</w:t>
            </w:r>
            <w:r w:rsidRPr="00883888">
              <w:t xml:space="preserve"> be combined with targeted questioning to assess the underpinning knowledge. Questioning will be undertaken in a manner appropriate to the skill levels of the operator, any cultural issues that may affect responses to the questions, and reflecting the requ</w:t>
            </w:r>
            <w:r w:rsidRPr="00883888">
              <w:t>irements of the competency and the work being performed.</w:t>
            </w:r>
          </w:p>
        </w:tc>
      </w:tr>
    </w:tbl>
    <w:p w:rsidR="00000000" w:rsidRPr="00883888" w:rsidP="00883888">
      <w:pPr>
        <w:pStyle w:val="BodyText"/>
      </w:pPr>
    </w:p>
    <w:p w:rsidR="00000000" w:rsidRPr="00883888" w:rsidP="00883888">
      <w:pPr>
        <w:pStyle w:val="AllowPageBreak"/>
      </w:pPr>
    </w:p>
    <w:p w:rsidR="00000000" w:rsidRPr="00883888" w:rsidP="00883888">
      <w:pPr>
        <w:pStyle w:val="Heading1"/>
      </w:pPr>
      <w:bookmarkStart w:id="11" w:name="O_405273"/>
      <w:bookmarkEnd w:id="11"/>
      <w:r w:rsidRPr="00883888">
        <w:t>Range Statement</w:t>
      </w:r>
    </w:p>
    <w:tbl>
      <w:tblPr>
        <w:tblW w:w="0" w:type="auto"/>
        <w:tblLayout w:type="fixed"/>
        <w:tblCellMar>
          <w:left w:w="62" w:type="dxa"/>
          <w:right w:w="62" w:type="dxa"/>
        </w:tblCellMar>
        <w:tblLook w:val="0000"/>
      </w:tblPr>
      <w:tblGrid>
        <w:gridCol w:w="2968"/>
        <w:gridCol w:w="6104"/>
      </w:tblGrid>
      <w:tr w:rsidTr="008172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t xml:space="preserve">The range statement relates to the unit of competency as a whole. It allows for different work environments and situations that may affect performance. </w:t>
            </w:r>
            <w:r w:rsidRPr="00883888">
              <w:rPr>
                <w:rStyle w:val="BoldandItalics"/>
              </w:rPr>
              <w:t>Bold italicised</w:t>
            </w:r>
            <w:r w:rsidRPr="00883888">
              <w:t xml:space="preserve"> wording, if used in the Performance Criteria, is detailed below. Add any essential operating conditions that may be present with training and assessment depending on the work situation, needs if the candidate, accessibility of the item, and</w:t>
            </w:r>
            <w:r w:rsidRPr="00883888">
              <w:t xml:space="preserve"> local industry and regional contexts.</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BoldandItalics"/>
              </w:rPr>
              <w:t>Routine plant inspections</w:t>
            </w:r>
            <w:r w:rsidRPr="0088388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ListBullet"/>
            </w:pPr>
            <w:r w:rsidRPr="00883888">
              <w:t xml:space="preserve">visual observation of: </w:t>
            </w:r>
          </w:p>
          <w:p w:rsidR="00000000" w:rsidRPr="00883888" w:rsidP="00883888">
            <w:pPr>
              <w:pStyle w:val="ListBullet2"/>
            </w:pPr>
            <w:r w:rsidRPr="00883888">
              <w:t>raw water</w:t>
            </w:r>
          </w:p>
          <w:p w:rsidR="00000000" w:rsidRPr="00883888" w:rsidP="00883888">
            <w:pPr>
              <w:pStyle w:val="ListBullet2"/>
            </w:pPr>
            <w:r w:rsidRPr="00883888">
              <w:t>floc formation</w:t>
            </w:r>
          </w:p>
          <w:p w:rsidR="00000000" w:rsidRPr="00883888" w:rsidP="00883888">
            <w:pPr>
              <w:pStyle w:val="ListBullet2"/>
            </w:pPr>
            <w:r w:rsidRPr="00883888">
              <w:t>sedimentation</w:t>
            </w:r>
          </w:p>
          <w:p w:rsidR="00000000" w:rsidRPr="00883888" w:rsidP="00883888">
            <w:pPr>
              <w:pStyle w:val="ListBullet2"/>
            </w:pPr>
            <w:r w:rsidRPr="00883888">
              <w:t>filtration</w:t>
            </w:r>
          </w:p>
          <w:p w:rsidR="00000000" w:rsidRPr="00883888" w:rsidP="00883888">
            <w:pPr>
              <w:pStyle w:val="ListBullet2"/>
            </w:pPr>
            <w:r w:rsidRPr="00883888">
              <w:t>filtered water</w:t>
            </w:r>
          </w:p>
          <w:p w:rsidR="00000000" w:rsidRPr="00883888" w:rsidP="00883888">
            <w:pPr>
              <w:pStyle w:val="ListBullet2"/>
            </w:pPr>
            <w:r w:rsidRPr="00883888">
              <w:t>dosing equipment</w:t>
            </w:r>
          </w:p>
          <w:p w:rsidR="00000000" w:rsidRPr="00883888" w:rsidP="00883888">
            <w:pPr>
              <w:pStyle w:val="ListBullet"/>
            </w:pPr>
            <w:r w:rsidRPr="00883888">
              <w:t>interaction and communication with other employees, other authorities and the general public</w:t>
            </w:r>
          </w:p>
          <w:p w:rsidR="00000000" w:rsidP="00883888">
            <w:pPr>
              <w:pStyle w:val="ListBullet"/>
              <w:rPr>
                <w:lang w:val="en-NZ"/>
              </w:rPr>
            </w:pPr>
            <w:r w:rsidRPr="00883888">
              <w:t>implementation of reporting procedures that may also include procedures for the implementation of by-laws, organisational policies and statutory requirements</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BoldandItalics"/>
              </w:rPr>
              <w:t>Orga</w:t>
            </w:r>
            <w:r w:rsidRPr="00883888">
              <w:rPr>
                <w:rStyle w:val="BoldandItalics"/>
              </w:rPr>
              <w:t>nisational procedures and statutory requirements</w:t>
            </w:r>
            <w:r w:rsidRPr="0088388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ListBullet"/>
            </w:pPr>
            <w:r w:rsidRPr="00883888">
              <w:t>by-laws and organisational policies</w:t>
            </w:r>
          </w:p>
          <w:p w:rsidR="00000000" w:rsidRPr="00883888" w:rsidP="00883888">
            <w:pPr>
              <w:pStyle w:val="ListBullet"/>
            </w:pPr>
            <w:r w:rsidRPr="00883888">
              <w:t>standard operating procedures</w:t>
            </w:r>
          </w:p>
          <w:p w:rsidR="00000000" w:rsidRPr="00883888" w:rsidP="00883888">
            <w:pPr>
              <w:pStyle w:val="ListBullet"/>
            </w:pPr>
            <w:r w:rsidRPr="00883888">
              <w:t>environment protection</w:t>
            </w:r>
          </w:p>
          <w:p w:rsidR="00000000" w:rsidRPr="00883888" w:rsidP="00883888">
            <w:pPr>
              <w:pStyle w:val="ListBullet"/>
            </w:pPr>
            <w:r w:rsidRPr="00883888">
              <w:t>occupational health and safety</w:t>
            </w:r>
          </w:p>
          <w:p w:rsidR="00000000" w:rsidRPr="00883888" w:rsidP="00883888">
            <w:pPr>
              <w:pStyle w:val="ListBullet"/>
            </w:pPr>
            <w:r w:rsidRPr="00883888">
              <w:t>chemicals</w:t>
            </w:r>
          </w:p>
          <w:p w:rsidR="00000000" w:rsidRPr="00883888" w:rsidP="00883888">
            <w:pPr>
              <w:pStyle w:val="ListBullet"/>
            </w:pPr>
            <w:r w:rsidRPr="00883888">
              <w:t>dangerous goods</w:t>
            </w:r>
          </w:p>
          <w:p w:rsidR="00000000" w:rsidRPr="00883888" w:rsidP="00883888">
            <w:pPr>
              <w:pStyle w:val="ListBullet"/>
            </w:pPr>
            <w:r w:rsidRPr="00883888">
              <w:t>electrical</w:t>
            </w:r>
          </w:p>
          <w:p w:rsidR="00000000" w:rsidRPr="00883888" w:rsidP="00883888">
            <w:pPr>
              <w:pStyle w:val="ListBullet"/>
            </w:pPr>
            <w:r w:rsidRPr="00883888">
              <w:t>lifts and cranes</w:t>
            </w:r>
          </w:p>
          <w:p w:rsidR="00000000" w:rsidRPr="00883888" w:rsidP="00883888">
            <w:pPr>
              <w:pStyle w:val="ListBullet"/>
            </w:pPr>
            <w:r w:rsidRPr="00883888">
              <w:t>World Health Organisation standards</w:t>
            </w:r>
          </w:p>
          <w:p w:rsidR="00000000" w:rsidRPr="00883888" w:rsidP="00883888">
            <w:pPr>
              <w:pStyle w:val="ListBullet"/>
            </w:pPr>
            <w:r w:rsidRPr="00883888">
              <w:t>Australian Drinking Water Guidelines</w:t>
            </w:r>
          </w:p>
          <w:p w:rsidR="00000000" w:rsidP="00883888">
            <w:pPr>
              <w:pStyle w:val="ListBullet"/>
              <w:rPr>
                <w:lang w:val="en-NZ"/>
              </w:rPr>
            </w:pPr>
            <w:r w:rsidRPr="00883888">
              <w:t>licensing agreements</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BoldandItalics"/>
              </w:rPr>
              <w:t>Equipment</w:t>
            </w:r>
            <w:r w:rsidRPr="0088388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ListBullet"/>
            </w:pPr>
            <w:r w:rsidRPr="00883888">
              <w:t>electronic monitoring and metering systems</w:t>
            </w:r>
          </w:p>
          <w:p w:rsidR="00000000" w:rsidRPr="00883888" w:rsidP="00883888">
            <w:pPr>
              <w:pStyle w:val="ListBullet"/>
            </w:pPr>
            <w:r w:rsidRPr="00883888">
              <w:t>chart recording systems</w:t>
            </w:r>
          </w:p>
          <w:p w:rsidR="00000000" w:rsidRPr="00883888" w:rsidP="00883888">
            <w:pPr>
              <w:pStyle w:val="ListBullet"/>
            </w:pPr>
            <w:r w:rsidRPr="00883888">
              <w:t>basic hand tools</w:t>
            </w:r>
          </w:p>
          <w:p w:rsidR="00000000" w:rsidRPr="00883888" w:rsidP="00883888">
            <w:pPr>
              <w:pStyle w:val="ListBullet"/>
            </w:pPr>
            <w:r w:rsidRPr="00883888">
              <w:t>sampling and laboratory testing equipment</w:t>
            </w:r>
          </w:p>
          <w:p w:rsidR="00000000" w:rsidRPr="00883888" w:rsidP="00883888">
            <w:pPr>
              <w:pStyle w:val="ListBullet"/>
            </w:pPr>
            <w:r w:rsidRPr="00883888">
              <w:t>computerised equipment</w:t>
            </w:r>
          </w:p>
          <w:p w:rsidR="00000000" w:rsidRPr="00883888" w:rsidP="00883888">
            <w:pPr>
              <w:pStyle w:val="ListBullet"/>
            </w:pPr>
            <w:r w:rsidRPr="00883888">
              <w:t>communication equipment</w:t>
            </w:r>
          </w:p>
          <w:p w:rsidR="00000000" w:rsidP="00883888">
            <w:pPr>
              <w:pStyle w:val="ListBullet"/>
              <w:rPr>
                <w:lang w:val="en-NZ"/>
              </w:rPr>
            </w:pPr>
            <w:r w:rsidRPr="00883888">
              <w:t>personal protective equipment</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BoldandItalics"/>
              </w:rPr>
              <w:t>Tests</w:t>
            </w:r>
            <w:r w:rsidRPr="0088388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ListBullet"/>
            </w:pPr>
            <w:r w:rsidRPr="00883888">
              <w:t>testing of raw, clarified, filtered and finished water for:</w:t>
            </w:r>
          </w:p>
          <w:p w:rsidR="00000000" w:rsidRPr="00883888" w:rsidP="00883888">
            <w:pPr>
              <w:pStyle w:val="ListBullet2"/>
            </w:pPr>
            <w:r w:rsidRPr="00883888">
              <w:t>turbidity</w:t>
            </w:r>
          </w:p>
          <w:p w:rsidR="00000000" w:rsidRPr="00883888" w:rsidP="00883888">
            <w:pPr>
              <w:pStyle w:val="ListBullet2"/>
            </w:pPr>
            <w:r w:rsidRPr="00883888">
              <w:t>colour</w:t>
            </w:r>
          </w:p>
          <w:p w:rsidR="00000000" w:rsidRPr="00883888" w:rsidP="00883888">
            <w:pPr>
              <w:pStyle w:val="ListBullet2"/>
            </w:pPr>
            <w:r w:rsidRPr="00883888">
              <w:t>pH</w:t>
            </w:r>
          </w:p>
          <w:p w:rsidR="00000000" w:rsidRPr="00883888" w:rsidP="00883888">
            <w:pPr>
              <w:pStyle w:val="ListBullet"/>
            </w:pPr>
            <w:r w:rsidRPr="00883888">
              <w:t>finished water should be tested for chlorine residual</w:t>
            </w:r>
          </w:p>
          <w:p w:rsidR="00000000" w:rsidRPr="00883888" w:rsidP="00883888">
            <w:pPr>
              <w:pStyle w:val="ListBullet"/>
            </w:pPr>
            <w:r w:rsidRPr="00883888">
              <w:t>other tests may include:</w:t>
            </w:r>
          </w:p>
          <w:p w:rsidR="00000000" w:rsidRPr="00883888" w:rsidP="00883888">
            <w:pPr>
              <w:pStyle w:val="ListBullet2"/>
            </w:pPr>
            <w:r w:rsidRPr="00883888">
              <w:t>hardness</w:t>
            </w:r>
          </w:p>
          <w:p w:rsidR="00000000" w:rsidRPr="00883888" w:rsidP="00883888">
            <w:pPr>
              <w:pStyle w:val="ListBullet2"/>
            </w:pPr>
            <w:r w:rsidRPr="00883888">
              <w:t>alkalinity</w:t>
            </w:r>
          </w:p>
          <w:p w:rsidR="00000000" w:rsidP="00883888">
            <w:pPr>
              <w:pStyle w:val="ListBullet2"/>
              <w:rPr>
                <w:lang w:val="en-NZ"/>
              </w:rPr>
            </w:pPr>
            <w:r w:rsidRPr="00883888">
              <w:t>routine jar testing</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BoldandItalics"/>
              </w:rPr>
              <w:t>Chemicals</w:t>
            </w:r>
            <w:r w:rsidRPr="0088388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ListBullet"/>
            </w:pPr>
            <w:r w:rsidRPr="00883888">
              <w:t>chlorine gas</w:t>
            </w:r>
          </w:p>
          <w:p w:rsidR="00000000" w:rsidRPr="00883888" w:rsidP="00883888">
            <w:pPr>
              <w:pStyle w:val="ListBullet"/>
            </w:pPr>
            <w:r w:rsidRPr="00883888">
              <w:t>sodium hypochlorite</w:t>
            </w:r>
          </w:p>
          <w:p w:rsidR="00000000" w:rsidRPr="00883888" w:rsidP="00883888">
            <w:pPr>
              <w:pStyle w:val="ListBullet"/>
            </w:pPr>
            <w:r w:rsidRPr="00883888">
              <w:t>calcium hypochlorite</w:t>
            </w:r>
          </w:p>
          <w:p w:rsidR="00000000" w:rsidRPr="00883888" w:rsidP="00883888">
            <w:pPr>
              <w:pStyle w:val="ListBullet"/>
            </w:pPr>
            <w:r w:rsidRPr="00883888">
              <w:t>carbon dioxide</w:t>
            </w:r>
          </w:p>
          <w:p w:rsidR="00000000" w:rsidRPr="00883888" w:rsidP="00883888">
            <w:pPr>
              <w:pStyle w:val="ListBullet"/>
            </w:pPr>
            <w:r w:rsidRPr="00883888">
              <w:t>alum</w:t>
            </w:r>
          </w:p>
          <w:p w:rsidR="00000000" w:rsidRPr="00883888" w:rsidP="00883888">
            <w:pPr>
              <w:pStyle w:val="ListBullet"/>
            </w:pPr>
            <w:r w:rsidRPr="00883888">
              <w:t>powder activated carbon</w:t>
            </w:r>
          </w:p>
          <w:p w:rsidR="00000000" w:rsidRPr="00883888" w:rsidP="00883888">
            <w:pPr>
              <w:pStyle w:val="ListBullet"/>
            </w:pPr>
            <w:r w:rsidRPr="00883888">
              <w:t>polymers</w:t>
            </w:r>
          </w:p>
          <w:p w:rsidR="00000000" w:rsidP="00883888">
            <w:pPr>
              <w:pStyle w:val="ListBullet"/>
              <w:rPr>
                <w:lang w:val="en-NZ"/>
              </w:rPr>
            </w:pPr>
            <w:r w:rsidRPr="00883888">
              <w:t>lime</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BoldandItalics"/>
              </w:rPr>
              <w:t>Processes</w:t>
            </w:r>
            <w:r w:rsidRPr="0088388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ListBullet"/>
            </w:pPr>
            <w:r w:rsidRPr="00883888">
              <w:t>pre-treatment, for example:</w:t>
            </w:r>
          </w:p>
          <w:p w:rsidR="00000000" w:rsidRPr="00883888" w:rsidP="00883888">
            <w:pPr>
              <w:pStyle w:val="ListBullet2"/>
            </w:pPr>
            <w:r w:rsidRPr="00883888">
              <w:t>screen systems</w:t>
            </w:r>
          </w:p>
          <w:p w:rsidR="00000000" w:rsidRPr="00883888" w:rsidP="00883888">
            <w:pPr>
              <w:pStyle w:val="ListBullet2"/>
            </w:pPr>
            <w:r w:rsidRPr="00883888">
              <w:t>lime</w:t>
            </w:r>
          </w:p>
          <w:p w:rsidR="00000000" w:rsidRPr="00883888" w:rsidP="00883888">
            <w:pPr>
              <w:pStyle w:val="ListBullet2"/>
            </w:pPr>
            <w:r w:rsidRPr="00883888">
              <w:t>chlorination</w:t>
            </w:r>
          </w:p>
          <w:p w:rsidR="00000000" w:rsidRPr="00883888" w:rsidP="00883888">
            <w:pPr>
              <w:pStyle w:val="ListBullet"/>
            </w:pPr>
            <w:r w:rsidRPr="00883888">
              <w:t>chemical addition, for example:</w:t>
            </w:r>
          </w:p>
          <w:p w:rsidR="00000000" w:rsidRPr="00883888" w:rsidP="00883888">
            <w:pPr>
              <w:pStyle w:val="ListBullet2"/>
            </w:pPr>
            <w:r w:rsidRPr="00883888">
              <w:t>coagulation</w:t>
            </w:r>
          </w:p>
          <w:p w:rsidR="00000000" w:rsidRPr="00883888" w:rsidP="00883888">
            <w:pPr>
              <w:pStyle w:val="ListBullet2"/>
            </w:pPr>
            <w:r w:rsidRPr="00883888">
              <w:t>flocculation</w:t>
            </w:r>
          </w:p>
          <w:p w:rsidR="00000000" w:rsidRPr="00883888" w:rsidP="00883888">
            <w:pPr>
              <w:pStyle w:val="ListBullet2"/>
            </w:pPr>
            <w:r w:rsidRPr="00883888">
              <w:t>flash-mixing</w:t>
            </w:r>
          </w:p>
          <w:p w:rsidR="00000000" w:rsidRPr="00883888" w:rsidP="00883888">
            <w:pPr>
              <w:pStyle w:val="ListBullet"/>
            </w:pPr>
            <w:r w:rsidRPr="00883888">
              <w:t>solids separation, for example:</w:t>
            </w:r>
          </w:p>
          <w:p w:rsidR="00000000" w:rsidRPr="00883888" w:rsidP="00883888">
            <w:pPr>
              <w:pStyle w:val="ListBullet2"/>
            </w:pPr>
            <w:r w:rsidRPr="00883888">
              <w:t>sedimentation</w:t>
            </w:r>
          </w:p>
          <w:p w:rsidR="00000000" w:rsidRPr="00883888" w:rsidP="00883888">
            <w:pPr>
              <w:pStyle w:val="ListBullet2"/>
            </w:pPr>
            <w:r w:rsidRPr="00883888">
              <w:t>flotation</w:t>
            </w:r>
          </w:p>
          <w:p w:rsidR="00000000" w:rsidRPr="00883888" w:rsidP="00883888">
            <w:pPr>
              <w:pStyle w:val="ListBullet2"/>
            </w:pPr>
            <w:r w:rsidRPr="00883888">
              <w:t>filtration</w:t>
            </w:r>
          </w:p>
          <w:p w:rsidR="00000000" w:rsidRPr="00883888" w:rsidP="00883888">
            <w:pPr>
              <w:pStyle w:val="ListBullet2"/>
            </w:pPr>
            <w:r w:rsidRPr="00883888">
              <w:t>membrane processes</w:t>
            </w:r>
          </w:p>
          <w:p w:rsidR="00000000" w:rsidRPr="00883888" w:rsidP="00883888">
            <w:pPr>
              <w:pStyle w:val="ListBullet"/>
            </w:pPr>
            <w:r w:rsidRPr="00883888">
              <w:t>disinfection, for example:</w:t>
            </w:r>
          </w:p>
          <w:p w:rsidR="00000000" w:rsidRPr="00883888" w:rsidP="00883888">
            <w:pPr>
              <w:pStyle w:val="ListBullet2"/>
            </w:pPr>
            <w:r w:rsidRPr="00883888">
              <w:t>chlorination</w:t>
            </w:r>
          </w:p>
          <w:p w:rsidR="00000000" w:rsidRPr="00883888" w:rsidP="00883888">
            <w:pPr>
              <w:pStyle w:val="ListBullet2"/>
            </w:pPr>
            <w:r w:rsidRPr="00883888">
              <w:t>ozonation</w:t>
            </w:r>
          </w:p>
          <w:p w:rsidR="00000000" w:rsidRPr="00883888" w:rsidP="00883888">
            <w:pPr>
              <w:pStyle w:val="ListBullet2"/>
            </w:pPr>
            <w:r w:rsidRPr="00883888">
              <w:t>chloramination</w:t>
            </w:r>
          </w:p>
          <w:p w:rsidR="00000000" w:rsidRPr="00883888" w:rsidP="00883888">
            <w:pPr>
              <w:pStyle w:val="ListBullet"/>
            </w:pPr>
            <w:r w:rsidRPr="00883888">
              <w:t>post-treatment, for example:</w:t>
            </w:r>
          </w:p>
          <w:p w:rsidR="00000000" w:rsidP="00883888">
            <w:pPr>
              <w:pStyle w:val="ListBullet2"/>
              <w:rPr>
                <w:lang w:val="en-NZ"/>
              </w:rPr>
            </w:pPr>
            <w:r w:rsidRPr="00883888">
              <w:t>fluoridation</w:t>
            </w:r>
          </w:p>
        </w:tc>
      </w:tr>
      <w:tr w:rsidTr="008172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83888">
            <w:pPr>
              <w:pStyle w:val="BodyText"/>
              <w:rPr>
                <w:lang w:val="en-NZ"/>
              </w:rPr>
            </w:pPr>
            <w:r w:rsidRPr="00883888">
              <w:rPr>
                <w:rStyle w:val="BoldandItalics"/>
              </w:rPr>
              <w:t>System adjustments</w:t>
            </w:r>
            <w:r w:rsidRPr="0088388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83888" w:rsidP="00883888">
            <w:pPr>
              <w:pStyle w:val="ListBullet"/>
            </w:pPr>
            <w:r w:rsidRPr="00883888">
              <w:t>dosing adjustments</w:t>
            </w:r>
          </w:p>
          <w:p w:rsidR="00000000" w:rsidRPr="00883888" w:rsidP="00883888">
            <w:pPr>
              <w:pStyle w:val="ListBullet"/>
            </w:pPr>
            <w:r w:rsidRPr="00883888">
              <w:t>pH correction</w:t>
            </w:r>
          </w:p>
        </w:tc>
      </w:tr>
    </w:tbl>
    <w:p w:rsidR="00817262" w:rsidP="00883888">
      <w:pPr>
        <w:pStyle w:val="BodyText"/>
      </w:pPr>
    </w:p>
    <w:p w:rsidR="00817262" w:rsidP="00883888">
      <w:pPr>
        <w:pStyle w:val="BodyText"/>
      </w:pPr>
    </w:p>
    <w:p w:rsidR="00000000" w:rsidRPr="00883888" w:rsidP="00883888">
      <w:pPr>
        <w:pStyle w:val="Heading1"/>
      </w:pPr>
      <w:bookmarkStart w:id="12" w:name="O_405268"/>
      <w:bookmarkEnd w:id="12"/>
      <w:r w:rsidRPr="00883888">
        <w:t>Unit Sector(s)</w:t>
      </w:r>
    </w:p>
    <w:p w:rsidR="00000000" w:rsidRPr="00883888" w:rsidP="00883888">
      <w:pPr>
        <w:pStyle w:val="BodyText"/>
      </w:pPr>
      <w:r w:rsidRPr="00883888">
        <w:t>Not applicable.</w:t>
      </w:r>
    </w:p>
    <w:p w:rsidR="00000000" w:rsidRPr="00883888" w:rsidP="00883888">
      <w:pPr>
        <w:pStyle w:val="AllowPageBreak"/>
      </w:pPr>
    </w:p>
    <w:p w:rsidR="00000000" w:rsidRPr="00883888" w:rsidP="00883888">
      <w:pPr>
        <w:pStyle w:val="Heading1"/>
      </w:pPr>
      <w:bookmarkStart w:id="13" w:name="O_405283"/>
      <w:bookmarkEnd w:id="13"/>
      <w:r w:rsidRPr="00883888">
        <w:t>Competency field</w:t>
      </w:r>
    </w:p>
    <w:p w:rsidR="00000000" w:rsidRPr="00883888" w:rsidP="00883888">
      <w:pPr>
        <w:pStyle w:val="BodyText"/>
      </w:pPr>
      <w:r w:rsidRPr="00883888">
        <w:t>Treatment.</w:t>
      </w:r>
    </w:p>
    <w:p w:rsidR="00000000" w:rsidRPr="00883888" w:rsidP="00883888"/>
    <w:sectPr w:rsidSect="008838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262" w:rsidP="00817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62" w:rsidP="00883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7262" w:rsidP="008838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17262" w:rsidP="008838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262" w:rsidP="008172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62" w:rsidP="00883888">
    <w:pPr>
      <w:pStyle w:val="Header"/>
      <w:framePr w:wrap="around"/>
    </w:pPr>
    <w:r>
      <w:fldChar w:fldCharType="begin"/>
    </w:r>
    <w:r>
      <w:instrText xml:space="preserve"> TITLE   \* MERGEFORMAT </w:instrText>
    </w:r>
    <w:r>
      <w:fldChar w:fldCharType="separate"/>
    </w:r>
    <w:r>
      <w:t>NWP345B Monitor, operate and control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7262" w:rsidP="008838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02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89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66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8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3888"/>
    <w:pPr>
      <w:spacing w:before="360" w:after="60"/>
      <w:outlineLvl w:val="0"/>
    </w:pPr>
    <w:rPr>
      <w:sz w:val="32"/>
    </w:rPr>
  </w:style>
  <w:style w:type="paragraph" w:styleId="Heading2">
    <w:name w:val="heading 2"/>
    <w:basedOn w:val="HeadingBase"/>
    <w:next w:val="BodyText"/>
    <w:link w:val="Heading2Char"/>
    <w:qFormat/>
    <w:rsid w:val="00883888"/>
    <w:pPr>
      <w:keepLines/>
      <w:spacing w:before="240" w:after="120"/>
      <w:outlineLvl w:val="1"/>
    </w:pPr>
    <w:rPr>
      <w:sz w:val="28"/>
      <w:szCs w:val="40"/>
    </w:rPr>
  </w:style>
  <w:style w:type="paragraph" w:styleId="Heading3">
    <w:name w:val="heading 3"/>
    <w:basedOn w:val="HeadingBase"/>
    <w:next w:val="BodyText"/>
    <w:link w:val="Heading3Char"/>
    <w:qFormat/>
    <w:rsid w:val="00883888"/>
    <w:pPr>
      <w:spacing w:before="180" w:after="120"/>
      <w:outlineLvl w:val="2"/>
    </w:pPr>
    <w:rPr>
      <w:spacing w:val="-10"/>
      <w:kern w:val="32"/>
    </w:rPr>
  </w:style>
  <w:style w:type="paragraph" w:styleId="Heading4">
    <w:name w:val="heading 4"/>
    <w:basedOn w:val="HeadingBase"/>
    <w:next w:val="BodyText"/>
    <w:link w:val="Heading4Char"/>
    <w:qFormat/>
    <w:rsid w:val="00883888"/>
    <w:pPr>
      <w:spacing w:before="160" w:after="120"/>
      <w:outlineLvl w:val="3"/>
    </w:pPr>
    <w:rPr>
      <w:sz w:val="22"/>
    </w:rPr>
  </w:style>
  <w:style w:type="paragraph" w:styleId="Heading5">
    <w:name w:val="heading 5"/>
    <w:basedOn w:val="HeadingBase"/>
    <w:next w:val="Normal"/>
    <w:link w:val="Heading5Char"/>
    <w:qFormat/>
    <w:rsid w:val="00883888"/>
    <w:pPr>
      <w:spacing w:before="80"/>
      <w:outlineLvl w:val="4"/>
    </w:pPr>
    <w:rPr>
      <w:color w:val="918585"/>
      <w:sz w:val="20"/>
    </w:rPr>
  </w:style>
  <w:style w:type="paragraph" w:styleId="Heading6">
    <w:name w:val="heading 6"/>
    <w:basedOn w:val="HeadingBase"/>
    <w:next w:val="Normal"/>
    <w:link w:val="Heading6Char"/>
    <w:qFormat/>
    <w:rsid w:val="00883888"/>
    <w:pPr>
      <w:spacing w:before="60"/>
      <w:outlineLvl w:val="5"/>
    </w:pPr>
    <w:rPr>
      <w:color w:val="918585"/>
      <w:sz w:val="20"/>
    </w:rPr>
  </w:style>
  <w:style w:type="paragraph" w:styleId="Heading7">
    <w:name w:val="heading 7"/>
    <w:basedOn w:val="Normal"/>
    <w:next w:val="Normal"/>
    <w:link w:val="Heading7Char"/>
    <w:qFormat/>
    <w:rsid w:val="00883888"/>
    <w:pPr>
      <w:ind w:left="720"/>
      <w:outlineLvl w:val="6"/>
    </w:pPr>
    <w:rPr>
      <w:i/>
    </w:rPr>
  </w:style>
  <w:style w:type="paragraph" w:styleId="Heading8">
    <w:name w:val="heading 8"/>
    <w:basedOn w:val="Normal"/>
    <w:next w:val="Normal"/>
    <w:link w:val="Heading8Char"/>
    <w:qFormat/>
    <w:rsid w:val="00883888"/>
    <w:pPr>
      <w:ind w:left="720"/>
      <w:outlineLvl w:val="7"/>
    </w:pPr>
    <w:rPr>
      <w:i/>
    </w:rPr>
  </w:style>
  <w:style w:type="paragraph" w:styleId="Heading9">
    <w:name w:val="heading 9"/>
    <w:basedOn w:val="Normal"/>
    <w:next w:val="Normal"/>
    <w:link w:val="Heading9Char"/>
    <w:qFormat/>
    <w:rsid w:val="00883888"/>
    <w:pPr>
      <w:ind w:left="720"/>
      <w:outlineLvl w:val="8"/>
    </w:pPr>
    <w:rPr>
      <w:i/>
    </w:rPr>
  </w:style>
  <w:style w:type="character" w:default="1" w:styleId="DefaultParagraphFont">
    <w:name w:val="Default Paragraph Font"/>
    <w:uiPriority w:val="1"/>
    <w:unhideWhenUsed/>
    <w:rsid w:val="00883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888"/>
  </w:style>
  <w:style w:type="character" w:customStyle="1" w:styleId="Heading1Char">
    <w:name w:val="Heading 1 Char"/>
    <w:basedOn w:val="DefaultParagraphFont"/>
    <w:link w:val="Heading1"/>
    <w:rsid w:val="00883888"/>
    <w:rPr>
      <w:rFonts w:ascii="Times New Roman" w:eastAsia="Times New Roman" w:hAnsi="Times New Roman" w:cs="Times New Roman"/>
      <w:b/>
      <w:sz w:val="32"/>
      <w:szCs w:val="20"/>
      <w:lang w:eastAsia="en-US"/>
    </w:rPr>
  </w:style>
  <w:style w:type="paragraph" w:styleId="BodyText">
    <w:name w:val="Body Text"/>
    <w:basedOn w:val="Normal"/>
    <w:link w:val="BodyTextChar"/>
    <w:rsid w:val="008838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3888"/>
    <w:rPr>
      <w:rFonts w:ascii="Times New Roman" w:eastAsia="Times New Roman" w:hAnsi="Times New Roman" w:cs="Times New Roman"/>
      <w:sz w:val="24"/>
      <w:lang w:val="en-US" w:eastAsia="en-US"/>
    </w:rPr>
  </w:style>
  <w:style w:type="paragraph" w:styleId="Footer">
    <w:name w:val="footer"/>
    <w:basedOn w:val="Normal"/>
    <w:link w:val="FooterChar"/>
    <w:rsid w:val="00883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888"/>
    <w:rPr>
      <w:rFonts w:ascii="Times New Roman" w:eastAsia="Times New Roman" w:hAnsi="Times New Roman" w:cs="Times New Roman"/>
      <w:sz w:val="16"/>
      <w:lang w:val="en-US" w:eastAsia="en-US"/>
    </w:rPr>
  </w:style>
  <w:style w:type="paragraph" w:styleId="List">
    <w:name w:val="List"/>
    <w:basedOn w:val="BodyText"/>
    <w:next w:val="BodyText"/>
    <w:rsid w:val="00883888"/>
    <w:pPr>
      <w:tabs>
        <w:tab w:val="left" w:pos="340"/>
      </w:tabs>
      <w:spacing w:before="60" w:after="60"/>
      <w:ind w:left="340" w:hanging="340"/>
    </w:pPr>
  </w:style>
  <w:style w:type="paragraph" w:styleId="ListBullet">
    <w:name w:val="List Bullet"/>
    <w:basedOn w:val="List"/>
    <w:rsid w:val="00883888"/>
    <w:pPr>
      <w:numPr>
        <w:numId w:val="13"/>
      </w:numPr>
      <w:tabs>
        <w:tab w:val="clear" w:pos="340"/>
      </w:tabs>
      <w:spacing w:before="40" w:after="40"/>
    </w:pPr>
  </w:style>
  <w:style w:type="character" w:customStyle="1" w:styleId="SpecialBold">
    <w:name w:val="Special Bold"/>
    <w:basedOn w:val="DefaultParagraphFont"/>
    <w:rsid w:val="00883888"/>
    <w:rPr>
      <w:b/>
      <w:spacing w:val="0"/>
    </w:rPr>
  </w:style>
  <w:style w:type="paragraph" w:styleId="ListBullet2">
    <w:name w:val="List Bullet 2"/>
    <w:basedOn w:val="List2"/>
    <w:rsid w:val="00883888"/>
    <w:pPr>
      <w:numPr>
        <w:numId w:val="14"/>
      </w:numPr>
      <w:tabs>
        <w:tab w:val="clear" w:pos="680"/>
      </w:tabs>
    </w:pPr>
  </w:style>
  <w:style w:type="paragraph" w:styleId="Header">
    <w:name w:val="header"/>
    <w:basedOn w:val="Normal"/>
    <w:link w:val="HeaderChar"/>
    <w:rsid w:val="00883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8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3888"/>
    <w:pPr>
      <w:spacing w:before="240" w:after="120"/>
      <w:outlineLvl w:val="0"/>
    </w:pPr>
    <w:rPr>
      <w:rFonts w:ascii="Times New Roman" w:hAnsi="Times New Roman"/>
      <w:b/>
      <w:sz w:val="28"/>
    </w:rPr>
  </w:style>
  <w:style w:type="paragraph" w:customStyle="1" w:styleId="AllowPageBreak">
    <w:name w:val="AllowPageBreak"/>
    <w:rsid w:val="008838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3888"/>
    <w:rPr>
      <w:b/>
      <w:i/>
      <w:u w:val="none"/>
    </w:rPr>
  </w:style>
  <w:style w:type="character" w:customStyle="1" w:styleId="Heading2Char">
    <w:name w:val="Heading 2 Char"/>
    <w:basedOn w:val="DefaultParagraphFont"/>
    <w:link w:val="Heading2"/>
    <w:rsid w:val="00883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8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38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3888"/>
    <w:rPr>
      <w:rFonts w:ascii="Courier New" w:eastAsia="Times New Roman" w:hAnsi="Courier New" w:cs="Times New Roman"/>
      <w:i/>
      <w:szCs w:val="20"/>
      <w:lang w:val="en-US" w:eastAsia="en-US"/>
    </w:rPr>
  </w:style>
  <w:style w:type="paragraph" w:customStyle="1" w:styleId="HeadingBase">
    <w:name w:val="Heading Base"/>
    <w:rsid w:val="00883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888"/>
    <w:pPr>
      <w:tabs>
        <w:tab w:val="right" w:leader="dot" w:pos="9072"/>
      </w:tabs>
      <w:ind w:left="567"/>
    </w:pPr>
    <w:rPr>
      <w:szCs w:val="22"/>
    </w:rPr>
  </w:style>
  <w:style w:type="paragraph" w:customStyle="1" w:styleId="TOCBase">
    <w:name w:val="TOC Base"/>
    <w:rsid w:val="00883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888"/>
    <w:pPr>
      <w:tabs>
        <w:tab w:val="right" w:leader="dot" w:pos="9072"/>
      </w:tabs>
      <w:spacing w:before="40" w:after="40"/>
      <w:ind w:left="284"/>
    </w:pPr>
    <w:rPr>
      <w:rFonts w:ascii="Times New Roman" w:hAnsi="Times New Roman"/>
    </w:rPr>
  </w:style>
  <w:style w:type="paragraph" w:styleId="TOC1">
    <w:name w:val="toc 1"/>
    <w:basedOn w:val="TOCBase"/>
    <w:next w:val="Normal"/>
    <w:rsid w:val="008838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3888"/>
    <w:pPr>
      <w:spacing w:before="5040"/>
      <w:jc w:val="center"/>
    </w:pPr>
    <w:rPr>
      <w:sz w:val="48"/>
      <w:szCs w:val="72"/>
      <w:lang w:val="en-US"/>
    </w:rPr>
  </w:style>
  <w:style w:type="character" w:customStyle="1" w:styleId="TitleChar">
    <w:name w:val="Title Char"/>
    <w:basedOn w:val="DefaultParagraphFont"/>
    <w:link w:val="Title"/>
    <w:rsid w:val="00883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888"/>
    <w:pPr>
      <w:tabs>
        <w:tab w:val="left" w:pos="3600"/>
        <w:tab w:val="left" w:pos="3958"/>
      </w:tabs>
    </w:pPr>
  </w:style>
  <w:style w:type="paragraph" w:customStyle="1" w:styleId="Note">
    <w:name w:val="Note"/>
    <w:basedOn w:val="BodyText"/>
    <w:rsid w:val="00883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888"/>
    <w:pPr>
      <w:framePr w:wrap="auto" w:hAnchor="text" w:y="6049"/>
    </w:pPr>
    <w:rPr>
      <w:color w:val="000000"/>
      <w:sz w:val="40"/>
    </w:rPr>
  </w:style>
  <w:style w:type="paragraph" w:customStyle="1" w:styleId="TOCTitle">
    <w:name w:val="TOCTitle"/>
    <w:basedOn w:val="Heading1"/>
    <w:rsid w:val="00883888"/>
    <w:pPr>
      <w:spacing w:after="240"/>
      <w:jc w:val="center"/>
      <w:outlineLvl w:val="9"/>
    </w:pPr>
    <w:rPr>
      <w:caps/>
    </w:rPr>
  </w:style>
  <w:style w:type="paragraph" w:customStyle="1" w:styleId="Version">
    <w:name w:val="Version"/>
    <w:rsid w:val="00883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888"/>
    <w:pPr>
      <w:keepNext w:val="0"/>
      <w:tabs>
        <w:tab w:val="right" w:pos="4176"/>
      </w:tabs>
      <w:ind w:left="198" w:hanging="198"/>
    </w:pPr>
    <w:rPr>
      <w:rFonts w:ascii="Garamond" w:hAnsi="Garamond"/>
    </w:rPr>
  </w:style>
  <w:style w:type="paragraph" w:styleId="IndexHeading">
    <w:name w:val="index heading"/>
    <w:basedOn w:val="Normal"/>
    <w:next w:val="Index1"/>
    <w:semiHidden/>
    <w:rsid w:val="00883888"/>
    <w:pPr>
      <w:spacing w:before="120" w:after="120"/>
    </w:pPr>
    <w:rPr>
      <w:rFonts w:ascii="Arial" w:hAnsi="Arial"/>
      <w:b/>
      <w:color w:val="918585"/>
      <w:sz w:val="24"/>
    </w:rPr>
  </w:style>
  <w:style w:type="paragraph" w:customStyle="1" w:styleId="Chapter">
    <w:name w:val="Chapter"/>
    <w:basedOn w:val="Normal"/>
    <w:rsid w:val="00883888"/>
    <w:pPr>
      <w:spacing w:before="240"/>
    </w:pPr>
    <w:rPr>
      <w:rFonts w:ascii="Times New Roman" w:hAnsi="Times New Roman"/>
      <w:smallCaps/>
      <w:spacing w:val="80"/>
      <w:sz w:val="28"/>
    </w:rPr>
  </w:style>
  <w:style w:type="paragraph" w:customStyle="1" w:styleId="InChapter">
    <w:name w:val="InChapter"/>
    <w:basedOn w:val="Heading3"/>
    <w:rsid w:val="00883888"/>
    <w:pPr>
      <w:spacing w:after="240"/>
      <w:outlineLvl w:val="9"/>
    </w:pPr>
    <w:rPr>
      <w:noProof/>
    </w:rPr>
  </w:style>
  <w:style w:type="paragraph" w:styleId="Index2">
    <w:name w:val="index 2"/>
    <w:basedOn w:val="Normal"/>
    <w:next w:val="Normal"/>
    <w:semiHidden/>
    <w:rsid w:val="00883888"/>
    <w:pPr>
      <w:tabs>
        <w:tab w:val="right" w:pos="4176"/>
      </w:tabs>
      <w:ind w:left="568" w:hanging="284"/>
    </w:pPr>
    <w:rPr>
      <w:rFonts w:ascii="Garamond" w:hAnsi="Garamond"/>
    </w:rPr>
  </w:style>
  <w:style w:type="paragraph" w:customStyle="1" w:styleId="Byline">
    <w:name w:val="Byline"/>
    <w:rsid w:val="00883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888"/>
    <w:pPr>
      <w:tabs>
        <w:tab w:val="clear" w:pos="3600"/>
        <w:tab w:val="clear" w:pos="3958"/>
      </w:tabs>
      <w:jc w:val="right"/>
    </w:pPr>
  </w:style>
  <w:style w:type="character" w:styleId="Emphasis">
    <w:name w:val="Emphasis"/>
    <w:basedOn w:val="DefaultParagraphFont"/>
    <w:qFormat/>
    <w:rsid w:val="00883888"/>
    <w:rPr>
      <w:i/>
    </w:rPr>
  </w:style>
  <w:style w:type="paragraph" w:styleId="Caption">
    <w:name w:val="caption"/>
    <w:basedOn w:val="BodyText"/>
    <w:next w:val="Normal"/>
    <w:qFormat/>
    <w:rsid w:val="00883888"/>
    <w:pPr>
      <w:framePr w:w="2268" w:hSpace="181" w:vSpace="181" w:wrap="around" w:vAnchor="text" w:hAnchor="page" w:x="1135" w:y="285" w:anchorLock="1"/>
    </w:pPr>
    <w:rPr>
      <w:i/>
    </w:rPr>
  </w:style>
  <w:style w:type="paragraph" w:customStyle="1" w:styleId="MiniTOCTitle">
    <w:name w:val="MiniTOCTitle"/>
    <w:basedOn w:val="Heading4"/>
    <w:rsid w:val="00883888"/>
    <w:pPr>
      <w:spacing w:before="240"/>
      <w:outlineLvl w:val="9"/>
    </w:pPr>
    <w:rPr>
      <w:noProof/>
      <w:sz w:val="24"/>
    </w:rPr>
  </w:style>
  <w:style w:type="paragraph" w:customStyle="1" w:styleId="MiniTOCItem">
    <w:name w:val="MiniTOCItem"/>
    <w:basedOn w:val="ListBullet"/>
    <w:rsid w:val="00883888"/>
    <w:pPr>
      <w:numPr>
        <w:numId w:val="0"/>
      </w:numPr>
      <w:tabs>
        <w:tab w:val="right" w:leader="dot" w:pos="6521"/>
      </w:tabs>
      <w:spacing w:before="0" w:after="0"/>
    </w:pPr>
  </w:style>
  <w:style w:type="paragraph" w:customStyle="1" w:styleId="TOFTitle">
    <w:name w:val="TOFTitle"/>
    <w:basedOn w:val="TOCTitle"/>
    <w:rsid w:val="00883888"/>
  </w:style>
  <w:style w:type="paragraph" w:styleId="TableofFigures">
    <w:name w:val="table of figures"/>
    <w:basedOn w:val="Normal"/>
    <w:next w:val="Normal"/>
    <w:semiHidden/>
    <w:rsid w:val="00883888"/>
    <w:pPr>
      <w:tabs>
        <w:tab w:val="right" w:leader="dot" w:pos="9072"/>
      </w:tabs>
      <w:ind w:left="970" w:hanging="403"/>
    </w:pPr>
    <w:rPr>
      <w:rFonts w:ascii="Times New Roman" w:hAnsi="Times New Roman"/>
      <w:b/>
    </w:rPr>
  </w:style>
  <w:style w:type="paragraph" w:styleId="ListNumber">
    <w:name w:val="List Number"/>
    <w:basedOn w:val="List"/>
    <w:rsid w:val="00883888"/>
    <w:pPr>
      <w:numPr>
        <w:numId w:val="11"/>
      </w:numPr>
    </w:pPr>
  </w:style>
  <w:style w:type="character" w:customStyle="1" w:styleId="WingdingSymbols">
    <w:name w:val="Wingding Symbols"/>
    <w:rsid w:val="00883888"/>
    <w:rPr>
      <w:rFonts w:ascii="Wingdings" w:hAnsi="Wingdings"/>
    </w:rPr>
  </w:style>
  <w:style w:type="paragraph" w:customStyle="1" w:styleId="TableHeading">
    <w:name w:val="Table Heading"/>
    <w:basedOn w:val="HeadingBase"/>
    <w:rsid w:val="00883888"/>
    <w:pPr>
      <w:keepLines/>
      <w:pBdr>
        <w:bottom w:val="single" w:sz="6" w:space="1" w:color="918585"/>
      </w:pBdr>
      <w:spacing w:before="240"/>
    </w:pPr>
  </w:style>
  <w:style w:type="character" w:customStyle="1" w:styleId="HotSpot">
    <w:name w:val="HotSpot"/>
    <w:rsid w:val="00883888"/>
    <w:rPr>
      <w:color w:val="0033CC"/>
      <w:u w:val="none"/>
    </w:rPr>
  </w:style>
  <w:style w:type="paragraph" w:customStyle="1" w:styleId="BodyTextRight">
    <w:name w:val="Body Text Right"/>
    <w:basedOn w:val="BodyText"/>
    <w:rsid w:val="00883888"/>
    <w:pPr>
      <w:spacing w:before="0" w:after="0"/>
      <w:jc w:val="right"/>
    </w:pPr>
  </w:style>
  <w:style w:type="paragraph" w:styleId="Index3">
    <w:name w:val="index 3"/>
    <w:basedOn w:val="ListNumber2"/>
    <w:next w:val="Normal"/>
    <w:semiHidden/>
    <w:rsid w:val="00883888"/>
    <w:pPr>
      <w:numPr>
        <w:numId w:val="0"/>
      </w:numPr>
      <w:tabs>
        <w:tab w:val="right" w:leader="dot" w:pos="4176"/>
      </w:tabs>
    </w:pPr>
  </w:style>
  <w:style w:type="paragraph" w:styleId="ListNumber2">
    <w:name w:val="List Number 2"/>
    <w:basedOn w:val="List2"/>
    <w:rsid w:val="00883888"/>
    <w:pPr>
      <w:numPr>
        <w:numId w:val="10"/>
      </w:numPr>
      <w:tabs>
        <w:tab w:val="clear" w:pos="1060"/>
      </w:tabs>
    </w:pPr>
  </w:style>
  <w:style w:type="paragraph" w:customStyle="1" w:styleId="MarginNote">
    <w:name w:val="Margin Note"/>
    <w:basedOn w:val="BodyText"/>
    <w:rsid w:val="00883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8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3888"/>
    <w:rPr>
      <w:sz w:val="32"/>
    </w:rPr>
  </w:style>
  <w:style w:type="paragraph" w:customStyle="1" w:styleId="HeadingProcedure">
    <w:name w:val="Heading Procedure"/>
    <w:basedOn w:val="HeadingBase"/>
    <w:next w:val="Normal"/>
    <w:rsid w:val="00883888"/>
    <w:pPr>
      <w:tabs>
        <w:tab w:val="left" w:pos="0"/>
      </w:tabs>
      <w:spacing w:before="120" w:after="60"/>
    </w:pPr>
    <w:rPr>
      <w:i/>
      <w:color w:val="918585"/>
      <w:sz w:val="22"/>
    </w:rPr>
  </w:style>
  <w:style w:type="paragraph" w:customStyle="1" w:styleId="TableBodyText">
    <w:name w:val="Table Body Text"/>
    <w:basedOn w:val="BodyText"/>
    <w:rsid w:val="00883888"/>
    <w:pPr>
      <w:spacing w:before="60" w:after="60"/>
    </w:pPr>
  </w:style>
  <w:style w:type="paragraph" w:styleId="ListContinue">
    <w:name w:val="List Continue"/>
    <w:basedOn w:val="List"/>
    <w:rsid w:val="00883888"/>
    <w:pPr>
      <w:ind w:firstLine="0"/>
    </w:pPr>
  </w:style>
  <w:style w:type="paragraph" w:customStyle="1" w:styleId="ListNote">
    <w:name w:val="List Note"/>
    <w:basedOn w:val="List"/>
    <w:rsid w:val="00883888"/>
    <w:pPr>
      <w:pBdr>
        <w:top w:val="single" w:sz="6" w:space="2" w:color="918585"/>
        <w:bottom w:val="single" w:sz="6" w:space="2" w:color="918585"/>
      </w:pBdr>
      <w:tabs>
        <w:tab w:val="left" w:pos="1021"/>
      </w:tabs>
      <w:ind w:firstLine="0"/>
    </w:pPr>
  </w:style>
  <w:style w:type="paragraph" w:customStyle="1" w:styleId="Warning">
    <w:name w:val="Warning"/>
    <w:basedOn w:val="BodyText"/>
    <w:rsid w:val="00883888"/>
    <w:pPr>
      <w:shd w:val="clear" w:color="auto" w:fill="D9D9D9"/>
      <w:tabs>
        <w:tab w:val="left" w:pos="992"/>
      </w:tabs>
      <w:ind w:left="119" w:right="119"/>
    </w:pPr>
    <w:rPr>
      <w:sz w:val="20"/>
    </w:rPr>
  </w:style>
  <w:style w:type="paragraph" w:customStyle="1" w:styleId="MarginIcons">
    <w:name w:val="Margin Icons"/>
    <w:basedOn w:val="BodyText"/>
    <w:rsid w:val="00883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888"/>
    <w:rPr>
      <w:rFonts w:ascii="Courier New" w:hAnsi="Courier New"/>
    </w:rPr>
  </w:style>
  <w:style w:type="paragraph" w:customStyle="1" w:styleId="NoteBullet">
    <w:name w:val="Note Bullet"/>
    <w:basedOn w:val="Note"/>
    <w:rsid w:val="00883888"/>
    <w:pPr>
      <w:tabs>
        <w:tab w:val="clear" w:pos="680"/>
      </w:tabs>
      <w:spacing w:before="60" w:after="60"/>
    </w:pPr>
  </w:style>
  <w:style w:type="paragraph" w:customStyle="1" w:styleId="SubHeading2">
    <w:name w:val="SubHeading2"/>
    <w:basedOn w:val="HeadingBase"/>
    <w:rsid w:val="00883888"/>
    <w:pPr>
      <w:spacing w:before="240" w:after="60"/>
    </w:pPr>
    <w:rPr>
      <w:sz w:val="20"/>
    </w:rPr>
  </w:style>
  <w:style w:type="paragraph" w:customStyle="1" w:styleId="SubHeading1">
    <w:name w:val="SubHeading1"/>
    <w:basedOn w:val="HeadingBase"/>
    <w:rsid w:val="00883888"/>
    <w:pPr>
      <w:spacing w:before="240" w:after="60"/>
    </w:pPr>
    <w:rPr>
      <w:color w:val="918585"/>
      <w:sz w:val="22"/>
    </w:rPr>
  </w:style>
  <w:style w:type="paragraph" w:customStyle="1" w:styleId="SideHeading">
    <w:name w:val="Side Heading"/>
    <w:basedOn w:val="HeadingBase"/>
    <w:rsid w:val="00883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888"/>
    <w:pPr>
      <w:numPr>
        <w:numId w:val="12"/>
      </w:numPr>
    </w:pPr>
  </w:style>
  <w:style w:type="paragraph" w:styleId="PlainText">
    <w:name w:val="Plain Text"/>
    <w:basedOn w:val="Normal"/>
    <w:link w:val="PlainTextChar"/>
    <w:rsid w:val="00883888"/>
    <w:rPr>
      <w:sz w:val="20"/>
    </w:rPr>
  </w:style>
  <w:style w:type="character" w:customStyle="1" w:styleId="PlainTextChar">
    <w:name w:val="Plain Text Char"/>
    <w:basedOn w:val="DefaultParagraphFont"/>
    <w:link w:val="PlainText"/>
    <w:rsid w:val="008838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3888"/>
    <w:rPr>
      <w:b/>
      <w:smallCaps/>
    </w:rPr>
  </w:style>
  <w:style w:type="paragraph" w:customStyle="1" w:styleId="TableListNumber">
    <w:name w:val="Table List Number"/>
    <w:basedOn w:val="ListNumber"/>
    <w:rsid w:val="00883888"/>
    <w:pPr>
      <w:numPr>
        <w:numId w:val="0"/>
      </w:numPr>
    </w:pPr>
  </w:style>
  <w:style w:type="paragraph" w:styleId="TOC4">
    <w:name w:val="toc 4"/>
    <w:basedOn w:val="TOCBase"/>
    <w:next w:val="Normal"/>
    <w:semiHidden/>
    <w:rsid w:val="00883888"/>
    <w:pPr>
      <w:tabs>
        <w:tab w:val="right" w:leader="dot" w:pos="9071"/>
      </w:tabs>
      <w:ind w:left="1701"/>
    </w:pPr>
  </w:style>
  <w:style w:type="paragraph" w:customStyle="1" w:styleId="ListAlpha">
    <w:name w:val="List Alpha"/>
    <w:basedOn w:val="List"/>
    <w:rsid w:val="00883888"/>
    <w:pPr>
      <w:numPr>
        <w:numId w:val="9"/>
      </w:numPr>
    </w:pPr>
  </w:style>
  <w:style w:type="paragraph" w:customStyle="1" w:styleId="ListAlpha2">
    <w:name w:val="List Alpha 2"/>
    <w:basedOn w:val="List2"/>
    <w:rsid w:val="00883888"/>
    <w:pPr>
      <w:numPr>
        <w:numId w:val="8"/>
      </w:numPr>
    </w:pPr>
  </w:style>
  <w:style w:type="paragraph" w:styleId="List2">
    <w:name w:val="List 2"/>
    <w:basedOn w:val="BodyText"/>
    <w:rsid w:val="00883888"/>
    <w:pPr>
      <w:tabs>
        <w:tab w:val="left" w:pos="680"/>
      </w:tabs>
      <w:spacing w:before="60" w:after="60"/>
      <w:ind w:left="680" w:hanging="340"/>
    </w:pPr>
  </w:style>
  <w:style w:type="paragraph" w:styleId="List3">
    <w:name w:val="List 3"/>
    <w:basedOn w:val="BodyText"/>
    <w:rsid w:val="00883888"/>
    <w:pPr>
      <w:tabs>
        <w:tab w:val="left" w:pos="1021"/>
      </w:tabs>
      <w:spacing w:before="60" w:after="60"/>
      <w:ind w:left="1020" w:hanging="340"/>
    </w:pPr>
  </w:style>
  <w:style w:type="paragraph" w:styleId="List4">
    <w:name w:val="List 4"/>
    <w:basedOn w:val="BodyText"/>
    <w:rsid w:val="00883888"/>
    <w:pPr>
      <w:tabs>
        <w:tab w:val="left" w:pos="1361"/>
      </w:tabs>
      <w:spacing w:before="60" w:after="60"/>
      <w:ind w:left="1361" w:hanging="340"/>
    </w:pPr>
  </w:style>
  <w:style w:type="paragraph" w:styleId="List5">
    <w:name w:val="List 5"/>
    <w:basedOn w:val="BodyText"/>
    <w:rsid w:val="00883888"/>
    <w:pPr>
      <w:tabs>
        <w:tab w:val="left" w:pos="1701"/>
      </w:tabs>
      <w:spacing w:before="60" w:after="60"/>
      <w:ind w:left="1701" w:hanging="340"/>
    </w:pPr>
  </w:style>
  <w:style w:type="paragraph" w:styleId="ListBullet3">
    <w:name w:val="List Bullet 3"/>
    <w:basedOn w:val="List3"/>
    <w:rsid w:val="00883888"/>
    <w:pPr>
      <w:numPr>
        <w:numId w:val="15"/>
      </w:numPr>
      <w:tabs>
        <w:tab w:val="clear" w:pos="1021"/>
      </w:tabs>
      <w:ind w:left="1037" w:hanging="357"/>
    </w:pPr>
  </w:style>
  <w:style w:type="paragraph" w:styleId="ListBullet4">
    <w:name w:val="List Bullet 4"/>
    <w:basedOn w:val="List4"/>
    <w:rsid w:val="00883888"/>
    <w:pPr>
      <w:numPr>
        <w:numId w:val="3"/>
      </w:numPr>
    </w:pPr>
  </w:style>
  <w:style w:type="paragraph" w:styleId="ListBullet5">
    <w:name w:val="List Bullet 5"/>
    <w:basedOn w:val="List5"/>
    <w:rsid w:val="00883888"/>
    <w:pPr>
      <w:numPr>
        <w:numId w:val="4"/>
      </w:numPr>
    </w:pPr>
  </w:style>
  <w:style w:type="paragraph" w:styleId="ListContinue2">
    <w:name w:val="List Continue 2"/>
    <w:basedOn w:val="List2"/>
    <w:rsid w:val="00883888"/>
    <w:pPr>
      <w:ind w:firstLine="0"/>
    </w:pPr>
  </w:style>
  <w:style w:type="paragraph" w:styleId="ListContinue3">
    <w:name w:val="List Continue 3"/>
    <w:basedOn w:val="List3"/>
    <w:rsid w:val="00883888"/>
    <w:pPr>
      <w:ind w:left="1021" w:firstLine="0"/>
    </w:pPr>
  </w:style>
  <w:style w:type="paragraph" w:styleId="ListContinue4">
    <w:name w:val="List Continue 4"/>
    <w:basedOn w:val="List4"/>
    <w:rsid w:val="00883888"/>
    <w:pPr>
      <w:ind w:firstLine="0"/>
    </w:pPr>
  </w:style>
  <w:style w:type="paragraph" w:styleId="ListContinue5">
    <w:name w:val="List Continue 5"/>
    <w:basedOn w:val="List5"/>
    <w:rsid w:val="00883888"/>
    <w:pPr>
      <w:ind w:firstLine="0"/>
    </w:pPr>
  </w:style>
  <w:style w:type="paragraph" w:styleId="ListNumber3">
    <w:name w:val="List Number 3"/>
    <w:basedOn w:val="List3"/>
    <w:rsid w:val="00883888"/>
    <w:pPr>
      <w:numPr>
        <w:numId w:val="5"/>
      </w:numPr>
    </w:pPr>
  </w:style>
  <w:style w:type="paragraph" w:styleId="ListNumber4">
    <w:name w:val="List Number 4"/>
    <w:basedOn w:val="List4"/>
    <w:rsid w:val="00883888"/>
    <w:pPr>
      <w:numPr>
        <w:numId w:val="6"/>
      </w:numPr>
    </w:pPr>
  </w:style>
  <w:style w:type="paragraph" w:styleId="ListNumber5">
    <w:name w:val="List Number 5"/>
    <w:basedOn w:val="List5"/>
    <w:rsid w:val="00883888"/>
    <w:pPr>
      <w:numPr>
        <w:numId w:val="7"/>
      </w:numPr>
    </w:pPr>
  </w:style>
  <w:style w:type="paragraph" w:styleId="BlockText">
    <w:name w:val="Block Text"/>
    <w:basedOn w:val="Normal"/>
    <w:rsid w:val="00883888"/>
    <w:pPr>
      <w:spacing w:after="120"/>
      <w:ind w:left="1440" w:right="1440"/>
    </w:pPr>
  </w:style>
  <w:style w:type="character" w:customStyle="1" w:styleId="Subscript">
    <w:name w:val="Subscript"/>
    <w:basedOn w:val="DefaultParagraphFont"/>
    <w:rsid w:val="00883888"/>
    <w:rPr>
      <w:sz w:val="16"/>
      <w:vertAlign w:val="subscript"/>
    </w:rPr>
  </w:style>
  <w:style w:type="character" w:customStyle="1" w:styleId="Superscript">
    <w:name w:val="Superscript"/>
    <w:basedOn w:val="DefaultParagraphFont"/>
    <w:rsid w:val="00883888"/>
    <w:rPr>
      <w:sz w:val="16"/>
      <w:vertAlign w:val="superscript"/>
    </w:rPr>
  </w:style>
  <w:style w:type="character" w:customStyle="1" w:styleId="Symbols">
    <w:name w:val="Symbols"/>
    <w:basedOn w:val="DefaultParagraphFont"/>
    <w:rsid w:val="00883888"/>
    <w:rPr>
      <w:rFonts w:ascii="Symbol" w:hAnsi="Symbol"/>
    </w:rPr>
  </w:style>
  <w:style w:type="character" w:customStyle="1" w:styleId="MenuOptions">
    <w:name w:val="Menu Options"/>
    <w:basedOn w:val="DefaultParagraphFont"/>
    <w:rsid w:val="00883888"/>
    <w:rPr>
      <w:rFonts w:ascii="Arial Narrow" w:hAnsi="Arial Narrow"/>
      <w:smallCaps/>
    </w:rPr>
  </w:style>
  <w:style w:type="character" w:customStyle="1" w:styleId="Buttons">
    <w:name w:val="Buttons"/>
    <w:basedOn w:val="DefaultParagraphFont"/>
    <w:rsid w:val="00883888"/>
    <w:rPr>
      <w:b/>
    </w:rPr>
  </w:style>
  <w:style w:type="character" w:customStyle="1" w:styleId="Underlined">
    <w:name w:val="Underlined"/>
    <w:basedOn w:val="DefaultParagraphFont"/>
    <w:rsid w:val="00883888"/>
    <w:rPr>
      <w:u w:val="single"/>
    </w:rPr>
  </w:style>
  <w:style w:type="paragraph" w:customStyle="1" w:styleId="TableBodyTextRight">
    <w:name w:val="Table Body Text Right"/>
    <w:basedOn w:val="TableBodyText"/>
    <w:rsid w:val="00883888"/>
    <w:pPr>
      <w:widowControl w:val="0"/>
      <w:autoSpaceDE w:val="0"/>
      <w:autoSpaceDN w:val="0"/>
      <w:adjustRightInd w:val="0"/>
      <w:jc w:val="right"/>
    </w:pPr>
    <w:rPr>
      <w:rFonts w:cs="Arial"/>
      <w:szCs w:val="18"/>
    </w:rPr>
  </w:style>
  <w:style w:type="paragraph" w:customStyle="1" w:styleId="CopyrightText">
    <w:name w:val="Copyright Text"/>
    <w:basedOn w:val="BodyText"/>
    <w:rsid w:val="00883888"/>
    <w:rPr>
      <w:sz w:val="18"/>
    </w:rPr>
  </w:style>
  <w:style w:type="paragraph" w:customStyle="1" w:styleId="BodySmallRight">
    <w:name w:val="Body Small Right"/>
    <w:basedOn w:val="BodyTextRight"/>
    <w:rsid w:val="00883888"/>
    <w:rPr>
      <w:sz w:val="18"/>
      <w:szCs w:val="18"/>
    </w:rPr>
  </w:style>
  <w:style w:type="paragraph" w:customStyle="1" w:styleId="MarginEdition">
    <w:name w:val="Margin Edition"/>
    <w:basedOn w:val="MarginNote"/>
    <w:rsid w:val="00883888"/>
    <w:pPr>
      <w:spacing w:before="0" w:after="0"/>
    </w:pPr>
    <w:rPr>
      <w:rFonts w:ascii="Times New Roman" w:hAnsi="Times New Roman"/>
      <w:color w:val="999999"/>
    </w:rPr>
  </w:style>
  <w:style w:type="paragraph" w:customStyle="1" w:styleId="Spacer">
    <w:name w:val="Spacer"/>
    <w:basedOn w:val="Normal"/>
    <w:rsid w:val="00883888"/>
    <w:rPr>
      <w:sz w:val="2"/>
      <w:szCs w:val="2"/>
    </w:rPr>
  </w:style>
  <w:style w:type="character" w:customStyle="1" w:styleId="Small">
    <w:name w:val="Small"/>
    <w:basedOn w:val="DefaultParagraphFont"/>
    <w:rsid w:val="00883888"/>
    <w:rPr>
      <w:sz w:val="16"/>
    </w:rPr>
  </w:style>
  <w:style w:type="paragraph" w:customStyle="1" w:styleId="WideTable">
    <w:name w:val="Wide Table"/>
    <w:basedOn w:val="Normal"/>
    <w:rsid w:val="00883888"/>
    <w:pPr>
      <w:ind w:left="-1418"/>
    </w:pPr>
    <w:rPr>
      <w:sz w:val="2"/>
      <w:szCs w:val="2"/>
    </w:rPr>
  </w:style>
  <w:style w:type="character" w:styleId="PageNumber">
    <w:name w:val="page number"/>
    <w:basedOn w:val="DefaultParagraphFont"/>
    <w:rsid w:val="00883888"/>
  </w:style>
  <w:style w:type="paragraph" w:styleId="Quote">
    <w:name w:val="Quote"/>
    <w:basedOn w:val="Heading1"/>
    <w:link w:val="QuoteChar"/>
    <w:qFormat/>
    <w:rsid w:val="00883888"/>
    <w:rPr>
      <w:b w:val="0"/>
      <w:sz w:val="72"/>
      <w:szCs w:val="72"/>
      <w:lang w:val="en-NZ"/>
    </w:rPr>
  </w:style>
  <w:style w:type="character" w:customStyle="1" w:styleId="QuoteChar">
    <w:name w:val="Quote Char"/>
    <w:basedOn w:val="DefaultParagraphFont"/>
    <w:link w:val="Quote"/>
    <w:rsid w:val="00883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888"/>
    <w:pPr>
      <w:pageBreakBefore/>
    </w:pPr>
  </w:style>
  <w:style w:type="paragraph" w:customStyle="1" w:styleId="Border">
    <w:name w:val="Border"/>
    <w:basedOn w:val="Normal"/>
    <w:qFormat/>
    <w:rsid w:val="00883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888"/>
    <w:rPr>
      <w:b/>
      <w:bCs/>
      <w:i/>
      <w:iCs/>
      <w:color w:val="auto"/>
    </w:rPr>
  </w:style>
  <w:style w:type="paragraph" w:styleId="IntenseQuote">
    <w:name w:val="Intense Quote"/>
    <w:basedOn w:val="Normal"/>
    <w:next w:val="Normal"/>
    <w:link w:val="IntenseQuoteChar"/>
    <w:uiPriority w:val="30"/>
    <w:qFormat/>
    <w:rsid w:val="00883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8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3888"/>
    <w:rPr>
      <w:smallCaps/>
      <w:color w:val="auto"/>
      <w:u w:val="single"/>
    </w:rPr>
  </w:style>
  <w:style w:type="character" w:styleId="IntenseReference">
    <w:name w:val="Intense Reference"/>
    <w:basedOn w:val="DefaultParagraphFont"/>
    <w:uiPriority w:val="32"/>
    <w:qFormat/>
    <w:rsid w:val="00883888"/>
    <w:rPr>
      <w:b/>
      <w:bCs/>
      <w:smallCaps/>
      <w:color w:val="auto"/>
      <w:spacing w:val="5"/>
      <w:u w:val="single"/>
    </w:rPr>
  </w:style>
  <w:style w:type="paragraph" w:customStyle="1" w:styleId="2ColumnHeading">
    <w:name w:val="2Column Heading"/>
    <w:basedOn w:val="BodyText"/>
    <w:qFormat/>
    <w:rsid w:val="00883888"/>
    <w:pPr>
      <w:spacing w:after="60"/>
      <w:ind w:left="-2268"/>
    </w:pPr>
    <w:rPr>
      <w:b/>
    </w:rPr>
  </w:style>
  <w:style w:type="paragraph" w:customStyle="1" w:styleId="Heading1TOC">
    <w:name w:val="Heading1 TOC"/>
    <w:basedOn w:val="Normal"/>
    <w:qFormat/>
    <w:rsid w:val="00883888"/>
    <w:pPr>
      <w:spacing w:before="240" w:after="120"/>
    </w:pPr>
    <w:rPr>
      <w:rFonts w:ascii="Times New Roman" w:hAnsi="Times New Roman"/>
      <w:b/>
      <w:sz w:val="32"/>
    </w:rPr>
  </w:style>
  <w:style w:type="paragraph" w:customStyle="1" w:styleId="Heading2TOC">
    <w:name w:val="Heading2 TOC"/>
    <w:basedOn w:val="Normal"/>
    <w:qFormat/>
    <w:rsid w:val="00883888"/>
    <w:pPr>
      <w:spacing w:before="240" w:after="60"/>
    </w:pPr>
    <w:rPr>
      <w:rFonts w:ascii="Times New Roman" w:hAnsi="Times New Roman"/>
      <w:b/>
      <w:sz w:val="28"/>
    </w:rPr>
  </w:style>
  <w:style w:type="character" w:customStyle="1" w:styleId="Underline">
    <w:name w:val="Underline"/>
    <w:basedOn w:val="DefaultParagraphFont"/>
    <w:qFormat/>
    <w:rsid w:val="00883888"/>
    <w:rPr>
      <w:u w:val="single"/>
    </w:rPr>
  </w:style>
  <w:style w:type="paragraph" w:styleId="BalloonText">
    <w:name w:val="Balloon Text"/>
    <w:basedOn w:val="Normal"/>
    <w:link w:val="BalloonTextChar"/>
    <w:rsid w:val="00883888"/>
    <w:rPr>
      <w:rFonts w:ascii="Tahoma" w:hAnsi="Tahoma" w:cs="Tahoma"/>
      <w:sz w:val="16"/>
      <w:szCs w:val="16"/>
    </w:rPr>
  </w:style>
  <w:style w:type="character" w:customStyle="1" w:styleId="BalloonTextChar">
    <w:name w:val="Balloon Text Char"/>
    <w:basedOn w:val="DefaultParagraphFont"/>
    <w:link w:val="BalloonText"/>
    <w:rsid w:val="008838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38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38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8070</Characters>
  <Application>Microsoft Office Word</Application>
  <DocSecurity>0</DocSecurity>
  <Lines>274</Lines>
  <Paragraphs>176</Paragraphs>
  <ScaleCrop>false</ScaleCrop>
  <Company>Author-it Software Corporation Ltd.</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NWP345B Monitor, operate and control water treatment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2012-05-27T12:08:00Z</dcterms:created>
  <dcterms:modified xsi:type="dcterms:W3CDTF">2012-05-27T12:08:00Z</dcterms:modified>
</cp:coreProperties>
</file>