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46C6" w:rsidP="002146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NWPTRT085 Assess and improve wastewater processes to control microbial impacts</w:t>
      </w:r>
      <w:r>
        <w:fldChar w:fldCharType="end"/>
      </w:r>
    </w:p>
    <w:p w:rsidR="002146C6" w:rsidP="002146C6">
      <w:pPr>
        <w:pStyle w:val="Version"/>
        <w:sectPr w:rsidSect="00E77B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7BC8" w:rsidP="00E77BC8">
      <w:pPr>
        <w:pStyle w:val="SuperHeading"/>
      </w:pPr>
      <w:r w:rsidRPr="00E77BC8">
        <w:t>NWPTRT085 Assess and improve wastewater processes to control microbial impacts</w:t>
      </w:r>
    </w:p>
    <w:p w:rsidR="00000000" w:rsidRPr="00E77BC8" w:rsidP="00E77BC8">
      <w:pPr>
        <w:pStyle w:val="Heading1"/>
      </w:pPr>
      <w:bookmarkStart w:id="1" w:name="O_774587"/>
      <w:bookmarkEnd w:id="1"/>
      <w:r w:rsidRPr="00E77B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7901"/>
      </w:tblGrid>
      <w:tr w:rsidTr="0021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C8">
            <w:pPr>
              <w:pStyle w:val="TableHeading"/>
              <w:rPr>
                <w:lang w:val="en-NZ"/>
              </w:rPr>
            </w:pPr>
            <w:r w:rsidRPr="00E77BC8">
              <w:t>Release</w:t>
            </w:r>
          </w:p>
        </w:tc>
        <w:tc>
          <w:tcPr>
            <w:tcW w:w="7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C8">
            <w:pPr>
              <w:pStyle w:val="TableHeading"/>
              <w:rPr>
                <w:lang w:val="en-NZ"/>
              </w:rPr>
            </w:pPr>
            <w:r w:rsidRPr="00E77BC8">
              <w:t>Comments</w:t>
            </w:r>
          </w:p>
        </w:tc>
      </w:tr>
      <w:tr w:rsidTr="0021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C8">
            <w:pPr>
              <w:pStyle w:val="BodyText"/>
              <w:rPr>
                <w:lang w:val="en-NZ"/>
              </w:rPr>
            </w:pPr>
            <w:r w:rsidRPr="00E77BC8">
              <w:t>1</w:t>
            </w:r>
          </w:p>
        </w:tc>
        <w:tc>
          <w:tcPr>
            <w:tcW w:w="7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C8" w:rsidP="00E77BC8">
            <w:pPr>
              <w:pStyle w:val="BodyText"/>
            </w:pPr>
            <w:r w:rsidRPr="00E77BC8">
              <w:t xml:space="preserve">This unit was released in NWP Water Training Package release 1.0 and meets the Standards for Training Packages. </w:t>
            </w:r>
          </w:p>
          <w:p w:rsidR="00000000" w:rsidRPr="00E77BC8" w:rsidP="00E77BC8">
            <w:pPr>
              <w:pStyle w:val="BodyText"/>
            </w:pPr>
          </w:p>
          <w:p w:rsidR="00000000" w:rsidRPr="00E77BC8" w:rsidP="00E77BC8">
            <w:pPr>
              <w:pStyle w:val="BodyText"/>
            </w:pPr>
            <w:r w:rsidRPr="00E77BC8">
              <w:t>This unit supersedes and is equivalent to NWP414A Select strategies to control microbial impact on wastewater treatment processes.</w:t>
            </w:r>
          </w:p>
          <w:p w:rsidR="00000000" w:rsidRPr="00E77BC8" w:rsidP="00E77BC8">
            <w:pPr>
              <w:pStyle w:val="BodyText"/>
            </w:pPr>
          </w:p>
          <w:p w:rsidR="00000000" w:rsidRPr="00E77BC8" w:rsidP="00E77BC8">
            <w:pPr>
              <w:pStyle w:val="ListBullet"/>
            </w:pPr>
            <w:r w:rsidRPr="00E77BC8">
              <w:t>Unit code updated</w:t>
            </w:r>
          </w:p>
          <w:p w:rsidR="00000000" w:rsidRPr="00E77BC8" w:rsidP="00E77BC8">
            <w:pPr>
              <w:pStyle w:val="ListBullet"/>
            </w:pPr>
            <w:r w:rsidRPr="00E77BC8">
              <w:t>Content and formatting updated to comply with the new standards</w:t>
            </w:r>
          </w:p>
          <w:p w:rsidR="00000000" w:rsidRPr="00E77BC8" w:rsidP="00E77BC8">
            <w:pPr>
              <w:pStyle w:val="ListBullet"/>
            </w:pPr>
            <w:r w:rsidRPr="00E77BC8">
              <w:t>All PC transitioned from passive to activ</w:t>
            </w:r>
            <w:r w:rsidRPr="00E77BC8">
              <w:t>e voice</w:t>
            </w:r>
          </w:p>
          <w:p w:rsidR="00000000" w:rsidRPr="00E77BC8" w:rsidP="00E77BC8">
            <w:pPr>
              <w:pStyle w:val="ListBullet"/>
            </w:pPr>
            <w:r w:rsidRPr="00E77BC8">
              <w:t>Unit title changed to better reflect unit outcomes</w:t>
            </w:r>
          </w:p>
          <w:p w:rsidR="00000000" w:rsidRPr="00E77BC8" w:rsidP="00E77BC8">
            <w:pPr>
              <w:pStyle w:val="ListBullet"/>
            </w:pPr>
            <w:r w:rsidRPr="00E77BC8">
              <w:t>PC 2.3 revised</w:t>
            </w:r>
          </w:p>
        </w:tc>
      </w:tr>
    </w:tbl>
    <w:p w:rsidR="00000000" w:rsidRPr="00E77BC8" w:rsidP="00E77BC8">
      <w:pPr>
        <w:pStyle w:val="BodyText"/>
      </w:pPr>
    </w:p>
    <w:p w:rsidR="00000000" w:rsidRPr="00E77BC8" w:rsidP="00E77BC8">
      <w:pPr>
        <w:pStyle w:val="AllowPageBreak"/>
      </w:pPr>
    </w:p>
    <w:p w:rsidR="00000000" w:rsidRPr="00E77BC8" w:rsidP="00E77BC8">
      <w:pPr>
        <w:pStyle w:val="Heading1"/>
      </w:pPr>
      <w:bookmarkStart w:id="2" w:name="O_774588"/>
      <w:bookmarkEnd w:id="2"/>
      <w:r w:rsidRPr="00E77BC8">
        <w:t>Application</w:t>
      </w:r>
    </w:p>
    <w:p w:rsidR="00000000" w:rsidRPr="00E77BC8" w:rsidP="002146C6">
      <w:pPr>
        <w:pStyle w:val="BodyText"/>
      </w:pPr>
      <w:r w:rsidRPr="00E77BC8">
        <w:t xml:space="preserve">This unit describes the skills required to identify wastewater microorganisms and select appropriate measures to optimise the growth of beneficial </w:t>
      </w:r>
      <w:r w:rsidRPr="00E77BC8">
        <w:t>microorganisms.</w:t>
      </w:r>
    </w:p>
    <w:p w:rsidR="00000000" w:rsidRPr="00E77BC8" w:rsidP="002146C6">
      <w:pPr>
        <w:pStyle w:val="BodyText"/>
      </w:pPr>
      <w:r w:rsidRPr="00E77BC8">
        <w:t>This unit applies to those working as wastewater treatment operational specialists.</w:t>
      </w:r>
    </w:p>
    <w:p w:rsidR="00000000" w:rsidRPr="00E77BC8" w:rsidP="002146C6">
      <w:pPr>
        <w:pStyle w:val="BodyText"/>
      </w:pPr>
      <w:r w:rsidRPr="00E77BC8">
        <w:t>The skills and knowledge described in this unit must be applied within the legislative, regulatory and policy environment in which they are carried out. O</w:t>
      </w:r>
      <w:r w:rsidRPr="00E77BC8">
        <w:t>rganisational policies and procedures must be consulted and adhered to.</w:t>
      </w:r>
    </w:p>
    <w:p w:rsidR="00000000" w:rsidRPr="00E77BC8" w:rsidP="002146C6">
      <w:pPr>
        <w:pStyle w:val="BodyText"/>
      </w:pPr>
      <w:r w:rsidRPr="00E77BC8">
        <w:t>Those undertaking this unit would work autonomously, performing sophisticated tasks in a familiar context.</w:t>
      </w:r>
    </w:p>
    <w:p w:rsidR="00000000" w:rsidRPr="00E77BC8" w:rsidP="002146C6">
      <w:pPr>
        <w:pStyle w:val="BodyText"/>
      </w:pPr>
      <w:r w:rsidRPr="00E77BC8">
        <w:t>No licensing, legislative or certification requirements apply to unit at th</w:t>
      </w:r>
      <w:r w:rsidRPr="00E77BC8">
        <w:t>e time of publication.</w:t>
      </w:r>
    </w:p>
    <w:p w:rsidR="00000000" w:rsidRPr="00E77BC8" w:rsidP="00E77BC8">
      <w:pPr>
        <w:pStyle w:val="Heading1"/>
      </w:pPr>
      <w:bookmarkStart w:id="3" w:name="O_774590"/>
      <w:bookmarkEnd w:id="3"/>
      <w:r w:rsidRPr="00E77BC8">
        <w:t>Competency Field</w:t>
      </w:r>
    </w:p>
    <w:p w:rsidR="00000000" w:rsidRPr="00E77BC8" w:rsidP="002146C6">
      <w:pPr>
        <w:pStyle w:val="BodyText"/>
      </w:pPr>
      <w:r w:rsidRPr="00E77BC8">
        <w:t>Treatment</w:t>
      </w:r>
    </w:p>
    <w:p w:rsidR="00000000" w:rsidRPr="00E77BC8" w:rsidP="00E77BC8">
      <w:pPr>
        <w:pStyle w:val="Heading1"/>
      </w:pPr>
      <w:bookmarkStart w:id="4" w:name="O_774592"/>
      <w:bookmarkEnd w:id="4"/>
      <w:r w:rsidRPr="00E77B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0"/>
        <w:gridCol w:w="6804"/>
      </w:tblGrid>
      <w:tr w:rsidTr="00E77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C8">
            <w:pPr>
              <w:pStyle w:val="TableHeading"/>
              <w:rPr>
                <w:lang w:val="en-NZ"/>
              </w:rPr>
            </w:pPr>
            <w:r w:rsidRPr="00E77BC8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C8">
            <w:pPr>
              <w:pStyle w:val="TableHeading"/>
              <w:rPr>
                <w:lang w:val="en-NZ"/>
              </w:rPr>
            </w:pPr>
            <w:r w:rsidRPr="00E77BC8">
              <w:t>PERFORMANCE CRITERIA</w:t>
            </w:r>
          </w:p>
        </w:tc>
      </w:tr>
      <w:tr w:rsidTr="00E77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C8">
            <w:pPr>
              <w:pStyle w:val="BodyText"/>
              <w:rPr>
                <w:lang w:val="en-NZ"/>
              </w:rPr>
            </w:pPr>
            <w:r w:rsidRPr="00E77BC8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C8">
            <w:pPr>
              <w:pStyle w:val="BodyText"/>
              <w:rPr>
                <w:lang w:val="en-NZ"/>
              </w:rPr>
            </w:pPr>
            <w:r w:rsidRPr="00E77BC8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E77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C8">
            <w:pPr>
              <w:pStyle w:val="List"/>
              <w:rPr>
                <w:lang w:val="en-NZ"/>
              </w:rPr>
            </w:pPr>
            <w:r w:rsidRPr="00E77BC8">
              <w:rPr>
                <w:rStyle w:val="SpecialBold"/>
              </w:rPr>
              <w:t>1.</w:t>
            </w:r>
            <w:r w:rsidRPr="00E77BC8">
              <w:rPr>
                <w:rStyle w:val="SpecialBold"/>
              </w:rPr>
              <w:tab/>
              <w:t>Investigate wastewater microorganisms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C8" w:rsidP="00E77BC8">
            <w:pPr>
              <w:pStyle w:val="List"/>
            </w:pPr>
            <w:r w:rsidRPr="00E77BC8">
              <w:t>1.1</w:t>
            </w:r>
            <w:r w:rsidRPr="00E77BC8">
              <w:tab/>
              <w:t>Identify a</w:t>
            </w:r>
            <w:r w:rsidRPr="00E77BC8">
              <w:t xml:space="preserve"> range of typical wastewater microorganisms.</w:t>
            </w:r>
          </w:p>
          <w:p w:rsidR="00000000" w:rsidRPr="00E77BC8" w:rsidP="00E77BC8">
            <w:pPr>
              <w:pStyle w:val="List"/>
            </w:pPr>
            <w:r w:rsidRPr="00E77BC8">
              <w:t>1.2</w:t>
            </w:r>
            <w:r w:rsidRPr="00E77BC8">
              <w:tab/>
              <w:t>Identify the general characteristics of different types of microorganisms.</w:t>
            </w:r>
          </w:p>
          <w:p w:rsidR="00000000" w:rsidRPr="00E77BC8" w:rsidP="00E77BC8">
            <w:pPr>
              <w:pStyle w:val="List"/>
            </w:pPr>
            <w:r w:rsidRPr="00E77BC8">
              <w:t>1.3</w:t>
            </w:r>
            <w:r w:rsidRPr="00E77BC8">
              <w:tab/>
              <w:t>Identify wastewater characteristics that impact on microorganism growth.</w:t>
            </w:r>
          </w:p>
          <w:p w:rsidR="00000000" w:rsidP="00E77BC8">
            <w:pPr>
              <w:pStyle w:val="List"/>
              <w:rPr>
                <w:lang w:val="en-NZ"/>
              </w:rPr>
            </w:pPr>
            <w:r w:rsidRPr="00E77BC8">
              <w:t>1.4</w:t>
            </w:r>
            <w:r w:rsidRPr="00E77BC8">
              <w:tab/>
              <w:t>Identify the problems caused by microorganisms in s</w:t>
            </w:r>
            <w:r w:rsidRPr="00E77BC8">
              <w:t>pecific wastewater treatment processes.</w:t>
            </w:r>
          </w:p>
        </w:tc>
      </w:tr>
      <w:tr w:rsidTr="00E77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C8">
            <w:pPr>
              <w:pStyle w:val="List"/>
              <w:rPr>
                <w:lang w:val="en-NZ"/>
              </w:rPr>
            </w:pPr>
            <w:r w:rsidRPr="00E77BC8">
              <w:rPr>
                <w:rStyle w:val="SpecialBold"/>
              </w:rPr>
              <w:t>2.</w:t>
            </w:r>
            <w:r w:rsidRPr="00E77BC8">
              <w:rPr>
                <w:rStyle w:val="SpecialBold"/>
              </w:rPr>
              <w:tab/>
              <w:t>Select strategies to optimise the growth of beneficial microorganisms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C8" w:rsidP="00E77BC8">
            <w:pPr>
              <w:pStyle w:val="List"/>
            </w:pPr>
            <w:r w:rsidRPr="00E77BC8">
              <w:t>2.1</w:t>
            </w:r>
            <w:r w:rsidRPr="00E77BC8">
              <w:tab/>
              <w:t>Investigate the cause of effluent quality issues.</w:t>
            </w:r>
          </w:p>
          <w:p w:rsidR="00000000" w:rsidRPr="00E77BC8" w:rsidP="00E77BC8">
            <w:pPr>
              <w:pStyle w:val="List"/>
            </w:pPr>
            <w:r w:rsidRPr="00E77BC8">
              <w:t>2.2</w:t>
            </w:r>
            <w:r w:rsidRPr="00E77BC8">
              <w:tab/>
              <w:t>Investigate the operational status of the wastewater treatment process.</w:t>
            </w:r>
          </w:p>
          <w:p w:rsidR="00000000" w:rsidRPr="00E77BC8" w:rsidP="00E77BC8">
            <w:pPr>
              <w:pStyle w:val="List"/>
            </w:pPr>
            <w:r w:rsidRPr="00E77BC8">
              <w:t>2.3</w:t>
            </w:r>
            <w:r w:rsidRPr="00E77BC8">
              <w:tab/>
            </w:r>
            <w:r w:rsidRPr="00E77BC8">
              <w:t>Assess the effectiveness of various process control strategies to optimise the growth of beneficial microorganisms.</w:t>
            </w:r>
          </w:p>
          <w:p w:rsidR="00000000" w:rsidP="00E77BC8">
            <w:pPr>
              <w:pStyle w:val="List"/>
              <w:rPr>
                <w:lang w:val="en-NZ"/>
              </w:rPr>
            </w:pPr>
            <w:r w:rsidRPr="00E77BC8">
              <w:t>2.4</w:t>
            </w:r>
            <w:r w:rsidRPr="00E77BC8">
              <w:tab/>
              <w:t>Select the most appropriate method.</w:t>
            </w:r>
          </w:p>
        </w:tc>
      </w:tr>
      <w:tr w:rsidTr="00E77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C8">
            <w:pPr>
              <w:pStyle w:val="List"/>
              <w:rPr>
                <w:lang w:val="en-NZ"/>
              </w:rPr>
            </w:pPr>
            <w:r w:rsidRPr="00E77BC8">
              <w:rPr>
                <w:rStyle w:val="SpecialBold"/>
              </w:rPr>
              <w:t>3.</w:t>
            </w:r>
            <w:r w:rsidRPr="00E77BC8">
              <w:rPr>
                <w:rStyle w:val="SpecialBold"/>
              </w:rPr>
              <w:tab/>
              <w:t>Identify and report on appropriate process controls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C8" w:rsidP="00E77BC8">
            <w:pPr>
              <w:pStyle w:val="List"/>
            </w:pPr>
            <w:r w:rsidRPr="00E77BC8">
              <w:t>3.1</w:t>
            </w:r>
            <w:r w:rsidRPr="00E77BC8">
              <w:tab/>
              <w:t>Identify treatment process conditions fo</w:t>
            </w:r>
            <w:r w:rsidRPr="00E77BC8">
              <w:t>r optimising the growth of beneficial microorganisms.</w:t>
            </w:r>
          </w:p>
          <w:p w:rsidR="00000000" w:rsidRPr="00E77BC8" w:rsidP="00E77BC8">
            <w:pPr>
              <w:pStyle w:val="List"/>
            </w:pPr>
            <w:r w:rsidRPr="00E77BC8">
              <w:t>3.2</w:t>
            </w:r>
            <w:r w:rsidRPr="00E77BC8">
              <w:tab/>
              <w:t>Report on appropriate treatment processes and associated sampling and testing requirements.</w:t>
            </w:r>
          </w:p>
        </w:tc>
      </w:tr>
    </w:tbl>
    <w:p w:rsidR="00000000" w:rsidRPr="00E77BC8" w:rsidP="00E77BC8">
      <w:pPr>
        <w:pStyle w:val="BodyText"/>
      </w:pPr>
    </w:p>
    <w:p w:rsidR="00000000" w:rsidRPr="00E77BC8" w:rsidP="00E77BC8">
      <w:pPr>
        <w:pStyle w:val="AllowPageBreak"/>
      </w:pPr>
    </w:p>
    <w:p w:rsidR="00000000" w:rsidRPr="00E77BC8" w:rsidP="00E77BC8">
      <w:pPr>
        <w:pStyle w:val="Heading1"/>
      </w:pPr>
      <w:bookmarkStart w:id="5" w:name="O_774593"/>
      <w:bookmarkEnd w:id="5"/>
      <w:r w:rsidRPr="00E77BC8">
        <w:t>Foundation Skills</w:t>
      </w:r>
    </w:p>
    <w:p w:rsidR="002146C6" w:rsidP="002146C6">
      <w:pPr>
        <w:pStyle w:val="BodyText"/>
      </w:pPr>
      <w:r w:rsidRPr="00E77BC8">
        <w:t>The foundation skills demands of this unit have been mapped for align</w:t>
      </w:r>
      <w:r w:rsidRPr="00E77BC8">
        <w:t>ment with the Australian Core Skills Framework (ACSF). The following tables outline the performance levels indicated for successful attainment of the unit.</w:t>
      </w:r>
    </w:p>
    <w:p w:rsidR="002146C6" w:rsidP="00E77BC8">
      <w:pPr>
        <w:pStyle w:val="BodyText"/>
      </w:pPr>
    </w:p>
    <w:p w:rsidR="00000000" w:rsidRPr="00E77BC8" w:rsidP="00E77BC8">
      <w:pPr>
        <w:pStyle w:val="BodyText"/>
      </w:pPr>
      <w:bookmarkStart w:id="6" w:name="O_774739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8.25pt;width:470.25pt">
            <v:imagedata r:id="rId10" o:title=""/>
          </v:shape>
        </w:pict>
      </w:r>
      <w:bookmarkEnd w:id="6"/>
    </w:p>
    <w:p w:rsidR="00000000" w:rsidRPr="00E77BC8" w:rsidP="00E77BC8">
      <w:pPr>
        <w:pStyle w:val="BodyText"/>
      </w:pPr>
    </w:p>
    <w:p w:rsidR="00000000" w:rsidRPr="00E77BC8" w:rsidP="002146C6">
      <w:pPr>
        <w:pStyle w:val="BodyText"/>
      </w:pPr>
      <w:r w:rsidRPr="00E77BC8">
        <w:t>Further information on ACSF and the foundation skills underpinning this unit can be found in the Foundation Skills Guide on the GSA website.</w:t>
      </w:r>
    </w:p>
    <w:p w:rsidR="00000000" w:rsidRPr="00E77BC8" w:rsidP="00E77BC8">
      <w:pPr>
        <w:pStyle w:val="Heading1"/>
      </w:pPr>
      <w:bookmarkStart w:id="7" w:name="O_774595"/>
      <w:bookmarkEnd w:id="7"/>
      <w:r w:rsidRPr="00E77BC8">
        <w:t>Unit Mapping Information</w:t>
      </w:r>
    </w:p>
    <w:p w:rsidR="00000000" w:rsidRPr="00E77BC8" w:rsidP="002146C6">
      <w:pPr>
        <w:pStyle w:val="BodyText"/>
      </w:pPr>
      <w:r w:rsidRPr="00E77BC8">
        <w:t>This unit sup</w:t>
      </w:r>
      <w:r w:rsidRPr="00E77BC8">
        <w:t>ersedes and is equivalent to NWP414A Select strategies to control microbial impact on wastewater treatment processes.</w:t>
      </w:r>
    </w:p>
    <w:p w:rsidR="00000000" w:rsidRPr="00E77BC8" w:rsidP="00E77BC8">
      <w:pPr>
        <w:pStyle w:val="Heading1"/>
      </w:pPr>
      <w:bookmarkStart w:id="8" w:name="O_774602"/>
      <w:bookmarkEnd w:id="8"/>
      <w:r w:rsidRPr="00E77BC8">
        <w:t>Links</w:t>
      </w:r>
    </w:p>
    <w:p w:rsidR="00000000" w:rsidRPr="00E77BC8" w:rsidP="002146C6">
      <w:pPr>
        <w:pStyle w:val="BodyText"/>
      </w:pPr>
      <w:r w:rsidRPr="00E77B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F681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77BC8" w:rsidP="002146C6">
      <w:pPr>
        <w:pStyle w:val="BodyText"/>
      </w:pPr>
      <w:r w:rsidRPr="00E77B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F681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77BC8" w:rsidP="002146C6">
      <w:pPr>
        <w:pStyle w:val="BodyText"/>
      </w:pPr>
      <w:r w:rsidRPr="00E77B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F681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77BC8" w:rsidP="002146C6">
      <w:pPr>
        <w:pStyle w:val="BodyText"/>
      </w:pPr>
      <w:r w:rsidRPr="00E77B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F681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77BC8" w:rsidP="00E77BC8"/>
    <w:sectPr w:rsidSect="00E77BC8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C8" w:rsidRPr="002146C6" w:rsidP="002146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6C6" w:rsidP="00E77B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46C6" w:rsidP="00E77B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146C6" w:rsidP="00E77B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6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BC8" w:rsidRPr="002146C6" w:rsidP="002146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6C6" w:rsidRPr="002D2AF8" w:rsidP="00E77B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NWPTRT085 Assess and improve wastewater processes to control microbial impacts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2146C6" w:rsidP="00E77B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F81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AE34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B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B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B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B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B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B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B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B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B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B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B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BC8"/>
  </w:style>
  <w:style w:type="character" w:customStyle="1" w:styleId="Heading1Char">
    <w:name w:val="Heading 1 Char"/>
    <w:basedOn w:val="DefaultParagraphFont"/>
    <w:link w:val="Heading1"/>
    <w:rsid w:val="00E77B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B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B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7B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7B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7BC8"/>
    <w:rPr>
      <w:b/>
      <w:spacing w:val="0"/>
    </w:rPr>
  </w:style>
  <w:style w:type="paragraph" w:customStyle="1" w:styleId="SuperHeading">
    <w:name w:val="SuperHeading"/>
    <w:basedOn w:val="Normal"/>
    <w:rsid w:val="00E77B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77BC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77B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7B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B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B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B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B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B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B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B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B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B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B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B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B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B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B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B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7B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7B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B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B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7B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7B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B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B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B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B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B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B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B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B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7BC8"/>
    <w:rPr>
      <w:i/>
    </w:rPr>
  </w:style>
  <w:style w:type="paragraph" w:styleId="Caption">
    <w:name w:val="caption"/>
    <w:basedOn w:val="BodyText"/>
    <w:next w:val="Normal"/>
    <w:qFormat/>
    <w:rsid w:val="00E77B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B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B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BC8"/>
  </w:style>
  <w:style w:type="paragraph" w:styleId="TableofFigures">
    <w:name w:val="table of figures"/>
    <w:basedOn w:val="Normal"/>
    <w:next w:val="Normal"/>
    <w:semiHidden/>
    <w:rsid w:val="00E77B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B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7BC8"/>
    <w:rPr>
      <w:rFonts w:ascii="Wingdings" w:hAnsi="Wingdings"/>
    </w:rPr>
  </w:style>
  <w:style w:type="character" w:customStyle="1" w:styleId="HotSpot">
    <w:name w:val="HotSpot"/>
    <w:rsid w:val="00E77BC8"/>
    <w:rPr>
      <w:color w:val="0033CC"/>
      <w:u w:val="none"/>
    </w:rPr>
  </w:style>
  <w:style w:type="paragraph" w:customStyle="1" w:styleId="BodyTextRight">
    <w:name w:val="Body Text Right"/>
    <w:basedOn w:val="BodyText"/>
    <w:rsid w:val="00E77B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B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B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B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B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B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BC8"/>
    <w:rPr>
      <w:sz w:val="32"/>
    </w:rPr>
  </w:style>
  <w:style w:type="paragraph" w:customStyle="1" w:styleId="HeadingProcedure">
    <w:name w:val="Heading Procedure"/>
    <w:basedOn w:val="HeadingBase"/>
    <w:next w:val="Normal"/>
    <w:rsid w:val="00E77B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BC8"/>
    <w:pPr>
      <w:spacing w:before="60" w:after="60"/>
    </w:pPr>
  </w:style>
  <w:style w:type="paragraph" w:styleId="ListContinue">
    <w:name w:val="List Continue"/>
    <w:basedOn w:val="List"/>
    <w:rsid w:val="00E77BC8"/>
    <w:pPr>
      <w:ind w:firstLine="0"/>
    </w:pPr>
  </w:style>
  <w:style w:type="paragraph" w:customStyle="1" w:styleId="ListNote">
    <w:name w:val="List Note"/>
    <w:basedOn w:val="List"/>
    <w:rsid w:val="00E77B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B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B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BC8"/>
    <w:rPr>
      <w:rFonts w:ascii="Courier New" w:hAnsi="Courier New"/>
    </w:rPr>
  </w:style>
  <w:style w:type="paragraph" w:customStyle="1" w:styleId="NoteBullet">
    <w:name w:val="Note Bullet"/>
    <w:basedOn w:val="Note"/>
    <w:rsid w:val="00E77B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B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B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B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B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7B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B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BC8"/>
    <w:rPr>
      <w:b/>
      <w:smallCaps/>
    </w:rPr>
  </w:style>
  <w:style w:type="paragraph" w:customStyle="1" w:styleId="TableListNumber">
    <w:name w:val="Table List Number"/>
    <w:basedOn w:val="ListNumber"/>
    <w:rsid w:val="00E77B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B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BC8"/>
    <w:pPr>
      <w:numPr>
        <w:numId w:val="8"/>
      </w:numPr>
    </w:pPr>
  </w:style>
  <w:style w:type="paragraph" w:customStyle="1" w:styleId="ListAlpha2">
    <w:name w:val="List Alpha 2"/>
    <w:basedOn w:val="List2"/>
    <w:rsid w:val="00E77BC8"/>
    <w:pPr>
      <w:numPr>
        <w:numId w:val="7"/>
      </w:numPr>
    </w:pPr>
  </w:style>
  <w:style w:type="paragraph" w:styleId="List2">
    <w:name w:val="List 2"/>
    <w:basedOn w:val="BodyText"/>
    <w:rsid w:val="00E77B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B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B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B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7B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7B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7BC8"/>
    <w:pPr>
      <w:numPr>
        <w:numId w:val="3"/>
      </w:numPr>
    </w:pPr>
  </w:style>
  <w:style w:type="paragraph" w:styleId="ListContinue2">
    <w:name w:val="List Continue 2"/>
    <w:basedOn w:val="List2"/>
    <w:rsid w:val="00E77BC8"/>
    <w:pPr>
      <w:ind w:firstLine="0"/>
    </w:pPr>
  </w:style>
  <w:style w:type="paragraph" w:styleId="ListContinue3">
    <w:name w:val="List Continue 3"/>
    <w:basedOn w:val="List3"/>
    <w:rsid w:val="00E77BC8"/>
    <w:pPr>
      <w:ind w:left="1021" w:firstLine="0"/>
    </w:pPr>
  </w:style>
  <w:style w:type="paragraph" w:styleId="ListContinue4">
    <w:name w:val="List Continue 4"/>
    <w:basedOn w:val="List4"/>
    <w:rsid w:val="00E77BC8"/>
    <w:pPr>
      <w:ind w:firstLine="0"/>
    </w:pPr>
  </w:style>
  <w:style w:type="paragraph" w:styleId="ListContinue5">
    <w:name w:val="List Continue 5"/>
    <w:basedOn w:val="List5"/>
    <w:rsid w:val="00E77BC8"/>
    <w:pPr>
      <w:ind w:firstLine="0"/>
    </w:pPr>
  </w:style>
  <w:style w:type="paragraph" w:styleId="ListNumber3">
    <w:name w:val="List Number 3"/>
    <w:basedOn w:val="List3"/>
    <w:rsid w:val="00E77BC8"/>
    <w:pPr>
      <w:numPr>
        <w:numId w:val="4"/>
      </w:numPr>
    </w:pPr>
  </w:style>
  <w:style w:type="paragraph" w:styleId="ListNumber4">
    <w:name w:val="List Number 4"/>
    <w:basedOn w:val="List4"/>
    <w:rsid w:val="00E77BC8"/>
    <w:pPr>
      <w:numPr>
        <w:numId w:val="5"/>
      </w:numPr>
    </w:pPr>
  </w:style>
  <w:style w:type="paragraph" w:styleId="ListNumber5">
    <w:name w:val="List Number 5"/>
    <w:basedOn w:val="List5"/>
    <w:rsid w:val="00E77BC8"/>
    <w:pPr>
      <w:numPr>
        <w:numId w:val="6"/>
      </w:numPr>
    </w:pPr>
  </w:style>
  <w:style w:type="paragraph" w:styleId="BlockText">
    <w:name w:val="Block Text"/>
    <w:basedOn w:val="Normal"/>
    <w:rsid w:val="00E77B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B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BC8"/>
    <w:rPr>
      <w:sz w:val="16"/>
      <w:vertAlign w:val="superscript"/>
    </w:rPr>
  </w:style>
  <w:style w:type="character" w:customStyle="1" w:styleId="Symbols">
    <w:name w:val="Symbols"/>
    <w:basedOn w:val="DefaultParagraphFont"/>
    <w:rsid w:val="00E77BC8"/>
    <w:rPr>
      <w:rFonts w:ascii="Symbol" w:hAnsi="Symbol"/>
    </w:rPr>
  </w:style>
  <w:style w:type="character" w:customStyle="1" w:styleId="MenuOptions">
    <w:name w:val="Menu Options"/>
    <w:basedOn w:val="DefaultParagraphFont"/>
    <w:rsid w:val="00E77B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BC8"/>
    <w:rPr>
      <w:b/>
    </w:rPr>
  </w:style>
  <w:style w:type="character" w:customStyle="1" w:styleId="Underlined">
    <w:name w:val="Underlined"/>
    <w:basedOn w:val="DefaultParagraphFont"/>
    <w:rsid w:val="00E77BC8"/>
    <w:rPr>
      <w:u w:val="single"/>
    </w:rPr>
  </w:style>
  <w:style w:type="paragraph" w:customStyle="1" w:styleId="TableBodyTextRight">
    <w:name w:val="Table Body Text Right"/>
    <w:basedOn w:val="TableBodyText"/>
    <w:rsid w:val="00E77B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BC8"/>
    <w:rPr>
      <w:sz w:val="18"/>
    </w:rPr>
  </w:style>
  <w:style w:type="paragraph" w:customStyle="1" w:styleId="BodySmallRight">
    <w:name w:val="Body Small Right"/>
    <w:basedOn w:val="BodyTextRight"/>
    <w:rsid w:val="00E77BC8"/>
    <w:rPr>
      <w:sz w:val="18"/>
      <w:szCs w:val="18"/>
    </w:rPr>
  </w:style>
  <w:style w:type="paragraph" w:customStyle="1" w:styleId="MarginEdition">
    <w:name w:val="Margin Edition"/>
    <w:basedOn w:val="MarginNote"/>
    <w:rsid w:val="00E77B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BC8"/>
    <w:rPr>
      <w:sz w:val="2"/>
      <w:szCs w:val="2"/>
    </w:rPr>
  </w:style>
  <w:style w:type="character" w:customStyle="1" w:styleId="Small">
    <w:name w:val="Small"/>
    <w:basedOn w:val="DefaultParagraphFont"/>
    <w:rsid w:val="00E77BC8"/>
    <w:rPr>
      <w:sz w:val="16"/>
    </w:rPr>
  </w:style>
  <w:style w:type="paragraph" w:customStyle="1" w:styleId="WideTable">
    <w:name w:val="Wide Table"/>
    <w:basedOn w:val="Normal"/>
    <w:rsid w:val="00E77B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BC8"/>
  </w:style>
  <w:style w:type="paragraph" w:styleId="Quote">
    <w:name w:val="Quote"/>
    <w:basedOn w:val="Heading1"/>
    <w:link w:val="QuoteChar"/>
    <w:qFormat/>
    <w:rsid w:val="00E77B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B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BC8"/>
    <w:pPr>
      <w:pageBreakBefore/>
    </w:pPr>
  </w:style>
  <w:style w:type="paragraph" w:customStyle="1" w:styleId="Border">
    <w:name w:val="Border"/>
    <w:basedOn w:val="Normal"/>
    <w:qFormat/>
    <w:rsid w:val="00E77B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B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B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B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B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B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B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B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B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BC8"/>
    <w:rPr>
      <w:u w:val="single"/>
    </w:rPr>
  </w:style>
  <w:style w:type="character" w:customStyle="1" w:styleId="BoldandItalics">
    <w:name w:val="Bold and Italics"/>
    <w:qFormat/>
    <w:rsid w:val="00E77BC8"/>
    <w:rPr>
      <w:b/>
      <w:i/>
      <w:u w:val="none"/>
    </w:rPr>
  </w:style>
  <w:style w:type="paragraph" w:styleId="BalloonText">
    <w:name w:val="Balloon Text"/>
    <w:basedOn w:val="Normal"/>
    <w:link w:val="BalloonTextChar"/>
    <w:rsid w:val="00E77B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B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B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B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B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B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BC8"/>
    <w:pPr>
      <w:spacing w:before="0" w:after="0"/>
    </w:pPr>
  </w:style>
  <w:style w:type="paragraph" w:customStyle="1" w:styleId="BodyTextBold">
    <w:name w:val="Body Text Bold"/>
    <w:basedOn w:val="BodyText"/>
    <w:qFormat/>
    <w:rsid w:val="00E77BC8"/>
    <w:rPr>
      <w:b/>
    </w:rPr>
  </w:style>
  <w:style w:type="character" w:styleId="Hyperlink">
    <w:name w:val="Hyperlink"/>
    <w:basedOn w:val="DefaultParagraphFont"/>
    <w:uiPriority w:val="99"/>
    <w:unhideWhenUsed/>
    <w:rsid w:val="002146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3716</Characters>
  <Application>Microsoft Office Word</Application>
  <DocSecurity>0</DocSecurity>
  <Lines>119</Lines>
  <Paragraphs>64</Paragraphs>
  <ScaleCrop>false</ScaleCrop>
  <Company>Author-it Software Corporation Ltd.</Company>
  <LinksUpToDate>false</LinksUpToDate>
  <CharactersWithSpaces>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NWPTRT085 Assess and improve wastewater processes to control microbial impacts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2021-01-22T00:47:00Z</dcterms:created>
  <dcterms:modified xsi:type="dcterms:W3CDTF">2021-01-22T00:47:00Z</dcterms:modified>
</cp:coreProperties>
</file>