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BF2" w:rsidP="007A4BF2">
      <w:pPr>
        <w:pStyle w:val="Title"/>
      </w:pPr>
      <w:r>
        <w:fldChar w:fldCharType="begin"/>
      </w:r>
      <w:r>
        <w:instrText xml:space="preserve"> TITLE   \* MERGEFORMAT </w:instrText>
      </w:r>
      <w:r>
        <w:fldChar w:fldCharType="separate"/>
      </w:r>
      <w:r>
        <w:t>Assessment Requirements for NWPTRT084 Assess and improve activated sludge and nutrient removal processes</w:t>
      </w:r>
      <w:r>
        <w:fldChar w:fldCharType="end"/>
      </w:r>
    </w:p>
    <w:p w:rsidR="007A4BF2" w:rsidP="007A4BF2">
      <w:pPr>
        <w:pStyle w:val="Version"/>
        <w:sectPr w:rsidSect="00067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DAA" w:rsidP="00067DAA">
      <w:pPr>
        <w:pStyle w:val="SuperHeading"/>
      </w:pPr>
      <w:r w:rsidRPr="00067DAA">
        <w:t>Assessment Requirements for NWPTRT084 Assess and improve activated sludge and nutrient removal processes</w:t>
      </w:r>
    </w:p>
    <w:p w:rsidR="00000000" w:rsidRPr="00067DAA" w:rsidP="00067DAA">
      <w:pPr>
        <w:pStyle w:val="Heading1"/>
      </w:pPr>
      <w:bookmarkStart w:id="1" w:name="O_774578"/>
      <w:bookmarkEnd w:id="1"/>
      <w:r w:rsidRPr="00067DAA">
        <w:t>Modification History</w:t>
      </w:r>
    </w:p>
    <w:tbl>
      <w:tblPr>
        <w:tblW w:w="0" w:type="auto"/>
        <w:tblLayout w:type="fixed"/>
        <w:tblCellMar>
          <w:left w:w="62" w:type="dxa"/>
          <w:right w:w="62" w:type="dxa"/>
        </w:tblCellMar>
        <w:tblLook w:val="0000"/>
      </w:tblPr>
      <w:tblGrid>
        <w:gridCol w:w="1134"/>
        <w:gridCol w:w="7937"/>
      </w:tblGrid>
      <w:tr w:rsidTr="007A4B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DAA">
            <w:pPr>
              <w:pStyle w:val="TableHeading"/>
              <w:rPr>
                <w:lang w:val="en-NZ"/>
              </w:rPr>
            </w:pPr>
            <w:r w:rsidRPr="00067D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DAA">
            <w:pPr>
              <w:pStyle w:val="TableHeading"/>
              <w:rPr>
                <w:lang w:val="en-NZ"/>
              </w:rPr>
            </w:pPr>
            <w:r w:rsidRPr="00067DAA">
              <w:t>Comments</w:t>
            </w:r>
          </w:p>
        </w:tc>
      </w:tr>
      <w:tr w:rsidTr="007A4BF2">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DAA">
            <w:pPr>
              <w:pStyle w:val="BodyText"/>
              <w:rPr>
                <w:lang w:val="en-NZ"/>
              </w:rPr>
            </w:pPr>
            <w:r w:rsidRPr="00067D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DAA" w:rsidP="00067DAA">
            <w:pPr>
              <w:pStyle w:val="BodyText"/>
            </w:pPr>
            <w:r w:rsidRPr="00067DAA">
              <w:t xml:space="preserve">These Assessment Requirements were released in NWP Water Training Package release 1.0 and meet the Standards for Training Packages. </w:t>
            </w:r>
          </w:p>
          <w:p w:rsidR="00000000" w:rsidRPr="00067DAA" w:rsidP="00067DAA">
            <w:pPr>
              <w:pStyle w:val="BodyText"/>
            </w:pPr>
          </w:p>
          <w:p w:rsidR="00000000" w:rsidRPr="00067DAA" w:rsidP="00067DAA">
            <w:pPr>
              <w:pStyle w:val="ListBullet"/>
            </w:pPr>
            <w:r w:rsidRPr="00067DAA">
              <w:t>Assessment Requirements created drawing upon specified assessment information from superseded unit</w:t>
            </w:r>
          </w:p>
        </w:tc>
      </w:tr>
    </w:tbl>
    <w:p w:rsidR="00000000" w:rsidRPr="00067DAA" w:rsidP="00067DAA">
      <w:pPr>
        <w:pStyle w:val="BodyText"/>
      </w:pPr>
    </w:p>
    <w:p w:rsidR="00000000" w:rsidRPr="00067DAA" w:rsidP="00067DAA">
      <w:pPr>
        <w:pStyle w:val="AllowPageBreak"/>
      </w:pPr>
    </w:p>
    <w:p w:rsidR="00000000" w:rsidRPr="00067DAA" w:rsidP="00067DAA">
      <w:pPr>
        <w:pStyle w:val="Heading1"/>
      </w:pPr>
      <w:bookmarkStart w:id="2" w:name="O_774579"/>
      <w:bookmarkEnd w:id="2"/>
      <w:r w:rsidRPr="00067DAA">
        <w:t>Performance Evidence</w:t>
      </w:r>
    </w:p>
    <w:p w:rsidR="00000000" w:rsidRPr="00067DAA" w:rsidP="007A4BF2">
      <w:pPr>
        <w:pStyle w:val="BodyText"/>
      </w:pPr>
      <w:r w:rsidRPr="00067DAA">
        <w:t>Evidence required to demonstrate competence must satisfy all of the requirements of the elements and performance criteria. The candidate must be assessed preparing recommendation reports on at least one process listed in the Range of C</w:t>
      </w:r>
      <w:r w:rsidRPr="00067DAA">
        <w:t>onditions. If not otherwise specified the candidate must demonstrate evidence of performance of the following on at least one occasion.</w:t>
      </w:r>
    </w:p>
    <w:p w:rsidR="00000000" w:rsidRPr="00067DAA" w:rsidP="00067DAA">
      <w:pPr>
        <w:pStyle w:val="ListBullet"/>
      </w:pPr>
      <w:r w:rsidRPr="00067DAA">
        <w:t xml:space="preserve">identifying wastewater microorganisms </w:t>
      </w:r>
    </w:p>
    <w:p w:rsidR="00000000" w:rsidRPr="00067DAA" w:rsidP="00067DAA">
      <w:pPr>
        <w:pStyle w:val="ListBullet"/>
      </w:pPr>
      <w:r w:rsidRPr="00067DAA">
        <w:t xml:space="preserve">selecting measures to optimise the growth of beneficial microorganisms </w:t>
      </w:r>
    </w:p>
    <w:p w:rsidR="00000000" w:rsidRPr="00067DAA" w:rsidP="00067DAA">
      <w:pPr>
        <w:pStyle w:val="ListBullet"/>
      </w:pPr>
      <w:r w:rsidRPr="00067DAA">
        <w:t>identify</w:t>
      </w:r>
      <w:r w:rsidRPr="00067DAA">
        <w:t xml:space="preserve">ing a range of wastewater microorganisms, and their general characteristics and types of problems caused </w:t>
      </w:r>
    </w:p>
    <w:p w:rsidR="00000000" w:rsidRPr="00067DAA" w:rsidP="00067DAA">
      <w:pPr>
        <w:pStyle w:val="ListBullet"/>
      </w:pPr>
      <w:r w:rsidRPr="00067DAA">
        <w:t xml:space="preserve">identifying effluent quality and selecting process control strategies to optimise the growth of beneficial microorganisms </w:t>
      </w:r>
    </w:p>
    <w:p w:rsidR="00000000" w:rsidRPr="00067DAA" w:rsidP="00067DAA">
      <w:pPr>
        <w:pStyle w:val="ListBullet"/>
      </w:pPr>
      <w:r w:rsidRPr="00067DAA">
        <w:t>preparing reports outlining</w:t>
      </w:r>
      <w:r w:rsidRPr="00067DAA">
        <w:t xml:space="preserve"> the optimum treatment for various microorganisms including measures to ensure validity</w:t>
      </w:r>
    </w:p>
    <w:p w:rsidR="00000000" w:rsidRPr="00067DAA" w:rsidP="00067DAA">
      <w:pPr>
        <w:pStyle w:val="ListBullet"/>
      </w:pPr>
      <w:r w:rsidRPr="00067DAA">
        <w:t>performing various calculations to provide data for the analysis and development of options and solutions, including at least one of F:M ratio, MCRT</w:t>
      </w:r>
    </w:p>
    <w:p w:rsidR="00000000" w:rsidRPr="00067DAA" w:rsidP="00067DAA">
      <w:pPr>
        <w:pStyle w:val="ListBullet"/>
      </w:pPr>
      <w:r w:rsidRPr="00067DAA">
        <w:t xml:space="preserve">return and wasting </w:t>
      </w:r>
      <w:r w:rsidRPr="00067DAA">
        <w:t xml:space="preserve">rates </w:t>
      </w:r>
    </w:p>
    <w:p w:rsidR="00000000" w:rsidRPr="00067DAA" w:rsidP="00067DAA">
      <w:pPr>
        <w:pStyle w:val="ListBullet"/>
      </w:pPr>
      <w:r w:rsidRPr="00067DAA">
        <w:t>preparing and applying chemical dosing as required</w:t>
      </w:r>
    </w:p>
    <w:p w:rsidR="00000000" w:rsidRPr="00067DAA" w:rsidP="00067DAA">
      <w:pPr>
        <w:pStyle w:val="ListBullet"/>
      </w:pPr>
      <w:r w:rsidRPr="00067DAA">
        <w:t>reviewing existing activated sludge or BNR treatment process performance with reference to historical data, differences in raw water quality and plant configuration</w:t>
      </w:r>
    </w:p>
    <w:p w:rsidR="00000000" w:rsidRPr="00067DAA" w:rsidP="00067DAA">
      <w:pPr>
        <w:pStyle w:val="ListBullet"/>
      </w:pPr>
      <w:r w:rsidRPr="00067DAA">
        <w:t>identifying data deficiencies</w:t>
      </w:r>
    </w:p>
    <w:p w:rsidR="00000000" w:rsidRPr="00067DAA" w:rsidP="00067DAA">
      <w:pPr>
        <w:pStyle w:val="ListBullet"/>
      </w:pPr>
      <w:r w:rsidRPr="00067DAA">
        <w:t>ass</w:t>
      </w:r>
      <w:r w:rsidRPr="00067DAA">
        <w:t>essing fault reports and investigating the current operational status of activated sludge or BNR treatment process plant components</w:t>
      </w:r>
    </w:p>
    <w:p w:rsidR="00000000" w:rsidRPr="00067DAA" w:rsidP="00067DAA">
      <w:pPr>
        <w:pStyle w:val="ListBullet"/>
      </w:pPr>
      <w:r w:rsidRPr="00067DAA">
        <w:t>investigating current and potential chemical addition practices</w:t>
      </w:r>
    </w:p>
    <w:p w:rsidR="00000000" w:rsidRPr="00067DAA" w:rsidP="00067DAA">
      <w:pPr>
        <w:pStyle w:val="ListBullet"/>
      </w:pPr>
      <w:r w:rsidRPr="00067DAA">
        <w:t>planning trials to test the performance of the determined activated sludge or BNR treatment process optimisation options</w:t>
      </w:r>
    </w:p>
    <w:p w:rsidR="00000000" w:rsidRPr="00067DAA" w:rsidP="00067DAA">
      <w:pPr>
        <w:pStyle w:val="ListBullet"/>
      </w:pPr>
      <w:r w:rsidRPr="00067DAA">
        <w:t>identifying the general characteristics of different types of microorganisms</w:t>
      </w:r>
    </w:p>
    <w:p w:rsidR="00000000" w:rsidRPr="00067DAA" w:rsidP="00067DAA">
      <w:pPr>
        <w:pStyle w:val="ListBullet"/>
      </w:pPr>
      <w:r w:rsidRPr="00067DAA">
        <w:t>identifying wastewater characteristics that impact on micr</w:t>
      </w:r>
      <w:r w:rsidRPr="00067DAA">
        <w:t>oorganism growth</w:t>
      </w:r>
    </w:p>
    <w:p w:rsidR="00000000" w:rsidRPr="00067DAA" w:rsidP="00067DAA">
      <w:pPr>
        <w:pStyle w:val="ListBullet"/>
      </w:pPr>
      <w:r w:rsidRPr="00067DAA">
        <w:t>identifying the problems caused by microorganisms in specific wastewater treatment processes</w:t>
      </w:r>
    </w:p>
    <w:p w:rsidR="00000000" w:rsidRPr="00067DAA" w:rsidP="00067DAA">
      <w:pPr>
        <w:pStyle w:val="AllowPageBreak"/>
      </w:pPr>
    </w:p>
    <w:p w:rsidR="00000000" w:rsidRPr="00067DAA" w:rsidP="00067DAA">
      <w:pPr>
        <w:pStyle w:val="Heading1"/>
      </w:pPr>
      <w:bookmarkStart w:id="3" w:name="O_774580"/>
      <w:bookmarkEnd w:id="3"/>
      <w:r w:rsidRPr="00067DAA">
        <w:t>Knowledge Evidence</w:t>
      </w:r>
    </w:p>
    <w:p w:rsidR="00000000" w:rsidRPr="00067DAA" w:rsidP="007A4BF2">
      <w:pPr>
        <w:pStyle w:val="BodyText"/>
      </w:pPr>
      <w:r w:rsidRPr="00067DAA">
        <w:t>Evidence required to demonstrate competence must satisfy all of the requirements of the elements and performan</w:t>
      </w:r>
      <w:r w:rsidRPr="00067DAA">
        <w:t>ce criteria. If not otherwise specified the depth of knowledge demonstrated must be appropriate to the job context of the candidate.</w:t>
      </w:r>
    </w:p>
    <w:p w:rsidR="00000000" w:rsidRPr="00067DAA" w:rsidP="00067DAA">
      <w:pPr>
        <w:pStyle w:val="ListBullet"/>
      </w:pPr>
      <w:r w:rsidRPr="00067DAA">
        <w:t>types, lifecycle, characteristics of wastewater microorganisms</w:t>
      </w:r>
    </w:p>
    <w:p w:rsidR="00000000" w:rsidRPr="00067DAA" w:rsidP="00067DAA">
      <w:pPr>
        <w:pStyle w:val="ListBullet"/>
      </w:pPr>
      <w:r w:rsidRPr="00067DAA">
        <w:t>operational problems caused by wastewater microorganisms</w:t>
      </w:r>
    </w:p>
    <w:p w:rsidR="00000000" w:rsidRPr="00067DAA" w:rsidP="00067DAA">
      <w:pPr>
        <w:pStyle w:val="ListBullet"/>
      </w:pPr>
      <w:r w:rsidRPr="00067DAA">
        <w:t>ef</w:t>
      </w:r>
      <w:r w:rsidRPr="00067DAA">
        <w:t>fluent quality problems caused by wastewater microorganisms</w:t>
      </w:r>
    </w:p>
    <w:p w:rsidR="00000000" w:rsidRPr="00067DAA" w:rsidP="00067DAA">
      <w:pPr>
        <w:pStyle w:val="ListBullet"/>
      </w:pPr>
      <w:r w:rsidRPr="00067DAA">
        <w:t>properties and mode of action of chemical additives</w:t>
      </w:r>
    </w:p>
    <w:p w:rsidR="00000000" w:rsidRPr="00067DAA" w:rsidP="00067DAA">
      <w:pPr>
        <w:pStyle w:val="ListBullet"/>
      </w:pPr>
      <w:r w:rsidRPr="00067DAA">
        <w:t>principles that form the basis of activated sludge treatment processes</w:t>
      </w:r>
    </w:p>
    <w:p w:rsidR="00000000" w:rsidRPr="00067DAA" w:rsidP="00067DAA">
      <w:pPr>
        <w:pStyle w:val="ListBullet"/>
      </w:pPr>
      <w:r w:rsidRPr="00067DAA">
        <w:t>principles that form the basis of BNR-activated sludge treatment processe</w:t>
      </w:r>
      <w:r w:rsidRPr="00067DAA">
        <w:t>s, including nitrification and de-nitrification, enhanced biological phosphorous removal</w:t>
      </w:r>
    </w:p>
    <w:p w:rsidR="00000000" w:rsidRPr="00067DAA" w:rsidP="00067DAA">
      <w:pPr>
        <w:pStyle w:val="ListBullet"/>
      </w:pPr>
      <w:r w:rsidRPr="00067DAA">
        <w:t>types of activated sludge and BNR-activated sludge treatment processes</w:t>
      </w:r>
    </w:p>
    <w:p w:rsidR="00000000" w:rsidRPr="00067DAA" w:rsidP="00067DAA">
      <w:pPr>
        <w:pStyle w:val="ListBullet"/>
      </w:pPr>
      <w:r w:rsidRPr="00067DAA">
        <w:t xml:space="preserve">activated sludge and BNR microbiology </w:t>
      </w:r>
    </w:p>
    <w:p w:rsidR="00000000" w:rsidRPr="00067DAA" w:rsidP="00067DAA">
      <w:pPr>
        <w:pStyle w:val="AllowPageBreak"/>
      </w:pPr>
    </w:p>
    <w:p w:rsidR="00000000" w:rsidRPr="00067DAA" w:rsidP="00067DAA">
      <w:pPr>
        <w:pStyle w:val="Heading1"/>
      </w:pPr>
      <w:bookmarkStart w:id="4" w:name="O_774581"/>
      <w:bookmarkEnd w:id="4"/>
      <w:r w:rsidRPr="00067DAA">
        <w:t>Assessment Conditions</w:t>
      </w:r>
    </w:p>
    <w:p w:rsidR="00000000" w:rsidRPr="00067DAA" w:rsidP="007A4BF2">
      <w:pPr>
        <w:pStyle w:val="BodyText"/>
      </w:pPr>
      <w:r w:rsidRPr="00067DAA">
        <w:t xml:space="preserve">Competency should </w:t>
      </w:r>
      <w:r w:rsidRPr="00067DAA">
        <w:t>be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067DAA" w:rsidP="007A4BF2">
      <w:pPr>
        <w:pStyle w:val="BodyText"/>
      </w:pPr>
      <w:r w:rsidRPr="00067DAA">
        <w:t>Asses</w:t>
      </w:r>
      <w:r w:rsidRPr="00067DAA">
        <w:t>sors must satisfy the NVR/AQTF mandatory competency requirements for assessors.</w:t>
      </w:r>
    </w:p>
    <w:p w:rsidR="00000000" w:rsidRPr="00067DAA" w:rsidP="00067DAA">
      <w:pPr>
        <w:pStyle w:val="Heading1"/>
      </w:pPr>
      <w:bookmarkStart w:id="5" w:name="O_774584"/>
      <w:bookmarkEnd w:id="5"/>
      <w:r w:rsidRPr="00067DAA">
        <w:t>Links</w:t>
      </w:r>
    </w:p>
    <w:p w:rsidR="00000000" w:rsidRPr="00067DAA" w:rsidP="007A4BF2">
      <w:pPr>
        <w:pStyle w:val="BodyText"/>
      </w:pPr>
      <w:r w:rsidRPr="00067D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4427B">
        <w:rPr>
          <w:rStyle w:val="Hyperlink"/>
        </w:rPr>
        <w:t>https://vetnet.gov.au/Pages/TrainingDocs.aspx?q=26336bc0-04e5-49d9-8c31-46c49b6a0037</w:t>
      </w:r>
      <w:r>
        <w:fldChar w:fldCharType="end"/>
      </w:r>
    </w:p>
    <w:p w:rsidR="00000000" w:rsidRPr="00067DAA" w:rsidP="007A4BF2">
      <w:pPr>
        <w:pStyle w:val="BodyText"/>
      </w:pPr>
      <w:r w:rsidRPr="00067D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4427B">
        <w:rPr>
          <w:rStyle w:val="Hyperlink"/>
        </w:rPr>
        <w:t>https://vetnet.gov.au/Pages/TrainingDocs.aspx?q=26336bc0-04e5-49d9-8c31-46c49b6a0037</w:t>
      </w:r>
      <w:r>
        <w:fldChar w:fldCharType="end"/>
      </w:r>
    </w:p>
    <w:p w:rsidR="00000000" w:rsidRPr="00067DAA" w:rsidP="007A4BF2">
      <w:pPr>
        <w:pStyle w:val="BodyText"/>
      </w:pPr>
      <w:r w:rsidRPr="00067D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4427B">
        <w:rPr>
          <w:rStyle w:val="Hyperlink"/>
        </w:rPr>
        <w:t>https://vetnet.gov.au/Pages/TrainingDocs.aspx?q=26336bc0-04e5-49d9-8c31-46c49b6a0037</w:t>
      </w:r>
      <w:r>
        <w:fldChar w:fldCharType="end"/>
      </w:r>
    </w:p>
    <w:p w:rsidR="00000000" w:rsidRPr="00067DAA" w:rsidP="007A4BF2">
      <w:pPr>
        <w:pStyle w:val="BodyText"/>
      </w:pPr>
      <w:r w:rsidRPr="00067D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4427B">
        <w:rPr>
          <w:rStyle w:val="Hyperlink"/>
        </w:rPr>
        <w:t>https://vetnet.gov.au/Pages/TrainingDocs.aspx?q=26336bc0-04e5-49d9-8c31-46c49b6a0037</w:t>
      </w:r>
      <w:r>
        <w:fldChar w:fldCharType="end"/>
      </w:r>
    </w:p>
    <w:p w:rsidR="00000000" w:rsidRPr="00067DAA" w:rsidP="00067DAA"/>
    <w:sectPr w:rsidSect="00067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AA" w:rsidRPr="007A4BF2" w:rsidP="007A4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F2" w:rsidP="00067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4BF2" w:rsidP="00067DA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4BF2" w:rsidP="00067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DAA" w:rsidRPr="007A4BF2" w:rsidP="007A4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F2" w:rsidRPr="002D2AF8" w:rsidP="00067DAA">
    <w:pPr>
      <w:pStyle w:val="Header"/>
      <w:framePr w:wrap="around"/>
    </w:pPr>
    <w:r>
      <w:fldChar w:fldCharType="begin"/>
    </w:r>
    <w:r>
      <w:instrText xml:space="preserve"> TITLE   \* MERGEFORMAT </w:instrText>
    </w:r>
    <w:r>
      <w:fldChar w:fldCharType="separate"/>
    </w:r>
    <w:r>
      <w:t>Assessment Requirements for NWPTRT084 Assess and improve activated sludge and nutrient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7A4BF2" w:rsidP="00067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482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20A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DAA"/>
    <w:pPr>
      <w:spacing w:before="360" w:after="60"/>
      <w:outlineLvl w:val="0"/>
    </w:pPr>
    <w:rPr>
      <w:sz w:val="32"/>
    </w:rPr>
  </w:style>
  <w:style w:type="paragraph" w:styleId="Heading2">
    <w:name w:val="heading 2"/>
    <w:basedOn w:val="HeadingBase"/>
    <w:next w:val="BodyText"/>
    <w:link w:val="Heading2Char"/>
    <w:qFormat/>
    <w:rsid w:val="00067DAA"/>
    <w:pPr>
      <w:keepLines/>
      <w:spacing w:before="240" w:after="120"/>
      <w:outlineLvl w:val="1"/>
    </w:pPr>
    <w:rPr>
      <w:sz w:val="28"/>
      <w:szCs w:val="40"/>
    </w:rPr>
  </w:style>
  <w:style w:type="paragraph" w:styleId="Heading3">
    <w:name w:val="heading 3"/>
    <w:basedOn w:val="HeadingBase"/>
    <w:next w:val="BodyText"/>
    <w:link w:val="Heading3Char"/>
    <w:qFormat/>
    <w:rsid w:val="00067DAA"/>
    <w:pPr>
      <w:spacing w:before="180" w:after="120"/>
      <w:outlineLvl w:val="2"/>
    </w:pPr>
    <w:rPr>
      <w:spacing w:val="-10"/>
      <w:kern w:val="32"/>
    </w:rPr>
  </w:style>
  <w:style w:type="paragraph" w:styleId="Heading4">
    <w:name w:val="heading 4"/>
    <w:basedOn w:val="HeadingBase"/>
    <w:next w:val="BodyText"/>
    <w:link w:val="Heading4Char"/>
    <w:qFormat/>
    <w:rsid w:val="00067DAA"/>
    <w:pPr>
      <w:spacing w:before="160" w:after="120"/>
      <w:outlineLvl w:val="3"/>
    </w:pPr>
    <w:rPr>
      <w:sz w:val="22"/>
    </w:rPr>
  </w:style>
  <w:style w:type="paragraph" w:styleId="Heading5">
    <w:name w:val="heading 5"/>
    <w:basedOn w:val="HeadingBase"/>
    <w:next w:val="Normal"/>
    <w:link w:val="Heading5Char"/>
    <w:qFormat/>
    <w:rsid w:val="00067DAA"/>
    <w:pPr>
      <w:spacing w:before="80"/>
      <w:outlineLvl w:val="4"/>
    </w:pPr>
    <w:rPr>
      <w:color w:val="918585"/>
      <w:sz w:val="20"/>
    </w:rPr>
  </w:style>
  <w:style w:type="paragraph" w:styleId="Heading6">
    <w:name w:val="heading 6"/>
    <w:basedOn w:val="HeadingBase"/>
    <w:next w:val="Normal"/>
    <w:link w:val="Heading6Char"/>
    <w:qFormat/>
    <w:rsid w:val="00067DAA"/>
    <w:pPr>
      <w:spacing w:before="60"/>
      <w:outlineLvl w:val="5"/>
    </w:pPr>
    <w:rPr>
      <w:color w:val="918585"/>
      <w:sz w:val="20"/>
    </w:rPr>
  </w:style>
  <w:style w:type="paragraph" w:styleId="Heading7">
    <w:name w:val="heading 7"/>
    <w:basedOn w:val="Normal"/>
    <w:next w:val="Normal"/>
    <w:link w:val="Heading7Char"/>
    <w:qFormat/>
    <w:rsid w:val="00067DAA"/>
    <w:pPr>
      <w:ind w:left="720"/>
      <w:outlineLvl w:val="6"/>
    </w:pPr>
    <w:rPr>
      <w:i/>
    </w:rPr>
  </w:style>
  <w:style w:type="paragraph" w:styleId="Heading8">
    <w:name w:val="heading 8"/>
    <w:basedOn w:val="Normal"/>
    <w:next w:val="Normal"/>
    <w:link w:val="Heading8Char"/>
    <w:qFormat/>
    <w:rsid w:val="00067DAA"/>
    <w:pPr>
      <w:ind w:left="720"/>
      <w:outlineLvl w:val="7"/>
    </w:pPr>
    <w:rPr>
      <w:i/>
    </w:rPr>
  </w:style>
  <w:style w:type="paragraph" w:styleId="Heading9">
    <w:name w:val="heading 9"/>
    <w:basedOn w:val="Normal"/>
    <w:next w:val="Normal"/>
    <w:link w:val="Heading9Char"/>
    <w:qFormat/>
    <w:rsid w:val="00067DAA"/>
    <w:pPr>
      <w:ind w:left="720"/>
      <w:outlineLvl w:val="8"/>
    </w:pPr>
    <w:rPr>
      <w:i/>
    </w:rPr>
  </w:style>
  <w:style w:type="character" w:default="1" w:styleId="DefaultParagraphFont">
    <w:name w:val="Default Paragraph Font"/>
    <w:uiPriority w:val="1"/>
    <w:unhideWhenUsed/>
    <w:rsid w:val="00067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DAA"/>
  </w:style>
  <w:style w:type="character" w:customStyle="1" w:styleId="Heading1Char">
    <w:name w:val="Heading 1 Char"/>
    <w:basedOn w:val="DefaultParagraphFont"/>
    <w:link w:val="Heading1"/>
    <w:rsid w:val="00067DAA"/>
    <w:rPr>
      <w:rFonts w:ascii="Times New Roman" w:eastAsia="Times New Roman" w:hAnsi="Times New Roman" w:cs="Times New Roman"/>
      <w:b/>
      <w:sz w:val="32"/>
      <w:szCs w:val="20"/>
      <w:lang w:eastAsia="en-US"/>
    </w:rPr>
  </w:style>
  <w:style w:type="paragraph" w:styleId="BodyText">
    <w:name w:val="Body Text"/>
    <w:basedOn w:val="Normal"/>
    <w:link w:val="BodyTextChar"/>
    <w:rsid w:val="00067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DAA"/>
    <w:rPr>
      <w:rFonts w:ascii="Times New Roman" w:eastAsia="Times New Roman" w:hAnsi="Times New Roman" w:cs="Times New Roman"/>
      <w:sz w:val="24"/>
      <w:lang w:eastAsia="en-US"/>
    </w:rPr>
  </w:style>
  <w:style w:type="paragraph" w:styleId="ListBullet">
    <w:name w:val="List Bullet"/>
    <w:basedOn w:val="List"/>
    <w:rsid w:val="00067DAA"/>
    <w:pPr>
      <w:numPr>
        <w:numId w:val="11"/>
      </w:numPr>
      <w:tabs>
        <w:tab w:val="clear" w:pos="340"/>
      </w:tabs>
      <w:spacing w:before="40" w:after="40"/>
    </w:pPr>
  </w:style>
  <w:style w:type="paragraph" w:customStyle="1" w:styleId="SuperHeading">
    <w:name w:val="SuperHeading"/>
    <w:basedOn w:val="Normal"/>
    <w:rsid w:val="00067DAA"/>
    <w:pPr>
      <w:spacing w:before="240" w:after="120"/>
      <w:outlineLvl w:val="0"/>
    </w:pPr>
    <w:rPr>
      <w:rFonts w:ascii="Times New Roman" w:hAnsi="Times New Roman"/>
      <w:b/>
      <w:sz w:val="32"/>
    </w:rPr>
  </w:style>
  <w:style w:type="paragraph" w:customStyle="1" w:styleId="TableHeading">
    <w:name w:val="Table Heading"/>
    <w:basedOn w:val="HeadingBase"/>
    <w:rsid w:val="00067DAA"/>
    <w:pPr>
      <w:keepLines/>
      <w:pBdr>
        <w:bottom w:val="single" w:sz="6" w:space="1" w:color="918585"/>
      </w:pBdr>
      <w:spacing w:before="240"/>
    </w:pPr>
  </w:style>
  <w:style w:type="paragraph" w:customStyle="1" w:styleId="AllowPageBreak">
    <w:name w:val="AllowPageBreak"/>
    <w:rsid w:val="00067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7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DAA"/>
    <w:rPr>
      <w:rFonts w:ascii="Courier New" w:eastAsia="Times New Roman" w:hAnsi="Courier New" w:cs="Times New Roman"/>
      <w:i/>
      <w:szCs w:val="20"/>
      <w:lang w:eastAsia="en-US"/>
    </w:rPr>
  </w:style>
  <w:style w:type="paragraph" w:customStyle="1" w:styleId="HeadingBase">
    <w:name w:val="Heading Base"/>
    <w:rsid w:val="00067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DAA"/>
    <w:pPr>
      <w:tabs>
        <w:tab w:val="right" w:leader="dot" w:pos="9072"/>
      </w:tabs>
      <w:ind w:left="567"/>
    </w:pPr>
    <w:rPr>
      <w:szCs w:val="22"/>
    </w:rPr>
  </w:style>
  <w:style w:type="paragraph" w:customStyle="1" w:styleId="TOCBase">
    <w:name w:val="TOC Base"/>
    <w:rsid w:val="00067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DAA"/>
    <w:pPr>
      <w:tabs>
        <w:tab w:val="right" w:leader="dot" w:pos="9072"/>
      </w:tabs>
      <w:spacing w:before="40" w:after="40"/>
      <w:ind w:left="284"/>
    </w:pPr>
    <w:rPr>
      <w:rFonts w:ascii="Times New Roman" w:hAnsi="Times New Roman"/>
    </w:rPr>
  </w:style>
  <w:style w:type="paragraph" w:styleId="TOC1">
    <w:name w:val="toc 1"/>
    <w:basedOn w:val="TOCBase"/>
    <w:next w:val="Normal"/>
    <w:rsid w:val="00067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DAA"/>
    <w:rPr>
      <w:rFonts w:ascii="Times New Roman" w:eastAsia="Times New Roman" w:hAnsi="Times New Roman" w:cs="Times New Roman"/>
      <w:sz w:val="16"/>
      <w:lang w:eastAsia="en-US"/>
    </w:rPr>
  </w:style>
  <w:style w:type="paragraph" w:styleId="Title">
    <w:name w:val="Title"/>
    <w:basedOn w:val="HeadingBase"/>
    <w:link w:val="TitleChar"/>
    <w:qFormat/>
    <w:rsid w:val="00067DAA"/>
    <w:pPr>
      <w:spacing w:before="5040"/>
      <w:jc w:val="center"/>
    </w:pPr>
    <w:rPr>
      <w:sz w:val="48"/>
      <w:szCs w:val="72"/>
      <w:lang w:val="en-US"/>
    </w:rPr>
  </w:style>
  <w:style w:type="character" w:customStyle="1" w:styleId="TitleChar">
    <w:name w:val="Title Char"/>
    <w:basedOn w:val="DefaultParagraphFont"/>
    <w:link w:val="Title"/>
    <w:rsid w:val="00067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DAA"/>
    <w:pPr>
      <w:tabs>
        <w:tab w:val="left" w:pos="3600"/>
        <w:tab w:val="left" w:pos="3958"/>
      </w:tabs>
    </w:pPr>
  </w:style>
  <w:style w:type="paragraph" w:styleId="List">
    <w:name w:val="List"/>
    <w:basedOn w:val="BodyText"/>
    <w:next w:val="BodyText"/>
    <w:rsid w:val="00067DAA"/>
    <w:pPr>
      <w:tabs>
        <w:tab w:val="left" w:pos="340"/>
      </w:tabs>
      <w:spacing w:before="60" w:after="60"/>
      <w:ind w:left="340" w:hanging="340"/>
    </w:pPr>
  </w:style>
  <w:style w:type="paragraph" w:customStyle="1" w:styleId="Note">
    <w:name w:val="Note"/>
    <w:basedOn w:val="BodyText"/>
    <w:rsid w:val="00067D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7DAA"/>
    <w:rPr>
      <w:b/>
      <w:spacing w:val="0"/>
    </w:rPr>
  </w:style>
  <w:style w:type="paragraph" w:customStyle="1" w:styleId="SuperTitle">
    <w:name w:val="SuperTitle"/>
    <w:basedOn w:val="Title"/>
    <w:rsid w:val="00067DAA"/>
    <w:pPr>
      <w:framePr w:wrap="auto" w:hAnchor="text" w:y="6049"/>
    </w:pPr>
    <w:rPr>
      <w:color w:val="000000"/>
      <w:sz w:val="40"/>
    </w:rPr>
  </w:style>
  <w:style w:type="paragraph" w:customStyle="1" w:styleId="TOCTitle">
    <w:name w:val="TOCTitle"/>
    <w:basedOn w:val="Heading1"/>
    <w:rsid w:val="00067DAA"/>
    <w:pPr>
      <w:spacing w:after="240"/>
      <w:jc w:val="center"/>
      <w:outlineLvl w:val="9"/>
    </w:pPr>
    <w:rPr>
      <w:caps/>
    </w:rPr>
  </w:style>
  <w:style w:type="paragraph" w:customStyle="1" w:styleId="Version">
    <w:name w:val="Version"/>
    <w:rsid w:val="00067D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DAA"/>
    <w:pPr>
      <w:numPr>
        <w:numId w:val="12"/>
      </w:numPr>
      <w:tabs>
        <w:tab w:val="clear" w:pos="680"/>
      </w:tabs>
    </w:pPr>
  </w:style>
  <w:style w:type="paragraph" w:styleId="Index1">
    <w:name w:val="index 1"/>
    <w:basedOn w:val="Normal"/>
    <w:next w:val="Normal"/>
    <w:semiHidden/>
    <w:rsid w:val="00067DAA"/>
    <w:pPr>
      <w:keepNext w:val="0"/>
      <w:tabs>
        <w:tab w:val="right" w:pos="4176"/>
      </w:tabs>
      <w:ind w:left="198" w:hanging="198"/>
    </w:pPr>
    <w:rPr>
      <w:rFonts w:ascii="Garamond" w:hAnsi="Garamond"/>
    </w:rPr>
  </w:style>
  <w:style w:type="paragraph" w:styleId="IndexHeading">
    <w:name w:val="index heading"/>
    <w:basedOn w:val="Normal"/>
    <w:next w:val="Index1"/>
    <w:semiHidden/>
    <w:rsid w:val="00067DAA"/>
    <w:pPr>
      <w:spacing w:before="120" w:after="120"/>
    </w:pPr>
    <w:rPr>
      <w:rFonts w:ascii="Arial" w:hAnsi="Arial"/>
      <w:b/>
      <w:color w:val="918585"/>
      <w:sz w:val="24"/>
    </w:rPr>
  </w:style>
  <w:style w:type="paragraph" w:styleId="Header">
    <w:name w:val="header"/>
    <w:basedOn w:val="Normal"/>
    <w:link w:val="HeaderChar"/>
    <w:rsid w:val="00067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DAA"/>
    <w:rPr>
      <w:rFonts w:ascii="Times New Roman" w:eastAsia="Times New Roman" w:hAnsi="Times New Roman" w:cs="Times New Roman"/>
      <w:sz w:val="16"/>
      <w:szCs w:val="20"/>
      <w:lang w:val="en-GB" w:eastAsia="en-US"/>
    </w:rPr>
  </w:style>
  <w:style w:type="paragraph" w:customStyle="1" w:styleId="Chapter">
    <w:name w:val="Chapter"/>
    <w:basedOn w:val="Normal"/>
    <w:rsid w:val="00067DAA"/>
    <w:pPr>
      <w:spacing w:before="240"/>
    </w:pPr>
    <w:rPr>
      <w:rFonts w:ascii="Times New Roman" w:hAnsi="Times New Roman"/>
      <w:smallCaps/>
      <w:spacing w:val="80"/>
      <w:sz w:val="28"/>
    </w:rPr>
  </w:style>
  <w:style w:type="paragraph" w:customStyle="1" w:styleId="InChapter">
    <w:name w:val="InChapter"/>
    <w:basedOn w:val="Heading3"/>
    <w:rsid w:val="00067DAA"/>
    <w:pPr>
      <w:spacing w:after="240"/>
      <w:outlineLvl w:val="9"/>
    </w:pPr>
    <w:rPr>
      <w:noProof/>
    </w:rPr>
  </w:style>
  <w:style w:type="paragraph" w:styleId="Index2">
    <w:name w:val="index 2"/>
    <w:basedOn w:val="Normal"/>
    <w:next w:val="Normal"/>
    <w:semiHidden/>
    <w:rsid w:val="00067DAA"/>
    <w:pPr>
      <w:tabs>
        <w:tab w:val="right" w:pos="4176"/>
      </w:tabs>
      <w:ind w:left="568" w:hanging="284"/>
    </w:pPr>
    <w:rPr>
      <w:rFonts w:ascii="Garamond" w:hAnsi="Garamond"/>
    </w:rPr>
  </w:style>
  <w:style w:type="paragraph" w:customStyle="1" w:styleId="Byline">
    <w:name w:val="Byline"/>
    <w:rsid w:val="00067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DAA"/>
    <w:pPr>
      <w:tabs>
        <w:tab w:val="clear" w:pos="3600"/>
        <w:tab w:val="clear" w:pos="3958"/>
      </w:tabs>
      <w:jc w:val="right"/>
    </w:pPr>
  </w:style>
  <w:style w:type="character" w:styleId="Emphasis">
    <w:name w:val="Emphasis"/>
    <w:basedOn w:val="DefaultParagraphFont"/>
    <w:qFormat/>
    <w:rsid w:val="00067DAA"/>
    <w:rPr>
      <w:i/>
    </w:rPr>
  </w:style>
  <w:style w:type="paragraph" w:styleId="Caption">
    <w:name w:val="caption"/>
    <w:basedOn w:val="BodyText"/>
    <w:next w:val="Normal"/>
    <w:qFormat/>
    <w:rsid w:val="00067DAA"/>
    <w:pPr>
      <w:framePr w:w="2268" w:hSpace="181" w:vSpace="181" w:wrap="around" w:vAnchor="text" w:hAnchor="page" w:x="1135" w:y="285" w:anchorLock="1"/>
    </w:pPr>
    <w:rPr>
      <w:i/>
    </w:rPr>
  </w:style>
  <w:style w:type="paragraph" w:customStyle="1" w:styleId="MiniTOCTitle">
    <w:name w:val="MiniTOCTitle"/>
    <w:basedOn w:val="Heading4"/>
    <w:rsid w:val="00067DAA"/>
    <w:pPr>
      <w:spacing w:before="240"/>
      <w:outlineLvl w:val="9"/>
    </w:pPr>
    <w:rPr>
      <w:noProof/>
      <w:sz w:val="24"/>
    </w:rPr>
  </w:style>
  <w:style w:type="paragraph" w:customStyle="1" w:styleId="MiniTOCItem">
    <w:name w:val="MiniTOCItem"/>
    <w:basedOn w:val="ListBullet"/>
    <w:rsid w:val="00067DAA"/>
    <w:pPr>
      <w:numPr>
        <w:numId w:val="0"/>
      </w:numPr>
      <w:tabs>
        <w:tab w:val="right" w:leader="dot" w:pos="6521"/>
      </w:tabs>
      <w:spacing w:before="0" w:after="0"/>
    </w:pPr>
  </w:style>
  <w:style w:type="paragraph" w:customStyle="1" w:styleId="TOFTitle">
    <w:name w:val="TOFTitle"/>
    <w:basedOn w:val="TOCTitle"/>
    <w:rsid w:val="00067DAA"/>
  </w:style>
  <w:style w:type="paragraph" w:styleId="TableofFigures">
    <w:name w:val="table of figures"/>
    <w:basedOn w:val="Normal"/>
    <w:next w:val="Normal"/>
    <w:semiHidden/>
    <w:rsid w:val="00067DAA"/>
    <w:pPr>
      <w:tabs>
        <w:tab w:val="right" w:leader="dot" w:pos="9072"/>
      </w:tabs>
      <w:ind w:left="970" w:hanging="403"/>
    </w:pPr>
    <w:rPr>
      <w:rFonts w:ascii="Times New Roman" w:hAnsi="Times New Roman"/>
      <w:b/>
    </w:rPr>
  </w:style>
  <w:style w:type="paragraph" w:styleId="ListNumber">
    <w:name w:val="List Number"/>
    <w:basedOn w:val="List"/>
    <w:rsid w:val="00067DAA"/>
    <w:pPr>
      <w:numPr>
        <w:numId w:val="14"/>
      </w:numPr>
      <w:tabs>
        <w:tab w:val="clear" w:pos="340"/>
      </w:tabs>
    </w:pPr>
  </w:style>
  <w:style w:type="character" w:customStyle="1" w:styleId="WingdingSymbols">
    <w:name w:val="Wingding Symbols"/>
    <w:rsid w:val="00067DAA"/>
    <w:rPr>
      <w:rFonts w:ascii="Wingdings" w:hAnsi="Wingdings"/>
    </w:rPr>
  </w:style>
  <w:style w:type="character" w:customStyle="1" w:styleId="HotSpot">
    <w:name w:val="HotSpot"/>
    <w:rsid w:val="00067DAA"/>
    <w:rPr>
      <w:color w:val="0033CC"/>
      <w:u w:val="none"/>
    </w:rPr>
  </w:style>
  <w:style w:type="paragraph" w:customStyle="1" w:styleId="BodyTextRight">
    <w:name w:val="Body Text Right"/>
    <w:basedOn w:val="BodyText"/>
    <w:rsid w:val="00067DAA"/>
    <w:pPr>
      <w:spacing w:before="0" w:after="0"/>
      <w:jc w:val="right"/>
    </w:pPr>
  </w:style>
  <w:style w:type="paragraph" w:styleId="Index3">
    <w:name w:val="index 3"/>
    <w:basedOn w:val="ListNumber2"/>
    <w:next w:val="Normal"/>
    <w:semiHidden/>
    <w:rsid w:val="00067DAA"/>
    <w:pPr>
      <w:numPr>
        <w:numId w:val="0"/>
      </w:numPr>
      <w:tabs>
        <w:tab w:val="right" w:leader="dot" w:pos="4176"/>
      </w:tabs>
    </w:pPr>
  </w:style>
  <w:style w:type="paragraph" w:styleId="ListNumber2">
    <w:name w:val="List Number 2"/>
    <w:basedOn w:val="List2"/>
    <w:rsid w:val="00067DAA"/>
    <w:pPr>
      <w:numPr>
        <w:numId w:val="9"/>
      </w:numPr>
      <w:tabs>
        <w:tab w:val="clear" w:pos="1060"/>
      </w:tabs>
    </w:pPr>
  </w:style>
  <w:style w:type="paragraph" w:customStyle="1" w:styleId="MarginNote">
    <w:name w:val="Margin Note"/>
    <w:basedOn w:val="BodyText"/>
    <w:rsid w:val="00067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DAA"/>
    <w:rPr>
      <w:sz w:val="32"/>
    </w:rPr>
  </w:style>
  <w:style w:type="paragraph" w:customStyle="1" w:styleId="HeadingProcedure">
    <w:name w:val="Heading Procedure"/>
    <w:basedOn w:val="HeadingBase"/>
    <w:next w:val="Normal"/>
    <w:rsid w:val="00067DAA"/>
    <w:pPr>
      <w:tabs>
        <w:tab w:val="left" w:pos="0"/>
      </w:tabs>
      <w:spacing w:before="120" w:after="60"/>
    </w:pPr>
    <w:rPr>
      <w:i/>
      <w:color w:val="918585"/>
      <w:sz w:val="22"/>
    </w:rPr>
  </w:style>
  <w:style w:type="paragraph" w:customStyle="1" w:styleId="TableBodyText">
    <w:name w:val="Table Body Text"/>
    <w:basedOn w:val="BodyText"/>
    <w:rsid w:val="00067DAA"/>
    <w:pPr>
      <w:spacing w:before="60" w:after="60"/>
    </w:pPr>
  </w:style>
  <w:style w:type="paragraph" w:styleId="ListContinue">
    <w:name w:val="List Continue"/>
    <w:basedOn w:val="List"/>
    <w:rsid w:val="00067DAA"/>
    <w:pPr>
      <w:ind w:firstLine="0"/>
    </w:pPr>
  </w:style>
  <w:style w:type="paragraph" w:customStyle="1" w:styleId="ListNote">
    <w:name w:val="List Note"/>
    <w:basedOn w:val="List"/>
    <w:rsid w:val="00067DAA"/>
    <w:pPr>
      <w:pBdr>
        <w:top w:val="single" w:sz="6" w:space="2" w:color="918585"/>
        <w:bottom w:val="single" w:sz="6" w:space="2" w:color="918585"/>
      </w:pBdr>
      <w:tabs>
        <w:tab w:val="left" w:pos="1021"/>
      </w:tabs>
      <w:ind w:firstLine="0"/>
    </w:pPr>
  </w:style>
  <w:style w:type="paragraph" w:customStyle="1" w:styleId="Warning">
    <w:name w:val="Warning"/>
    <w:basedOn w:val="BodyText"/>
    <w:rsid w:val="00067DAA"/>
    <w:pPr>
      <w:shd w:val="clear" w:color="auto" w:fill="D9D9D9"/>
      <w:tabs>
        <w:tab w:val="left" w:pos="992"/>
      </w:tabs>
      <w:ind w:left="119" w:right="119"/>
    </w:pPr>
    <w:rPr>
      <w:sz w:val="20"/>
    </w:rPr>
  </w:style>
  <w:style w:type="paragraph" w:customStyle="1" w:styleId="MarginIcons">
    <w:name w:val="Margin Icons"/>
    <w:basedOn w:val="BodyText"/>
    <w:rsid w:val="00067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DAA"/>
    <w:rPr>
      <w:rFonts w:ascii="Courier New" w:hAnsi="Courier New"/>
    </w:rPr>
  </w:style>
  <w:style w:type="paragraph" w:customStyle="1" w:styleId="NoteBullet">
    <w:name w:val="Note Bullet"/>
    <w:basedOn w:val="Note"/>
    <w:rsid w:val="00067DAA"/>
    <w:pPr>
      <w:tabs>
        <w:tab w:val="clear" w:pos="680"/>
      </w:tabs>
      <w:spacing w:before="60" w:after="60"/>
    </w:pPr>
  </w:style>
  <w:style w:type="paragraph" w:customStyle="1" w:styleId="SubHeading2">
    <w:name w:val="SubHeading2"/>
    <w:basedOn w:val="HeadingBase"/>
    <w:rsid w:val="00067DAA"/>
    <w:pPr>
      <w:spacing w:before="240" w:after="60"/>
    </w:pPr>
    <w:rPr>
      <w:sz w:val="20"/>
    </w:rPr>
  </w:style>
  <w:style w:type="paragraph" w:customStyle="1" w:styleId="SubHeading1">
    <w:name w:val="SubHeading1"/>
    <w:basedOn w:val="HeadingBase"/>
    <w:rsid w:val="00067DAA"/>
    <w:pPr>
      <w:spacing w:before="240" w:after="60"/>
    </w:pPr>
    <w:rPr>
      <w:color w:val="918585"/>
      <w:sz w:val="22"/>
    </w:rPr>
  </w:style>
  <w:style w:type="paragraph" w:customStyle="1" w:styleId="SideHeading">
    <w:name w:val="Side Heading"/>
    <w:basedOn w:val="HeadingBase"/>
    <w:rsid w:val="00067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DAA"/>
    <w:pPr>
      <w:numPr>
        <w:numId w:val="10"/>
      </w:numPr>
    </w:pPr>
  </w:style>
  <w:style w:type="paragraph" w:styleId="PlainText">
    <w:name w:val="Plain Text"/>
    <w:basedOn w:val="Normal"/>
    <w:link w:val="PlainTextChar"/>
    <w:rsid w:val="00067DAA"/>
    <w:rPr>
      <w:sz w:val="20"/>
    </w:rPr>
  </w:style>
  <w:style w:type="character" w:customStyle="1" w:styleId="PlainTextChar">
    <w:name w:val="Plain Text Char"/>
    <w:basedOn w:val="DefaultParagraphFont"/>
    <w:link w:val="PlainText"/>
    <w:rsid w:val="00067DAA"/>
    <w:rPr>
      <w:rFonts w:ascii="Courier New" w:eastAsia="Times New Roman" w:hAnsi="Courier New" w:cs="Times New Roman"/>
      <w:sz w:val="20"/>
      <w:szCs w:val="20"/>
      <w:lang w:eastAsia="en-US"/>
    </w:rPr>
  </w:style>
  <w:style w:type="character" w:customStyle="1" w:styleId="MenuOption">
    <w:name w:val="Menu Option"/>
    <w:basedOn w:val="DefaultParagraphFont"/>
    <w:rsid w:val="00067DAA"/>
    <w:rPr>
      <w:b/>
      <w:smallCaps/>
    </w:rPr>
  </w:style>
  <w:style w:type="paragraph" w:customStyle="1" w:styleId="TableListNumber">
    <w:name w:val="Table List Number"/>
    <w:basedOn w:val="ListNumber"/>
    <w:rsid w:val="00067DAA"/>
    <w:pPr>
      <w:numPr>
        <w:numId w:val="0"/>
      </w:numPr>
    </w:pPr>
  </w:style>
  <w:style w:type="paragraph" w:styleId="TOC4">
    <w:name w:val="toc 4"/>
    <w:basedOn w:val="TOCBase"/>
    <w:next w:val="Normal"/>
    <w:semiHidden/>
    <w:rsid w:val="00067DAA"/>
    <w:pPr>
      <w:tabs>
        <w:tab w:val="right" w:leader="dot" w:pos="9071"/>
      </w:tabs>
      <w:ind w:left="1701"/>
    </w:pPr>
  </w:style>
  <w:style w:type="paragraph" w:customStyle="1" w:styleId="ListAlpha">
    <w:name w:val="List Alpha"/>
    <w:basedOn w:val="List"/>
    <w:rsid w:val="00067DAA"/>
    <w:pPr>
      <w:numPr>
        <w:numId w:val="8"/>
      </w:numPr>
    </w:pPr>
  </w:style>
  <w:style w:type="paragraph" w:customStyle="1" w:styleId="ListAlpha2">
    <w:name w:val="List Alpha 2"/>
    <w:basedOn w:val="List2"/>
    <w:rsid w:val="00067DAA"/>
    <w:pPr>
      <w:numPr>
        <w:numId w:val="7"/>
      </w:numPr>
    </w:pPr>
  </w:style>
  <w:style w:type="paragraph" w:styleId="List2">
    <w:name w:val="List 2"/>
    <w:basedOn w:val="BodyText"/>
    <w:rsid w:val="00067DAA"/>
    <w:pPr>
      <w:tabs>
        <w:tab w:val="left" w:pos="680"/>
      </w:tabs>
      <w:spacing w:before="60" w:after="60"/>
      <w:ind w:left="680" w:hanging="340"/>
    </w:pPr>
  </w:style>
  <w:style w:type="paragraph" w:styleId="List3">
    <w:name w:val="List 3"/>
    <w:basedOn w:val="BodyText"/>
    <w:rsid w:val="00067DAA"/>
    <w:pPr>
      <w:tabs>
        <w:tab w:val="left" w:pos="1021"/>
      </w:tabs>
      <w:spacing w:before="60" w:after="60"/>
      <w:ind w:left="1020" w:hanging="340"/>
    </w:pPr>
  </w:style>
  <w:style w:type="paragraph" w:styleId="List4">
    <w:name w:val="List 4"/>
    <w:basedOn w:val="BodyText"/>
    <w:rsid w:val="00067DAA"/>
    <w:pPr>
      <w:tabs>
        <w:tab w:val="left" w:pos="1361"/>
      </w:tabs>
      <w:spacing w:before="60" w:after="60"/>
      <w:ind w:left="1361" w:hanging="340"/>
    </w:pPr>
  </w:style>
  <w:style w:type="paragraph" w:styleId="List5">
    <w:name w:val="List 5"/>
    <w:basedOn w:val="BodyText"/>
    <w:rsid w:val="00067DAA"/>
    <w:pPr>
      <w:tabs>
        <w:tab w:val="left" w:pos="1701"/>
      </w:tabs>
      <w:spacing w:before="60" w:after="60"/>
      <w:ind w:left="1701" w:hanging="340"/>
    </w:pPr>
  </w:style>
  <w:style w:type="paragraph" w:styleId="ListBullet3">
    <w:name w:val="List Bullet 3"/>
    <w:basedOn w:val="List3"/>
    <w:rsid w:val="00067DAA"/>
    <w:pPr>
      <w:numPr>
        <w:numId w:val="13"/>
      </w:numPr>
      <w:tabs>
        <w:tab w:val="clear" w:pos="1021"/>
      </w:tabs>
      <w:ind w:left="1037" w:hanging="357"/>
    </w:pPr>
  </w:style>
  <w:style w:type="paragraph" w:styleId="ListBullet4">
    <w:name w:val="List Bullet 4"/>
    <w:basedOn w:val="List4"/>
    <w:rsid w:val="00067DAA"/>
    <w:pPr>
      <w:numPr>
        <w:numId w:val="2"/>
      </w:numPr>
      <w:tabs>
        <w:tab w:val="clear" w:pos="1361"/>
      </w:tabs>
    </w:pPr>
  </w:style>
  <w:style w:type="paragraph" w:styleId="ListBullet5">
    <w:name w:val="List Bullet 5"/>
    <w:basedOn w:val="List5"/>
    <w:rsid w:val="00067DAA"/>
    <w:pPr>
      <w:numPr>
        <w:numId w:val="3"/>
      </w:numPr>
    </w:pPr>
  </w:style>
  <w:style w:type="paragraph" w:styleId="ListContinue2">
    <w:name w:val="List Continue 2"/>
    <w:basedOn w:val="List2"/>
    <w:rsid w:val="00067DAA"/>
    <w:pPr>
      <w:ind w:firstLine="0"/>
    </w:pPr>
  </w:style>
  <w:style w:type="paragraph" w:styleId="ListContinue3">
    <w:name w:val="List Continue 3"/>
    <w:basedOn w:val="List3"/>
    <w:rsid w:val="00067DAA"/>
    <w:pPr>
      <w:ind w:left="1021" w:firstLine="0"/>
    </w:pPr>
  </w:style>
  <w:style w:type="paragraph" w:styleId="ListContinue4">
    <w:name w:val="List Continue 4"/>
    <w:basedOn w:val="List4"/>
    <w:rsid w:val="00067DAA"/>
    <w:pPr>
      <w:ind w:firstLine="0"/>
    </w:pPr>
  </w:style>
  <w:style w:type="paragraph" w:styleId="ListContinue5">
    <w:name w:val="List Continue 5"/>
    <w:basedOn w:val="List5"/>
    <w:rsid w:val="00067DAA"/>
    <w:pPr>
      <w:ind w:firstLine="0"/>
    </w:pPr>
  </w:style>
  <w:style w:type="paragraph" w:styleId="ListNumber3">
    <w:name w:val="List Number 3"/>
    <w:basedOn w:val="List3"/>
    <w:rsid w:val="00067DAA"/>
    <w:pPr>
      <w:numPr>
        <w:numId w:val="4"/>
      </w:numPr>
    </w:pPr>
  </w:style>
  <w:style w:type="paragraph" w:styleId="ListNumber4">
    <w:name w:val="List Number 4"/>
    <w:basedOn w:val="List4"/>
    <w:rsid w:val="00067DAA"/>
    <w:pPr>
      <w:numPr>
        <w:numId w:val="5"/>
      </w:numPr>
    </w:pPr>
  </w:style>
  <w:style w:type="paragraph" w:styleId="ListNumber5">
    <w:name w:val="List Number 5"/>
    <w:basedOn w:val="List5"/>
    <w:rsid w:val="00067DAA"/>
    <w:pPr>
      <w:numPr>
        <w:numId w:val="6"/>
      </w:numPr>
    </w:pPr>
  </w:style>
  <w:style w:type="paragraph" w:styleId="BlockText">
    <w:name w:val="Block Text"/>
    <w:basedOn w:val="Normal"/>
    <w:rsid w:val="00067DAA"/>
    <w:pPr>
      <w:spacing w:after="120"/>
      <w:ind w:left="1440" w:right="1440"/>
    </w:pPr>
  </w:style>
  <w:style w:type="character" w:customStyle="1" w:styleId="Subscript">
    <w:name w:val="Subscript"/>
    <w:basedOn w:val="DefaultParagraphFont"/>
    <w:rsid w:val="00067DAA"/>
    <w:rPr>
      <w:sz w:val="16"/>
      <w:vertAlign w:val="subscript"/>
    </w:rPr>
  </w:style>
  <w:style w:type="character" w:customStyle="1" w:styleId="Superscript">
    <w:name w:val="Superscript"/>
    <w:basedOn w:val="DefaultParagraphFont"/>
    <w:rsid w:val="00067DAA"/>
    <w:rPr>
      <w:sz w:val="16"/>
      <w:vertAlign w:val="superscript"/>
    </w:rPr>
  </w:style>
  <w:style w:type="character" w:customStyle="1" w:styleId="Symbols">
    <w:name w:val="Symbols"/>
    <w:basedOn w:val="DefaultParagraphFont"/>
    <w:rsid w:val="00067DAA"/>
    <w:rPr>
      <w:rFonts w:ascii="Symbol" w:hAnsi="Symbol"/>
    </w:rPr>
  </w:style>
  <w:style w:type="character" w:customStyle="1" w:styleId="MenuOptions">
    <w:name w:val="Menu Options"/>
    <w:basedOn w:val="DefaultParagraphFont"/>
    <w:rsid w:val="00067DAA"/>
    <w:rPr>
      <w:rFonts w:ascii="Arial Narrow" w:hAnsi="Arial Narrow"/>
      <w:smallCaps/>
    </w:rPr>
  </w:style>
  <w:style w:type="character" w:customStyle="1" w:styleId="Buttons">
    <w:name w:val="Buttons"/>
    <w:basedOn w:val="DefaultParagraphFont"/>
    <w:rsid w:val="00067DAA"/>
    <w:rPr>
      <w:b/>
    </w:rPr>
  </w:style>
  <w:style w:type="character" w:customStyle="1" w:styleId="Underlined">
    <w:name w:val="Underlined"/>
    <w:basedOn w:val="DefaultParagraphFont"/>
    <w:rsid w:val="00067DAA"/>
    <w:rPr>
      <w:u w:val="single"/>
    </w:rPr>
  </w:style>
  <w:style w:type="paragraph" w:customStyle="1" w:styleId="TableBodyTextRight">
    <w:name w:val="Table Body Text Right"/>
    <w:basedOn w:val="TableBodyText"/>
    <w:rsid w:val="00067DAA"/>
    <w:pPr>
      <w:widowControl w:val="0"/>
      <w:autoSpaceDE w:val="0"/>
      <w:autoSpaceDN w:val="0"/>
      <w:adjustRightInd w:val="0"/>
      <w:jc w:val="right"/>
    </w:pPr>
    <w:rPr>
      <w:rFonts w:cs="Arial"/>
      <w:szCs w:val="18"/>
    </w:rPr>
  </w:style>
  <w:style w:type="paragraph" w:customStyle="1" w:styleId="CopyrightText">
    <w:name w:val="Copyright Text"/>
    <w:basedOn w:val="BodyText"/>
    <w:rsid w:val="00067DAA"/>
    <w:rPr>
      <w:sz w:val="18"/>
    </w:rPr>
  </w:style>
  <w:style w:type="paragraph" w:customStyle="1" w:styleId="BodySmallRight">
    <w:name w:val="Body Small Right"/>
    <w:basedOn w:val="BodyTextRight"/>
    <w:rsid w:val="00067DAA"/>
    <w:rPr>
      <w:sz w:val="18"/>
      <w:szCs w:val="18"/>
    </w:rPr>
  </w:style>
  <w:style w:type="paragraph" w:customStyle="1" w:styleId="MarginEdition">
    <w:name w:val="Margin Edition"/>
    <w:basedOn w:val="MarginNote"/>
    <w:rsid w:val="00067DAA"/>
    <w:pPr>
      <w:spacing w:before="0" w:after="0"/>
    </w:pPr>
    <w:rPr>
      <w:rFonts w:ascii="Times New Roman" w:hAnsi="Times New Roman"/>
      <w:color w:val="999999"/>
    </w:rPr>
  </w:style>
  <w:style w:type="paragraph" w:customStyle="1" w:styleId="Spacer">
    <w:name w:val="Spacer"/>
    <w:basedOn w:val="Normal"/>
    <w:rsid w:val="00067DAA"/>
    <w:rPr>
      <w:sz w:val="2"/>
      <w:szCs w:val="2"/>
    </w:rPr>
  </w:style>
  <w:style w:type="character" w:customStyle="1" w:styleId="Small">
    <w:name w:val="Small"/>
    <w:basedOn w:val="DefaultParagraphFont"/>
    <w:rsid w:val="00067DAA"/>
    <w:rPr>
      <w:sz w:val="16"/>
    </w:rPr>
  </w:style>
  <w:style w:type="paragraph" w:customStyle="1" w:styleId="WideTable">
    <w:name w:val="Wide Table"/>
    <w:basedOn w:val="Normal"/>
    <w:rsid w:val="00067DAA"/>
    <w:pPr>
      <w:ind w:left="-1418"/>
    </w:pPr>
    <w:rPr>
      <w:sz w:val="2"/>
      <w:szCs w:val="2"/>
    </w:rPr>
  </w:style>
  <w:style w:type="character" w:styleId="PageNumber">
    <w:name w:val="page number"/>
    <w:basedOn w:val="DefaultParagraphFont"/>
    <w:rsid w:val="00067DAA"/>
  </w:style>
  <w:style w:type="paragraph" w:styleId="Quote">
    <w:name w:val="Quote"/>
    <w:basedOn w:val="Heading1"/>
    <w:link w:val="QuoteChar"/>
    <w:qFormat/>
    <w:rsid w:val="00067DAA"/>
    <w:rPr>
      <w:b w:val="0"/>
      <w:sz w:val="72"/>
      <w:szCs w:val="72"/>
      <w:lang w:val="en-NZ"/>
    </w:rPr>
  </w:style>
  <w:style w:type="character" w:customStyle="1" w:styleId="QuoteChar">
    <w:name w:val="Quote Char"/>
    <w:basedOn w:val="DefaultParagraphFont"/>
    <w:link w:val="Quote"/>
    <w:rsid w:val="00067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DAA"/>
    <w:pPr>
      <w:pageBreakBefore/>
    </w:pPr>
  </w:style>
  <w:style w:type="paragraph" w:customStyle="1" w:styleId="Border">
    <w:name w:val="Border"/>
    <w:basedOn w:val="Normal"/>
    <w:qFormat/>
    <w:rsid w:val="00067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DAA"/>
    <w:rPr>
      <w:b/>
      <w:bCs/>
      <w:i/>
      <w:iCs/>
      <w:color w:val="auto"/>
    </w:rPr>
  </w:style>
  <w:style w:type="paragraph" w:styleId="IntenseQuote">
    <w:name w:val="Intense Quote"/>
    <w:basedOn w:val="Normal"/>
    <w:next w:val="Normal"/>
    <w:link w:val="IntenseQuoteChar"/>
    <w:uiPriority w:val="30"/>
    <w:qFormat/>
    <w:rsid w:val="00067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DAA"/>
    <w:rPr>
      <w:smallCaps/>
      <w:color w:val="auto"/>
      <w:u w:val="single"/>
    </w:rPr>
  </w:style>
  <w:style w:type="character" w:styleId="IntenseReference">
    <w:name w:val="Intense Reference"/>
    <w:basedOn w:val="DefaultParagraphFont"/>
    <w:uiPriority w:val="32"/>
    <w:qFormat/>
    <w:rsid w:val="00067DAA"/>
    <w:rPr>
      <w:b/>
      <w:bCs/>
      <w:smallCaps/>
      <w:color w:val="auto"/>
      <w:spacing w:val="5"/>
      <w:u w:val="single"/>
    </w:rPr>
  </w:style>
  <w:style w:type="paragraph" w:customStyle="1" w:styleId="2ColumnHeading">
    <w:name w:val="2Column Heading"/>
    <w:basedOn w:val="BodyText"/>
    <w:qFormat/>
    <w:rsid w:val="00067DAA"/>
    <w:pPr>
      <w:spacing w:after="60"/>
      <w:ind w:left="-2268"/>
    </w:pPr>
    <w:rPr>
      <w:b/>
    </w:rPr>
  </w:style>
  <w:style w:type="paragraph" w:customStyle="1" w:styleId="Heading1TOC">
    <w:name w:val="Heading1 TOC"/>
    <w:basedOn w:val="Normal"/>
    <w:qFormat/>
    <w:rsid w:val="00067DAA"/>
    <w:pPr>
      <w:spacing w:before="240" w:after="120"/>
    </w:pPr>
    <w:rPr>
      <w:rFonts w:ascii="Times New Roman" w:hAnsi="Times New Roman"/>
      <w:b/>
      <w:sz w:val="32"/>
    </w:rPr>
  </w:style>
  <w:style w:type="paragraph" w:customStyle="1" w:styleId="Heading2TOC">
    <w:name w:val="Heading2 TOC"/>
    <w:basedOn w:val="Normal"/>
    <w:qFormat/>
    <w:rsid w:val="00067DAA"/>
    <w:pPr>
      <w:spacing w:before="240" w:after="60"/>
    </w:pPr>
    <w:rPr>
      <w:rFonts w:ascii="Times New Roman" w:hAnsi="Times New Roman"/>
      <w:b/>
      <w:sz w:val="28"/>
    </w:rPr>
  </w:style>
  <w:style w:type="character" w:customStyle="1" w:styleId="Underline">
    <w:name w:val="Underline"/>
    <w:basedOn w:val="DefaultParagraphFont"/>
    <w:qFormat/>
    <w:rsid w:val="00067DAA"/>
    <w:rPr>
      <w:u w:val="single"/>
    </w:rPr>
  </w:style>
  <w:style w:type="character" w:customStyle="1" w:styleId="BoldandItalics">
    <w:name w:val="Bold and Italics"/>
    <w:qFormat/>
    <w:rsid w:val="00067DAA"/>
    <w:rPr>
      <w:b/>
      <w:i/>
      <w:u w:val="none"/>
    </w:rPr>
  </w:style>
  <w:style w:type="paragraph" w:styleId="BalloonText">
    <w:name w:val="Balloon Text"/>
    <w:basedOn w:val="Normal"/>
    <w:link w:val="BalloonTextChar"/>
    <w:rsid w:val="00067DAA"/>
    <w:rPr>
      <w:rFonts w:ascii="Tahoma" w:hAnsi="Tahoma" w:cs="Tahoma"/>
      <w:sz w:val="16"/>
      <w:szCs w:val="16"/>
    </w:rPr>
  </w:style>
  <w:style w:type="character" w:customStyle="1" w:styleId="BalloonTextChar">
    <w:name w:val="Balloon Text Char"/>
    <w:basedOn w:val="DefaultParagraphFont"/>
    <w:link w:val="BalloonText"/>
    <w:rsid w:val="00067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DAA"/>
    <w:rPr>
      <w:b/>
      <w:color w:val="660033"/>
      <w:spacing w:val="0"/>
    </w:rPr>
  </w:style>
  <w:style w:type="paragraph" w:customStyle="1" w:styleId="Nameditemlist">
    <w:name w:val="Named item list"/>
    <w:basedOn w:val="BodyText"/>
    <w:qFormat/>
    <w:rsid w:val="00067DAA"/>
    <w:pPr>
      <w:tabs>
        <w:tab w:val="left" w:pos="2835"/>
      </w:tabs>
      <w:ind w:left="2835" w:hanging="2835"/>
    </w:pPr>
  </w:style>
  <w:style w:type="paragraph" w:customStyle="1" w:styleId="BodyTextnopadding">
    <w:name w:val="Body Text no padding"/>
    <w:basedOn w:val="BodyText"/>
    <w:qFormat/>
    <w:rsid w:val="00067DAA"/>
    <w:pPr>
      <w:spacing w:before="0" w:after="0"/>
    </w:pPr>
  </w:style>
  <w:style w:type="paragraph" w:customStyle="1" w:styleId="BodyTextBold">
    <w:name w:val="Body Text Bold"/>
    <w:basedOn w:val="BodyText"/>
    <w:qFormat/>
    <w:rsid w:val="00067DAA"/>
    <w:rPr>
      <w:b/>
    </w:rPr>
  </w:style>
  <w:style w:type="character" w:styleId="Hyperlink">
    <w:name w:val="Hyperlink"/>
    <w:basedOn w:val="DefaultParagraphFont"/>
    <w:uiPriority w:val="99"/>
    <w:unhideWhenUsed/>
    <w:rsid w:val="007A4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4058</Characters>
  <Application>Microsoft Office Word</Application>
  <DocSecurity>0</DocSecurity>
  <Lines>88</Lines>
  <Paragraphs>56</Paragraphs>
  <ScaleCrop>false</ScaleCrop>
  <Company>Author-it Software Corporation Ltd.</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NWPTRT084 Assess and improve activated sludge and nutrient removal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2021-01-22T00:42:00Z</dcterms:created>
  <dcterms:modified xsi:type="dcterms:W3CDTF">2021-01-22T00:42:00Z</dcterms:modified>
</cp:coreProperties>
</file>