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7D40" w:rsidP="00EC7D40">
      <w:pPr>
        <w:pStyle w:val="Title"/>
      </w:pPr>
      <w:r>
        <w:fldChar w:fldCharType="begin"/>
      </w:r>
      <w:r>
        <w:instrText xml:space="preserve"> TITLE   \* MERGEFORMAT </w:instrText>
      </w:r>
      <w:r>
        <w:fldChar w:fldCharType="separate"/>
      </w:r>
      <w:r>
        <w:t>NWPTRT083 Operate and control aerobic bioreactor processes</w:t>
      </w:r>
      <w:r>
        <w:fldChar w:fldCharType="end"/>
      </w:r>
    </w:p>
    <w:p w:rsidR="00EC7D40" w:rsidP="00EC7D40">
      <w:pPr>
        <w:pStyle w:val="Version"/>
        <w:sectPr w:rsidSect="000207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07BB" w:rsidP="000207BB">
      <w:pPr>
        <w:pStyle w:val="SuperHeading"/>
      </w:pPr>
      <w:r w:rsidRPr="000207BB">
        <w:t>NWPTRT083 Operate and control aerobic bioreactor processes</w:t>
      </w:r>
    </w:p>
    <w:p w:rsidR="00000000" w:rsidRPr="000207BB" w:rsidP="000207BB">
      <w:pPr>
        <w:pStyle w:val="Heading1"/>
      </w:pPr>
      <w:bookmarkStart w:id="1" w:name="O_774549"/>
      <w:bookmarkEnd w:id="1"/>
      <w:r w:rsidRPr="000207BB">
        <w:t>Modification History</w:t>
      </w:r>
    </w:p>
    <w:tbl>
      <w:tblPr>
        <w:tblW w:w="0" w:type="auto"/>
        <w:tblLayout w:type="fixed"/>
        <w:tblCellMar>
          <w:left w:w="62" w:type="dxa"/>
          <w:right w:w="62" w:type="dxa"/>
        </w:tblCellMar>
        <w:tblLook w:val="0000"/>
      </w:tblPr>
      <w:tblGrid>
        <w:gridCol w:w="1134"/>
        <w:gridCol w:w="7937"/>
      </w:tblGrid>
      <w:tr w:rsidTr="00EC7D4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07BB" w:rsidP="000207BB">
            <w:pPr>
              <w:pStyle w:val="TableHeading"/>
            </w:pPr>
            <w:r w:rsidRPr="000207BB">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07BB">
            <w:pPr>
              <w:pStyle w:val="TableHeading"/>
              <w:rPr>
                <w:lang w:val="en-NZ"/>
              </w:rPr>
            </w:pPr>
            <w:r w:rsidRPr="000207BB">
              <w:rPr>
                <w:rStyle w:val="SpecialBold"/>
              </w:rPr>
              <w:t>Comments</w:t>
            </w:r>
          </w:p>
        </w:tc>
      </w:tr>
      <w:tr w:rsidTr="00EC7D4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07BB">
            <w:pPr>
              <w:pStyle w:val="BodyText"/>
              <w:rPr>
                <w:lang w:val="en-NZ"/>
              </w:rPr>
            </w:pPr>
            <w:r w:rsidRPr="000207B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07BB" w:rsidP="000207BB">
            <w:pPr>
              <w:pStyle w:val="BodyText"/>
            </w:pPr>
            <w:r w:rsidRPr="000207BB">
              <w:t xml:space="preserve">This unit was released in NWP Water Training Package release 1.0 and meets the Standards for Training Packages. </w:t>
            </w:r>
          </w:p>
          <w:p w:rsidR="00000000" w:rsidRPr="000207BB" w:rsidP="000207BB">
            <w:pPr>
              <w:pStyle w:val="BodyText"/>
            </w:pPr>
          </w:p>
          <w:p w:rsidR="00000000" w:rsidRPr="000207BB" w:rsidP="000207BB">
            <w:pPr>
              <w:pStyle w:val="BodyText"/>
            </w:pPr>
            <w:r w:rsidRPr="000207BB">
              <w:t>This unit supersedes and is equivalent to NWP350B Monitor, operate and control trickl</w:t>
            </w:r>
            <w:r w:rsidRPr="000207BB">
              <w:t>ing filter processes.</w:t>
            </w:r>
          </w:p>
          <w:p w:rsidR="00000000" w:rsidRPr="000207BB" w:rsidP="000207BB">
            <w:pPr>
              <w:pStyle w:val="BodyText"/>
            </w:pPr>
          </w:p>
          <w:p w:rsidR="00000000" w:rsidRPr="000207BB" w:rsidP="000207BB">
            <w:pPr>
              <w:pStyle w:val="ListBullet"/>
            </w:pPr>
            <w:r w:rsidRPr="000207BB">
              <w:t>Unit code updated</w:t>
            </w:r>
          </w:p>
          <w:p w:rsidR="00000000" w:rsidRPr="000207BB" w:rsidP="000207BB">
            <w:pPr>
              <w:pStyle w:val="ListBullet"/>
            </w:pPr>
            <w:r w:rsidRPr="000207BB">
              <w:t>Content and formatting updated to comply with the new standards</w:t>
            </w:r>
          </w:p>
          <w:p w:rsidR="00000000" w:rsidRPr="000207BB" w:rsidP="000207BB">
            <w:pPr>
              <w:pStyle w:val="ListBullet"/>
            </w:pPr>
            <w:r w:rsidRPr="000207BB">
              <w:t>All PC transitioned from passive to active voice</w:t>
            </w:r>
          </w:p>
          <w:p w:rsidR="00000000" w:rsidRPr="000207BB" w:rsidP="000207BB">
            <w:pPr>
              <w:pStyle w:val="ListBullet"/>
            </w:pPr>
            <w:r w:rsidRPr="000207BB">
              <w:t>Unit title changed to better reflect unit outcomes</w:t>
            </w:r>
          </w:p>
        </w:tc>
      </w:tr>
    </w:tbl>
    <w:p w:rsidR="00000000" w:rsidRPr="000207BB" w:rsidP="000207BB">
      <w:pPr>
        <w:pStyle w:val="BodyText"/>
      </w:pPr>
    </w:p>
    <w:p w:rsidR="00000000" w:rsidRPr="000207BB" w:rsidP="000207BB">
      <w:pPr>
        <w:pStyle w:val="AllowPageBreak"/>
      </w:pPr>
    </w:p>
    <w:p w:rsidR="00000000" w:rsidRPr="000207BB" w:rsidP="000207BB">
      <w:pPr>
        <w:pStyle w:val="Heading1"/>
      </w:pPr>
      <w:bookmarkStart w:id="2" w:name="O_774550"/>
      <w:bookmarkEnd w:id="2"/>
      <w:r w:rsidRPr="000207BB">
        <w:t>Application</w:t>
      </w:r>
    </w:p>
    <w:p w:rsidR="00000000" w:rsidRPr="000207BB" w:rsidP="00EC7D40">
      <w:pPr>
        <w:pStyle w:val="BodyText"/>
      </w:pPr>
      <w:r w:rsidRPr="000207BB">
        <w:t>This unit of competency describes the skills required to monitor, operate and control fixed film aerobic bioreactor processes, including trickling filters and rotating biological contactors. This unit of competency also describes the outcomes required to m</w:t>
      </w:r>
      <w:r w:rsidRPr="000207BB">
        <w:t>easure and report on system performance and process quality control.</w:t>
      </w:r>
    </w:p>
    <w:p w:rsidR="00000000" w:rsidRPr="000207BB" w:rsidP="00EC7D40">
      <w:pPr>
        <w:pStyle w:val="BodyText"/>
      </w:pPr>
      <w:r w:rsidRPr="000207BB">
        <w:t>This unit supports the attainment of skills and knowledge required for operational staff with a specific responsibility for fixed film aerobic bioreactor processes in treatment plants.</w:t>
      </w:r>
    </w:p>
    <w:p w:rsidR="00000000" w:rsidRPr="000207BB" w:rsidP="00EC7D40">
      <w:pPr>
        <w:pStyle w:val="BodyText"/>
      </w:pPr>
      <w:r w:rsidRPr="000207BB">
        <w:t>The skills and knowledge described in this unit must be applied within the legislative, regulatory and policy environment in which they are carried out. Organisational policies and procedures must be consulted and adhered to, particularly those relating to</w:t>
      </w:r>
      <w:r w:rsidRPr="000207BB">
        <w:t xml:space="preserve"> safety.</w:t>
      </w:r>
    </w:p>
    <w:p w:rsidR="00000000" w:rsidRPr="000207BB" w:rsidP="00EC7D40">
      <w:pPr>
        <w:pStyle w:val="BodyText"/>
      </w:pPr>
      <w:r w:rsidRPr="000207BB">
        <w:t>Those undertaking this unit would work under supervision, while performing routine tasks, within a range of familiar contexts.</w:t>
      </w:r>
    </w:p>
    <w:p w:rsidR="00000000" w:rsidRPr="000207BB" w:rsidP="00EC7D40">
      <w:pPr>
        <w:pStyle w:val="BodyText"/>
      </w:pPr>
      <w:r w:rsidRPr="000207BB">
        <w:t>No licensing, legislative or certification requirements apply to unit at the time of publication.</w:t>
      </w:r>
    </w:p>
    <w:p w:rsidR="00000000" w:rsidRPr="000207BB" w:rsidP="000207BB">
      <w:pPr>
        <w:pStyle w:val="Heading1"/>
      </w:pPr>
      <w:bookmarkStart w:id="3" w:name="O_774552"/>
      <w:bookmarkEnd w:id="3"/>
      <w:r w:rsidRPr="000207BB">
        <w:t>Competency Field</w:t>
      </w:r>
    </w:p>
    <w:p w:rsidR="00000000" w:rsidRPr="000207BB" w:rsidP="00EC7D40">
      <w:pPr>
        <w:pStyle w:val="BodyText"/>
      </w:pPr>
      <w:r w:rsidRPr="000207BB">
        <w:t>Treatment</w:t>
      </w:r>
    </w:p>
    <w:p w:rsidR="00000000" w:rsidRPr="000207BB" w:rsidP="000207BB">
      <w:pPr>
        <w:pStyle w:val="Heading1"/>
      </w:pPr>
      <w:bookmarkStart w:id="4" w:name="O_774554"/>
      <w:bookmarkEnd w:id="4"/>
      <w:r w:rsidRPr="000207BB">
        <w:t>Elements and Performance Criteria</w:t>
      </w:r>
    </w:p>
    <w:tbl>
      <w:tblPr>
        <w:tblW w:w="0" w:type="auto"/>
        <w:tblLayout w:type="fixed"/>
        <w:tblCellMar>
          <w:left w:w="62" w:type="dxa"/>
          <w:right w:w="62" w:type="dxa"/>
        </w:tblCellMar>
        <w:tblLook w:val="0000"/>
      </w:tblPr>
      <w:tblGrid>
        <w:gridCol w:w="2203"/>
        <w:gridCol w:w="6804"/>
      </w:tblGrid>
      <w:tr w:rsidTr="000207BB">
        <w:tblPrEx>
          <w:tblW w:w="0" w:type="auto"/>
          <w:tblLayout w:type="fixed"/>
          <w:tblCellMar>
            <w:left w:w="62" w:type="dxa"/>
            <w:right w:w="62" w:type="dxa"/>
          </w:tblCellMar>
          <w:tblLook w:val="0000"/>
        </w:tblPrEx>
        <w:trPr>
          <w:trHeight w:val="368"/>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07BB">
            <w:pPr>
              <w:pStyle w:val="TableHeading"/>
              <w:rPr>
                <w:lang w:val="en-NZ"/>
              </w:rPr>
            </w:pPr>
            <w:r w:rsidRPr="000207BB">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07BB">
            <w:pPr>
              <w:pStyle w:val="TableHeading"/>
              <w:rPr>
                <w:lang w:val="en-NZ"/>
              </w:rPr>
            </w:pPr>
            <w:r w:rsidRPr="000207BB">
              <w:t>PERFORMANCE CRITERIA</w:t>
            </w:r>
          </w:p>
        </w:tc>
      </w:tr>
      <w:tr w:rsidTr="000207BB">
        <w:tblPrEx>
          <w:tblW w:w="0" w:type="auto"/>
          <w:tblLayout w:type="fixed"/>
          <w:tblCellMar>
            <w:left w:w="62" w:type="dxa"/>
            <w:right w:w="62" w:type="dxa"/>
          </w:tblCellMar>
          <w:tblLook w:val="0000"/>
        </w:tblPrEx>
        <w:trPr>
          <w:trHeight w:val="368"/>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07BB">
            <w:pPr>
              <w:pStyle w:val="BodyText"/>
              <w:rPr>
                <w:lang w:val="en-NZ"/>
              </w:rPr>
            </w:pPr>
            <w:r w:rsidRPr="000207BB">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07BB">
            <w:pPr>
              <w:pStyle w:val="BodyText"/>
              <w:rPr>
                <w:lang w:val="en-NZ"/>
              </w:rPr>
            </w:pPr>
            <w:r w:rsidRPr="000207BB">
              <w:t>Performance criteria describe the performance needed to demonstrate achievement of the element. Where bold</w:t>
            </w:r>
            <w:r w:rsidRPr="000207BB">
              <w:t xml:space="preserve"> italicised text is used, further information is detailed in the range of conditions section.</w:t>
            </w:r>
          </w:p>
        </w:tc>
      </w:tr>
      <w:tr w:rsidTr="000207BB">
        <w:tblPrEx>
          <w:tblW w:w="0" w:type="auto"/>
          <w:tblLayout w:type="fixed"/>
          <w:tblCellMar>
            <w:left w:w="62" w:type="dxa"/>
            <w:right w:w="62" w:type="dxa"/>
          </w:tblCellMar>
          <w:tblLook w:val="0000"/>
        </w:tblPrEx>
        <w:trPr>
          <w:trHeight w:val="368"/>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07BB">
            <w:pPr>
              <w:pStyle w:val="List"/>
              <w:rPr>
                <w:lang w:val="en-NZ"/>
              </w:rPr>
            </w:pPr>
            <w:r w:rsidRPr="000207BB">
              <w:rPr>
                <w:rStyle w:val="SpecialBold"/>
              </w:rPr>
              <w:t>1.</w:t>
            </w:r>
            <w:r w:rsidRPr="000207BB">
              <w:rPr>
                <w:rStyle w:val="SpecialBold"/>
              </w:rPr>
              <w:tab/>
              <w:t>Monitor fixed film aerobic bioreactor process performance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07BB" w:rsidP="000207BB">
            <w:pPr>
              <w:pStyle w:val="List"/>
            </w:pPr>
            <w:r w:rsidRPr="000207BB">
              <w:t>1.1</w:t>
            </w:r>
            <w:r w:rsidRPr="000207BB">
              <w:tab/>
              <w:t>Monitor test results and processes.</w:t>
            </w:r>
          </w:p>
          <w:p w:rsidR="00000000" w:rsidP="000207BB">
            <w:pPr>
              <w:pStyle w:val="List"/>
              <w:rPr>
                <w:lang w:val="en-NZ"/>
              </w:rPr>
            </w:pPr>
            <w:r w:rsidRPr="000207BB">
              <w:t>1.2</w:t>
            </w:r>
            <w:r w:rsidRPr="000207BB">
              <w:tab/>
              <w:t>Identify and report faults and the operational condition</w:t>
            </w:r>
            <w:r w:rsidRPr="000207BB">
              <w:t xml:space="preserve"> of the process.</w:t>
            </w:r>
          </w:p>
        </w:tc>
      </w:tr>
      <w:tr w:rsidTr="000207BB">
        <w:tblPrEx>
          <w:tblW w:w="0" w:type="auto"/>
          <w:tblLayout w:type="fixed"/>
          <w:tblCellMar>
            <w:left w:w="62" w:type="dxa"/>
            <w:right w:w="62" w:type="dxa"/>
          </w:tblCellMar>
          <w:tblLook w:val="0000"/>
        </w:tblPrEx>
        <w:trPr>
          <w:trHeight w:val="368"/>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07BB">
            <w:pPr>
              <w:pStyle w:val="List"/>
              <w:rPr>
                <w:lang w:val="en-NZ"/>
              </w:rPr>
            </w:pPr>
            <w:r w:rsidRPr="000207BB">
              <w:rPr>
                <w:rStyle w:val="SpecialBold"/>
              </w:rPr>
              <w:t>2.</w:t>
            </w:r>
            <w:r w:rsidRPr="000207BB">
              <w:rPr>
                <w:rStyle w:val="SpecialBold"/>
              </w:rPr>
              <w:tab/>
              <w:t>Operate and control fixed film aerobic bioreactor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07BB" w:rsidP="000207BB">
            <w:pPr>
              <w:pStyle w:val="List"/>
            </w:pPr>
            <w:r w:rsidRPr="000207BB">
              <w:t>2.1</w:t>
            </w:r>
            <w:r w:rsidRPr="000207BB">
              <w:tab/>
              <w:t>Select and check equipment and tools required to meet safety requirements of task and site.</w:t>
            </w:r>
          </w:p>
          <w:p w:rsidR="00000000" w:rsidRPr="000207BB" w:rsidP="000207BB">
            <w:pPr>
              <w:pStyle w:val="List"/>
            </w:pPr>
            <w:r w:rsidRPr="000207BB">
              <w:t>2.2</w:t>
            </w:r>
            <w:r w:rsidRPr="000207BB">
              <w:tab/>
              <w:t>Select, fit and use personal protective equipment.</w:t>
            </w:r>
          </w:p>
          <w:p w:rsidR="00000000" w:rsidRPr="000207BB" w:rsidP="000207BB">
            <w:pPr>
              <w:pStyle w:val="List"/>
            </w:pPr>
            <w:r w:rsidRPr="000207BB">
              <w:t>2.3</w:t>
            </w:r>
            <w:r w:rsidRPr="000207BB">
              <w:tab/>
            </w:r>
            <w:r w:rsidRPr="000207BB">
              <w:t>Carry out routine plant inspections.</w:t>
            </w:r>
          </w:p>
          <w:p w:rsidR="00000000" w:rsidRPr="000207BB" w:rsidP="000207BB">
            <w:pPr>
              <w:pStyle w:val="List"/>
            </w:pPr>
            <w:r w:rsidRPr="000207BB">
              <w:t>2.4</w:t>
            </w:r>
            <w:r w:rsidRPr="000207BB">
              <w:tab/>
              <w:t>Collect process samples and conduct standard tests.</w:t>
            </w:r>
          </w:p>
          <w:p w:rsidR="00000000" w:rsidP="000207BB">
            <w:pPr>
              <w:pStyle w:val="List"/>
              <w:rPr>
                <w:lang w:val="en-NZ"/>
              </w:rPr>
            </w:pPr>
            <w:r w:rsidRPr="000207BB">
              <w:t>2.5</w:t>
            </w:r>
            <w:r w:rsidRPr="000207BB">
              <w:tab/>
              <w:t>Carry out system adjustments and process calculations to enhance system performance.</w:t>
            </w:r>
          </w:p>
        </w:tc>
      </w:tr>
      <w:tr w:rsidTr="000207BB">
        <w:tblPrEx>
          <w:tblW w:w="0" w:type="auto"/>
          <w:tblLayout w:type="fixed"/>
          <w:tblCellMar>
            <w:left w:w="62" w:type="dxa"/>
            <w:right w:w="62" w:type="dxa"/>
          </w:tblCellMar>
          <w:tblLook w:val="0000"/>
        </w:tblPrEx>
        <w:trPr>
          <w:trHeight w:val="368"/>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07BB">
            <w:pPr>
              <w:pStyle w:val="List"/>
              <w:rPr>
                <w:lang w:val="en-NZ"/>
              </w:rPr>
            </w:pPr>
            <w:r w:rsidRPr="000207BB">
              <w:rPr>
                <w:rStyle w:val="SpecialBold"/>
              </w:rPr>
              <w:t>3.</w:t>
            </w:r>
            <w:r w:rsidRPr="000207BB">
              <w:rPr>
                <w:rStyle w:val="SpecialBold"/>
              </w:rPr>
              <w:tab/>
              <w:t>Complete documentation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07BB" w:rsidP="000207BB">
            <w:pPr>
              <w:pStyle w:val="List"/>
            </w:pPr>
            <w:r w:rsidRPr="000207BB">
              <w:t>3.1</w:t>
            </w:r>
            <w:r w:rsidRPr="000207BB">
              <w:tab/>
              <w:t>Collect, interpret and record process data.</w:t>
            </w:r>
          </w:p>
          <w:p w:rsidR="00000000" w:rsidRPr="000207BB" w:rsidP="000207BB">
            <w:pPr>
              <w:pStyle w:val="List"/>
            </w:pPr>
            <w:r w:rsidRPr="000207BB">
              <w:t>3.2</w:t>
            </w:r>
            <w:r w:rsidRPr="000207BB">
              <w:tab/>
              <w:t>Report observations outside defined parameters for further action.</w:t>
            </w:r>
          </w:p>
        </w:tc>
      </w:tr>
    </w:tbl>
    <w:p w:rsidR="00000000" w:rsidRPr="000207BB" w:rsidP="000207BB">
      <w:pPr>
        <w:pStyle w:val="BodyText"/>
      </w:pPr>
    </w:p>
    <w:p w:rsidR="00000000" w:rsidRPr="000207BB" w:rsidP="000207BB">
      <w:pPr>
        <w:pStyle w:val="AllowPageBreak"/>
      </w:pPr>
    </w:p>
    <w:p w:rsidR="00000000" w:rsidRPr="000207BB" w:rsidP="000207BB">
      <w:pPr>
        <w:pStyle w:val="Heading1"/>
      </w:pPr>
      <w:bookmarkStart w:id="5" w:name="O_774555"/>
      <w:bookmarkEnd w:id="5"/>
      <w:r w:rsidRPr="000207BB">
        <w:t>Foundation Skills</w:t>
      </w:r>
    </w:p>
    <w:p w:rsidR="00EC7D40" w:rsidP="00EC7D40">
      <w:pPr>
        <w:pStyle w:val="BodyText"/>
      </w:pPr>
      <w:r w:rsidRPr="000207BB">
        <w:t>The foundation skills demands of this unit have been mapped for alignment with the Australian Core Skills Framework (ACSF). The following tables ou</w:t>
      </w:r>
      <w:r w:rsidRPr="000207BB">
        <w:t>tline the performance levels indicated for successful attainment of the unit.</w:t>
      </w:r>
    </w:p>
    <w:p w:rsidR="00EC7D40" w:rsidP="000207BB">
      <w:pPr>
        <w:pStyle w:val="BodyText"/>
      </w:pPr>
    </w:p>
    <w:p w:rsidR="00EC7D40" w:rsidP="000207BB">
      <w:pPr>
        <w:pStyle w:val="BodyText"/>
      </w:pPr>
      <w:bookmarkStart w:id="6" w:name="O_77473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1.5pt;width:469.5pt">
            <v:imagedata r:id="rId10" o:title=""/>
          </v:shape>
        </w:pict>
      </w:r>
      <w:bookmarkEnd w:id="6"/>
    </w:p>
    <w:p w:rsidR="00EC7D40" w:rsidP="000207BB">
      <w:pPr>
        <w:pStyle w:val="BodyText"/>
      </w:pPr>
    </w:p>
    <w:p w:rsidR="00000000" w:rsidRPr="000207BB" w:rsidP="00EC7D40">
      <w:pPr>
        <w:pStyle w:val="BodyText"/>
      </w:pPr>
      <w:r w:rsidRPr="000207BB">
        <w:t>Further information on ACSF and the foundation skills underpinning this unit can be found in the Foundation Skills Guide on the GSA website.</w:t>
      </w:r>
    </w:p>
    <w:p w:rsidR="00000000" w:rsidRPr="000207BB" w:rsidP="000207BB">
      <w:pPr>
        <w:pStyle w:val="Heading1"/>
      </w:pPr>
      <w:bookmarkStart w:id="7" w:name="O_774557"/>
      <w:bookmarkEnd w:id="7"/>
      <w:r w:rsidRPr="000207BB">
        <w:t>Unit Mapping Information</w:t>
      </w:r>
    </w:p>
    <w:p w:rsidR="00000000" w:rsidRPr="000207BB" w:rsidP="00EC7D40">
      <w:pPr>
        <w:pStyle w:val="BodyText"/>
      </w:pPr>
      <w:r w:rsidRPr="000207BB">
        <w:t>This unit supersedes and is equivalent to NWP350B Monitor, operate and co</w:t>
      </w:r>
      <w:r w:rsidRPr="000207BB">
        <w:t>ntrol trickling filter processes.</w:t>
      </w:r>
    </w:p>
    <w:p w:rsidR="00000000" w:rsidRPr="000207BB" w:rsidP="000207BB">
      <w:pPr>
        <w:pStyle w:val="Heading1"/>
      </w:pPr>
      <w:bookmarkStart w:id="8" w:name="O_774564"/>
      <w:bookmarkEnd w:id="8"/>
      <w:r w:rsidRPr="000207BB">
        <w:t>Links</w:t>
      </w:r>
    </w:p>
    <w:p w:rsidR="00000000" w:rsidRPr="000207BB" w:rsidP="00EC7D40">
      <w:pPr>
        <w:pStyle w:val="BodyText"/>
      </w:pPr>
      <w:r w:rsidRPr="000207BB">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F0C88">
        <w:rPr>
          <w:rStyle w:val="Hyperlink"/>
        </w:rPr>
        <w:t>https://vetnet.gov.au/Pages/TrainingDocs.aspx?q=26336bc0-04e5-49d9-8c31-46c49b6a0037</w:t>
      </w:r>
      <w:r>
        <w:fldChar w:fldCharType="end"/>
      </w:r>
    </w:p>
    <w:p w:rsidR="00000000" w:rsidRPr="000207BB" w:rsidP="00EC7D40">
      <w:pPr>
        <w:pStyle w:val="BodyText"/>
      </w:pPr>
      <w:r w:rsidRPr="000207BB">
        <w:t>Companion Volume implementation guides are found in V</w:t>
      </w:r>
      <w:r w:rsidRPr="000207BB">
        <w:t xml:space="preserve">ETNet - </w:t>
      </w:r>
      <w:r>
        <w:fldChar w:fldCharType="begin"/>
      </w:r>
      <w:r>
        <w:instrText xml:space="preserve"> HYPERLINK "https://vetnet.gov.au/Pages/TrainingDocs.aspx?q=26336bc0-04e5-49d9-8c31-46c49b6a0037" </w:instrText>
      </w:r>
      <w:r>
        <w:fldChar w:fldCharType="separate"/>
      </w:r>
      <w:r w:rsidRPr="008F0C88">
        <w:rPr>
          <w:rStyle w:val="Hyperlink"/>
        </w:rPr>
        <w:t>https://vetnet.gov.au/Pages/TrainingDocs.aspx?q=26336bc0-04e5-49d9-8c31-46c49b6a0037</w:t>
      </w:r>
      <w:r>
        <w:fldChar w:fldCharType="end"/>
      </w:r>
    </w:p>
    <w:p w:rsidR="00000000" w:rsidRPr="000207BB" w:rsidP="00EC7D40">
      <w:pPr>
        <w:pStyle w:val="BodyText"/>
      </w:pPr>
      <w:r w:rsidRPr="000207BB">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F0C88">
        <w:rPr>
          <w:rStyle w:val="Hyperlink"/>
        </w:rPr>
        <w:t>https://vetnet.gov.au/Pages/TrainingDocs.aspx?q=26336bc0-04e5-49d9-8c31-46c49b6a0037</w:t>
      </w:r>
      <w:r>
        <w:fldChar w:fldCharType="end"/>
      </w:r>
    </w:p>
    <w:p w:rsidR="00000000" w:rsidRPr="000207BB" w:rsidP="00EC7D40">
      <w:pPr>
        <w:pStyle w:val="BodyText"/>
      </w:pPr>
      <w:r w:rsidRPr="000207BB">
        <w:t xml:space="preserve">Companion Volume </w:t>
      </w:r>
      <w:r w:rsidRPr="000207BB">
        <w:t xml:space="preserve">implementation guides are found in VETNet - </w:t>
      </w:r>
      <w:r>
        <w:fldChar w:fldCharType="begin"/>
      </w:r>
      <w:r>
        <w:instrText xml:space="preserve"> HYPERLINK "https://vetnet.gov.au/Pages/TrainingDocs.aspx?q=26336bc0-04e5-49d9-8c31-46c49b6a0037" </w:instrText>
      </w:r>
      <w:r>
        <w:fldChar w:fldCharType="separate"/>
      </w:r>
      <w:r w:rsidRPr="008F0C88">
        <w:rPr>
          <w:rStyle w:val="Hyperlink"/>
        </w:rPr>
        <w:t>https://vetnet.gov.au/Pages/TrainingDocs.aspx?q=26336bc0-04e5-49d9-8c31-46c49b6a0037</w:t>
      </w:r>
      <w:r>
        <w:fldChar w:fldCharType="end"/>
      </w:r>
    </w:p>
    <w:p w:rsidR="00000000" w:rsidRPr="000207BB" w:rsidP="00EC7D40">
      <w:pPr>
        <w:pStyle w:val="BodyText"/>
        <w:sectPr w:rsidSect="000207BB">
          <w:headerReference w:type="default" r:id="rId11"/>
          <w:footerReference w:type="default" r:id="rId12"/>
          <w:pgSz w:w="11908" w:h="16833"/>
          <w:pgMar w:top="1702" w:right="1418" w:bottom="1702" w:left="1418" w:header="992" w:footer="992" w:gutter="0"/>
          <w:cols w:space="720"/>
          <w:noEndnote/>
          <w:docGrid w:linePitch="299"/>
        </w:sectPr>
      </w:pPr>
    </w:p>
    <w:p w:rsidR="00000000" w:rsidRPr="000207BB" w:rsidP="000207BB">
      <w:pPr>
        <w:pStyle w:val="SuperHeading"/>
      </w:pPr>
      <w:r w:rsidRPr="000207BB">
        <w:t xml:space="preserve">Assessment </w:t>
      </w:r>
      <w:r w:rsidRPr="000207BB">
        <w:t>Requirements for NWPTRT083 Operate and control aerobic bioreactor processes</w:t>
      </w:r>
    </w:p>
    <w:p w:rsidR="00000000" w:rsidRPr="000207BB" w:rsidP="000207BB">
      <w:pPr>
        <w:pStyle w:val="Heading1"/>
      </w:pPr>
      <w:bookmarkStart w:id="9" w:name="O_774559"/>
      <w:bookmarkEnd w:id="9"/>
      <w:r w:rsidRPr="000207BB">
        <w:t>Modification History</w:t>
      </w:r>
    </w:p>
    <w:tbl>
      <w:tblPr>
        <w:tblW w:w="0" w:type="auto"/>
        <w:tblLayout w:type="fixed"/>
        <w:tblCellMar>
          <w:left w:w="62" w:type="dxa"/>
          <w:right w:w="62" w:type="dxa"/>
        </w:tblCellMar>
        <w:tblLook w:val="0000"/>
      </w:tblPr>
      <w:tblGrid>
        <w:gridCol w:w="1134"/>
        <w:gridCol w:w="7937"/>
      </w:tblGrid>
      <w:tr w:rsidTr="00EC7D4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07BB">
            <w:pPr>
              <w:pStyle w:val="TableHeading"/>
              <w:rPr>
                <w:lang w:val="en-NZ"/>
              </w:rPr>
            </w:pPr>
            <w:r w:rsidRPr="000207B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07BB">
            <w:pPr>
              <w:pStyle w:val="TableHeading"/>
              <w:rPr>
                <w:lang w:val="en-NZ"/>
              </w:rPr>
            </w:pPr>
            <w:r w:rsidRPr="000207BB">
              <w:t>Comments</w:t>
            </w:r>
          </w:p>
        </w:tc>
      </w:tr>
      <w:tr w:rsidTr="00EC7D40">
        <w:tblPrEx>
          <w:tblW w:w="0" w:type="auto"/>
          <w:tblLayout w:type="fixed"/>
          <w:tblCellMar>
            <w:left w:w="62" w:type="dxa"/>
            <w:right w:w="62" w:type="dxa"/>
          </w:tblCellMar>
          <w:tblLook w:val="0000"/>
        </w:tblPrEx>
        <w:trPr>
          <w:trHeight w:val="1120"/>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07BB">
            <w:pPr>
              <w:pStyle w:val="BodyText"/>
              <w:rPr>
                <w:lang w:val="en-NZ"/>
              </w:rPr>
            </w:pPr>
            <w:r w:rsidRPr="000207B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07BB" w:rsidP="000207BB">
            <w:pPr>
              <w:pStyle w:val="BodyText"/>
            </w:pPr>
            <w:r w:rsidRPr="000207BB">
              <w:t xml:space="preserve">These Assessment Requirements were released in NWP Water Training Package release 1.0 and meet the Standards for Training Packages. </w:t>
            </w:r>
          </w:p>
          <w:p w:rsidR="00000000" w:rsidRPr="000207BB" w:rsidP="000207BB">
            <w:pPr>
              <w:pStyle w:val="BodyText"/>
            </w:pPr>
          </w:p>
          <w:p w:rsidR="00000000" w:rsidRPr="000207BB" w:rsidP="000207BB">
            <w:pPr>
              <w:pStyle w:val="BodyText"/>
            </w:pPr>
            <w:r w:rsidRPr="000207BB">
              <w:t>Assessment Requirements created drawing upon specified assessment information from superseded unit</w:t>
            </w:r>
          </w:p>
        </w:tc>
      </w:tr>
    </w:tbl>
    <w:p w:rsidR="00000000" w:rsidRPr="000207BB" w:rsidP="000207BB">
      <w:pPr>
        <w:pStyle w:val="BodyText"/>
      </w:pPr>
    </w:p>
    <w:p w:rsidR="00000000" w:rsidRPr="000207BB" w:rsidP="000207BB">
      <w:pPr>
        <w:pStyle w:val="AllowPageBreak"/>
      </w:pPr>
    </w:p>
    <w:p w:rsidR="00000000" w:rsidRPr="000207BB" w:rsidP="000207BB">
      <w:pPr>
        <w:pStyle w:val="Heading1"/>
      </w:pPr>
      <w:bookmarkStart w:id="10" w:name="O_774560"/>
      <w:bookmarkEnd w:id="10"/>
      <w:r w:rsidRPr="000207BB">
        <w:t>Perf</w:t>
      </w:r>
      <w:r w:rsidRPr="000207BB">
        <w:t>ormance Evidence</w:t>
      </w:r>
    </w:p>
    <w:p w:rsidR="00000000" w:rsidRPr="000207BB" w:rsidP="00EC7D40">
      <w:pPr>
        <w:pStyle w:val="BodyText"/>
      </w:pPr>
      <w:r w:rsidRPr="000207BB">
        <w:t>Evidence required to demonstrate competence must satisfy all of the requirements of the elements and performance criteria. If not otherwise specified the candidate must demonstrate evidence of performance of the following on at least one o</w:t>
      </w:r>
      <w:r w:rsidRPr="000207BB">
        <w:t>ccasion.</w:t>
      </w:r>
    </w:p>
    <w:p w:rsidR="00000000" w:rsidRPr="000207BB" w:rsidP="000207BB">
      <w:pPr>
        <w:pStyle w:val="ListBullet"/>
      </w:pPr>
      <w:r w:rsidRPr="000207BB">
        <w:t>identifying and correcting operational and control system problems</w:t>
      </w:r>
    </w:p>
    <w:p w:rsidR="00000000" w:rsidRPr="000207BB" w:rsidP="000207BB">
      <w:pPr>
        <w:pStyle w:val="ListBullet"/>
      </w:pPr>
      <w:r w:rsidRPr="000207BB">
        <w:t>taking samples and performing tests:</w:t>
      </w:r>
    </w:p>
    <w:p w:rsidR="00000000" w:rsidRPr="000207BB" w:rsidP="000207BB">
      <w:pPr>
        <w:pStyle w:val="ListBullet2"/>
      </w:pPr>
      <w:r w:rsidRPr="000207BB">
        <w:t>settling tests</w:t>
      </w:r>
    </w:p>
    <w:p w:rsidR="00000000" w:rsidRPr="000207BB" w:rsidP="000207BB">
      <w:pPr>
        <w:pStyle w:val="ListBullet2"/>
      </w:pPr>
      <w:r w:rsidRPr="000207BB">
        <w:t>microscopic observation</w:t>
      </w:r>
    </w:p>
    <w:p w:rsidR="00000000" w:rsidRPr="000207BB" w:rsidP="000207BB">
      <w:pPr>
        <w:pStyle w:val="ListBullet2"/>
      </w:pPr>
      <w:r w:rsidRPr="000207BB">
        <w:t>pH</w:t>
      </w:r>
    </w:p>
    <w:p w:rsidR="00000000" w:rsidRPr="000207BB" w:rsidP="000207BB">
      <w:pPr>
        <w:pStyle w:val="ListBullet2"/>
      </w:pPr>
      <w:r w:rsidRPr="000207BB">
        <w:t>dissolved oxygen</w:t>
      </w:r>
    </w:p>
    <w:p w:rsidR="00000000" w:rsidRPr="000207BB" w:rsidP="000207BB">
      <w:pPr>
        <w:pStyle w:val="ListBullet2"/>
      </w:pPr>
      <w:r w:rsidRPr="000207BB">
        <w:t>nutrient analyses, including at least one of:</w:t>
      </w:r>
    </w:p>
    <w:p w:rsidR="00000000" w:rsidRPr="000207BB" w:rsidP="000207BB">
      <w:pPr>
        <w:pStyle w:val="ListBullet3"/>
      </w:pPr>
      <w:r w:rsidRPr="000207BB">
        <w:t>nitrogen</w:t>
      </w:r>
    </w:p>
    <w:p w:rsidR="00000000" w:rsidRPr="000207BB" w:rsidP="000207BB">
      <w:pPr>
        <w:pStyle w:val="ListBullet3"/>
      </w:pPr>
      <w:r w:rsidRPr="000207BB">
        <w:t>phosphorus</w:t>
      </w:r>
    </w:p>
    <w:p w:rsidR="00000000" w:rsidRPr="000207BB" w:rsidP="000207BB">
      <w:pPr>
        <w:pStyle w:val="ListBullet3"/>
      </w:pPr>
      <w:r w:rsidRPr="000207BB">
        <w:t>temperature</w:t>
      </w:r>
    </w:p>
    <w:p w:rsidR="00000000" w:rsidRPr="000207BB" w:rsidP="000207BB">
      <w:pPr>
        <w:pStyle w:val="ListBullet"/>
      </w:pPr>
      <w:r w:rsidRPr="000207BB">
        <w:t>completing logs and reports</w:t>
      </w:r>
    </w:p>
    <w:p w:rsidR="00000000" w:rsidRPr="000207BB" w:rsidP="000207BB">
      <w:pPr>
        <w:pStyle w:val="ListBullet"/>
      </w:pPr>
      <w:r w:rsidRPr="000207BB">
        <w:t xml:space="preserve">performing relevant process calculations: </w:t>
      </w:r>
    </w:p>
    <w:p w:rsidR="00000000" w:rsidRPr="000207BB" w:rsidP="000207BB">
      <w:pPr>
        <w:pStyle w:val="ListBullet2"/>
      </w:pPr>
      <w:r w:rsidRPr="000207BB">
        <w:t>hydraulic and organic loading rates</w:t>
      </w:r>
    </w:p>
    <w:p w:rsidR="00000000" w:rsidRPr="000207BB" w:rsidP="000207BB">
      <w:pPr>
        <w:pStyle w:val="ListBullet2"/>
      </w:pPr>
      <w:r w:rsidRPr="000207BB">
        <w:t>recirculation ratios</w:t>
      </w:r>
    </w:p>
    <w:p w:rsidR="00000000" w:rsidRPr="000207BB" w:rsidP="000207BB">
      <w:pPr>
        <w:pStyle w:val="ListBullet"/>
      </w:pPr>
      <w:r w:rsidRPr="000207BB">
        <w:t>monitoring test results</w:t>
      </w:r>
    </w:p>
    <w:p w:rsidR="00000000" w:rsidRPr="000207BB" w:rsidP="000207BB">
      <w:pPr>
        <w:pStyle w:val="ListBullet"/>
      </w:pPr>
      <w:r w:rsidRPr="000207BB">
        <w:t>identifying and reporting faults</w:t>
      </w:r>
    </w:p>
    <w:p w:rsidR="00000000" w:rsidRPr="000207BB" w:rsidP="000207BB">
      <w:pPr>
        <w:pStyle w:val="ListBullet"/>
      </w:pPr>
      <w:r w:rsidRPr="000207BB">
        <w:t>conducting routine plant inspections</w:t>
      </w:r>
    </w:p>
    <w:p w:rsidR="00000000" w:rsidRPr="000207BB" w:rsidP="000207BB">
      <w:pPr>
        <w:pStyle w:val="ListBullet"/>
      </w:pPr>
      <w:r w:rsidRPr="000207BB">
        <w:t xml:space="preserve">making basic process adjustments: </w:t>
      </w:r>
    </w:p>
    <w:p w:rsidR="00000000" w:rsidRPr="000207BB" w:rsidP="000207BB">
      <w:pPr>
        <w:pStyle w:val="ListBullet2"/>
      </w:pPr>
      <w:r w:rsidRPr="000207BB">
        <w:t>pH correction</w:t>
      </w:r>
    </w:p>
    <w:p w:rsidR="00000000" w:rsidRPr="000207BB" w:rsidP="000207BB">
      <w:pPr>
        <w:pStyle w:val="ListBullet2"/>
      </w:pPr>
      <w:r w:rsidRPr="000207BB">
        <w:t>dissolved oxygen levels</w:t>
      </w:r>
    </w:p>
    <w:p w:rsidR="00000000" w:rsidRPr="000207BB" w:rsidP="000207BB">
      <w:pPr>
        <w:pStyle w:val="ListBullet2"/>
      </w:pPr>
      <w:r w:rsidRPr="000207BB">
        <w:t>recirculation rates</w:t>
      </w:r>
    </w:p>
    <w:p w:rsidR="00000000" w:rsidRPr="000207BB" w:rsidP="000207BB">
      <w:pPr>
        <w:pStyle w:val="ListBullet"/>
      </w:pPr>
      <w:r w:rsidRPr="000207BB">
        <w:t>collecting data and completing required documentation</w:t>
      </w:r>
    </w:p>
    <w:p w:rsidR="00000000" w:rsidRPr="000207BB" w:rsidP="000207BB">
      <w:pPr>
        <w:pStyle w:val="AllowPageBreak"/>
      </w:pPr>
    </w:p>
    <w:p w:rsidR="00000000" w:rsidRPr="000207BB" w:rsidP="000207BB">
      <w:pPr>
        <w:pStyle w:val="Heading1"/>
      </w:pPr>
      <w:bookmarkStart w:id="11" w:name="O_774561"/>
      <w:bookmarkEnd w:id="11"/>
      <w:r w:rsidRPr="000207BB">
        <w:t>Knowledge Evidence</w:t>
      </w:r>
    </w:p>
    <w:p w:rsidR="00000000" w:rsidRPr="000207BB" w:rsidP="00EC7D40">
      <w:pPr>
        <w:pStyle w:val="BodyText"/>
      </w:pPr>
      <w:r w:rsidRPr="000207BB">
        <w:t xml:space="preserve">Evidence required to demonstrate competence must satisfy all of </w:t>
      </w:r>
      <w:r w:rsidRPr="000207BB">
        <w:t>the requirements of the elements and performance criteria. If not otherwise specified the depth of knowledge demonstrated must be appropriate to the job context of the candidate.</w:t>
      </w:r>
    </w:p>
    <w:p w:rsidR="00000000" w:rsidRPr="000207BB" w:rsidP="000207BB">
      <w:pPr>
        <w:pStyle w:val="ListBullet"/>
      </w:pPr>
      <w:r w:rsidRPr="000207BB">
        <w:t>process layout</w:t>
      </w:r>
    </w:p>
    <w:p w:rsidR="00000000" w:rsidRPr="000207BB" w:rsidP="000207BB">
      <w:pPr>
        <w:pStyle w:val="ListBullet"/>
      </w:pPr>
      <w:r w:rsidRPr="000207BB">
        <w:t>features and components of fixed film aerobic bioreactor syst</w:t>
      </w:r>
      <w:r w:rsidRPr="000207BB">
        <w:t>ems</w:t>
      </w:r>
    </w:p>
    <w:p w:rsidR="00000000" w:rsidRPr="000207BB" w:rsidP="000207BB">
      <w:pPr>
        <w:pStyle w:val="ListBullet"/>
      </w:pPr>
      <w:r w:rsidRPr="000207BB">
        <w:t>theory of process operation and monitoring</w:t>
      </w:r>
    </w:p>
    <w:p w:rsidR="00000000" w:rsidRPr="000207BB" w:rsidP="000207BB">
      <w:pPr>
        <w:pStyle w:val="ListBullet"/>
      </w:pPr>
      <w:r w:rsidRPr="000207BB">
        <w:t>chemicals used for pH control, odour control, nutrients</w:t>
      </w:r>
    </w:p>
    <w:p w:rsidR="00000000" w:rsidRPr="000207BB" w:rsidP="000207BB">
      <w:pPr>
        <w:pStyle w:val="ListBullet"/>
      </w:pPr>
      <w:r w:rsidRPr="000207BB">
        <w:t>flow measurement</w:t>
      </w:r>
    </w:p>
    <w:p w:rsidR="00000000" w:rsidRPr="000207BB" w:rsidP="000207BB">
      <w:pPr>
        <w:pStyle w:val="ListBullet"/>
      </w:pPr>
      <w:r w:rsidRPr="000207BB">
        <w:t>risk factors and potential hazards relating to fixed film aerobic bioreactor systems</w:t>
      </w:r>
    </w:p>
    <w:p w:rsidR="00000000" w:rsidRPr="000207BB" w:rsidP="000207BB">
      <w:pPr>
        <w:pStyle w:val="ListBullet"/>
      </w:pPr>
      <w:r w:rsidRPr="000207BB">
        <w:t>risk control requirements including safety equipmen</w:t>
      </w:r>
      <w:r w:rsidRPr="000207BB">
        <w:t>t and material safety data sheets</w:t>
      </w:r>
    </w:p>
    <w:p w:rsidR="00000000" w:rsidRPr="000207BB" w:rsidP="000207BB">
      <w:pPr>
        <w:pStyle w:val="ListBullet"/>
      </w:pPr>
      <w:r w:rsidRPr="000207BB">
        <w:t>lockout procedures for mechanical and electrical installations and hydraulic isolation</w:t>
      </w:r>
    </w:p>
    <w:p w:rsidR="00000000" w:rsidRPr="000207BB" w:rsidP="000207BB">
      <w:pPr>
        <w:pStyle w:val="ListBullet"/>
      </w:pPr>
      <w:r w:rsidRPr="000207BB">
        <w:t>equipment operation, capacity and limitations</w:t>
      </w:r>
    </w:p>
    <w:p w:rsidR="00000000" w:rsidRPr="000207BB" w:rsidP="000207BB">
      <w:pPr>
        <w:pStyle w:val="ListBullet"/>
      </w:pPr>
      <w:r w:rsidRPr="000207BB">
        <w:t>relevant utilities and service bodies</w:t>
      </w:r>
    </w:p>
    <w:p w:rsidR="00000000" w:rsidRPr="000207BB" w:rsidP="000207BB">
      <w:pPr>
        <w:pStyle w:val="ListBullet"/>
      </w:pPr>
      <w:r w:rsidRPr="000207BB">
        <w:t>process calculation</w:t>
      </w:r>
    </w:p>
    <w:p w:rsidR="00000000" w:rsidRPr="000207BB" w:rsidP="000207BB">
      <w:pPr>
        <w:pStyle w:val="ListBullet"/>
      </w:pPr>
      <w:r w:rsidRPr="000207BB">
        <w:t>hazardous materials handling</w:t>
      </w:r>
    </w:p>
    <w:p w:rsidR="00000000" w:rsidRPr="000207BB" w:rsidP="000207BB">
      <w:pPr>
        <w:pStyle w:val="ListBullet"/>
      </w:pPr>
      <w:r w:rsidRPr="000207BB">
        <w:t>ch</w:t>
      </w:r>
      <w:r w:rsidRPr="000207BB">
        <w:t>emical and biological principles that form the basis of fixed film aerobic wastewater treatment</w:t>
      </w:r>
    </w:p>
    <w:p w:rsidR="00000000" w:rsidRPr="000207BB" w:rsidP="000207BB">
      <w:pPr>
        <w:pStyle w:val="ListBullet"/>
      </w:pPr>
      <w:r w:rsidRPr="000207BB">
        <w:t>types of fixed film processes</w:t>
      </w:r>
    </w:p>
    <w:p w:rsidR="00000000" w:rsidRPr="000207BB" w:rsidP="000207BB">
      <w:pPr>
        <w:pStyle w:val="ListBullet"/>
      </w:pPr>
      <w:r w:rsidRPr="000207BB">
        <w:t>recirculation principles</w:t>
      </w:r>
    </w:p>
    <w:p w:rsidR="00000000" w:rsidRPr="000207BB" w:rsidP="000207BB">
      <w:pPr>
        <w:pStyle w:val="ListBullet"/>
      </w:pPr>
      <w:r w:rsidRPr="000207BB">
        <w:t>operational problems</w:t>
      </w:r>
    </w:p>
    <w:p w:rsidR="00000000" w:rsidRPr="000207BB" w:rsidP="000207BB">
      <w:pPr>
        <w:pStyle w:val="AllowPageBreak"/>
      </w:pPr>
    </w:p>
    <w:p w:rsidR="00000000" w:rsidRPr="000207BB" w:rsidP="000207BB">
      <w:pPr>
        <w:pStyle w:val="Heading1"/>
      </w:pPr>
      <w:bookmarkStart w:id="12" w:name="O_774562"/>
      <w:bookmarkEnd w:id="12"/>
      <w:r w:rsidRPr="000207BB">
        <w:t>Assessment Conditions</w:t>
      </w:r>
    </w:p>
    <w:p w:rsidR="00000000" w:rsidRPr="000207BB" w:rsidP="00EC7D40">
      <w:pPr>
        <w:pStyle w:val="BodyText"/>
      </w:pPr>
      <w:r w:rsidRPr="000207BB">
        <w:t>Competency should be assessed in an actual wo</w:t>
      </w:r>
      <w:r w:rsidRPr="000207BB">
        <w:t>rkplace or in a simulated environment, with access to equipment and infrastructure appropriate to the outcome. Competency should be demonstrated over time to ensure the candidate is assessed across a variety of situations.</w:t>
      </w:r>
    </w:p>
    <w:p w:rsidR="00000000" w:rsidRPr="000207BB" w:rsidP="00EC7D40">
      <w:pPr>
        <w:pStyle w:val="BodyText"/>
      </w:pPr>
      <w:r w:rsidRPr="000207BB">
        <w:t>Assessors must satisfy the NVR/AQTF mandatory competency requirements for assessors.</w:t>
      </w:r>
    </w:p>
    <w:p w:rsidR="00000000" w:rsidRPr="000207BB" w:rsidP="000207BB">
      <w:pPr>
        <w:pStyle w:val="Heading1"/>
      </w:pPr>
      <w:bookmarkStart w:id="13" w:name="O_774565"/>
      <w:bookmarkEnd w:id="13"/>
      <w:r w:rsidRPr="000207BB">
        <w:t>Links</w:t>
      </w:r>
    </w:p>
    <w:p w:rsidR="00000000" w:rsidRPr="000207BB" w:rsidP="00EC7D40">
      <w:pPr>
        <w:pStyle w:val="BodyText"/>
      </w:pPr>
      <w:r w:rsidRPr="000207BB">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F0C88">
        <w:rPr>
          <w:rStyle w:val="Hyperlink"/>
        </w:rPr>
        <w:t>https://vetnet.gov.au/Pages/TrainingDocs.aspx?q=26336bc0-04e5-49d9-8c31-46c49b6a0037</w:t>
      </w:r>
      <w:r>
        <w:fldChar w:fldCharType="end"/>
      </w:r>
    </w:p>
    <w:p w:rsidR="00000000" w:rsidRPr="000207BB" w:rsidP="00EC7D40">
      <w:pPr>
        <w:pStyle w:val="BodyText"/>
      </w:pPr>
      <w:r w:rsidRPr="000207BB">
        <w:t>Co</w:t>
      </w:r>
      <w:r w:rsidRPr="000207BB">
        <w:t xml:space="preserve">mpanion Volume implementation guides are found in VETNet - </w:t>
      </w:r>
      <w:r>
        <w:fldChar w:fldCharType="begin"/>
      </w:r>
      <w:r>
        <w:instrText xml:space="preserve"> HYPERLINK "https://vetnet.gov.au/Pages/TrainingDocs.aspx?q=26336bc0-04e5-49d9-8c31-46c49b6a0037" </w:instrText>
      </w:r>
      <w:r>
        <w:fldChar w:fldCharType="separate"/>
      </w:r>
      <w:r w:rsidRPr="008F0C88">
        <w:rPr>
          <w:rStyle w:val="Hyperlink"/>
        </w:rPr>
        <w:t>https://vetnet.gov.au/Pages/TrainingDocs.aspx?q=26336bc0-04e5-49d9-8c31-46c49b6a0037</w:t>
      </w:r>
      <w:r>
        <w:fldChar w:fldCharType="end"/>
      </w:r>
    </w:p>
    <w:p w:rsidR="00000000" w:rsidRPr="000207BB" w:rsidP="00EC7D40">
      <w:pPr>
        <w:pStyle w:val="BodyText"/>
      </w:pPr>
      <w:r w:rsidRPr="000207BB">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F0C88">
        <w:rPr>
          <w:rStyle w:val="Hyperlink"/>
        </w:rPr>
        <w:t>https://vetnet.gov.au/Pages/TrainingDocs.aspx?q=26336bc0-04e5-49d9-8c31-46c49b6a0037</w:t>
      </w:r>
      <w:r>
        <w:fldChar w:fldCharType="end"/>
      </w:r>
    </w:p>
    <w:p w:rsidR="00000000" w:rsidRPr="000207BB" w:rsidP="00EC7D40">
      <w:pPr>
        <w:pStyle w:val="BodyText"/>
      </w:pPr>
      <w:r w:rsidRPr="000207BB">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F0C88">
        <w:rPr>
          <w:rStyle w:val="Hyperlink"/>
        </w:rPr>
        <w:t>https://vetnet.gov.au/Pages/TrainingDocs.aspx?q=26336bc0-04e5-49d9-8c31-46c49b6a0037</w:t>
      </w:r>
      <w:r>
        <w:fldChar w:fldCharType="end"/>
      </w:r>
    </w:p>
    <w:p w:rsidR="00000000" w:rsidRPr="000207BB" w:rsidP="000207BB"/>
    <w:sectPr w:rsidSect="000207BB">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7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7BB" w:rsidRPr="00EC7D40" w:rsidP="00EC7D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7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D40" w:rsidP="000207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C7D40" w:rsidP="000207B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EC7D40" w:rsidP="000207B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7BB" w:rsidP="000207BB">
    <w:pPr>
      <w:pStyle w:val="Footer"/>
      <w:framePr w:wrap="around"/>
    </w:pPr>
    <w:r>
      <w:fldChar w:fldCharType="begin"/>
    </w:r>
    <w:r>
      <w:instrText xml:space="preserve"> DOCPROPERTY  Subject  \* MERGEFORMAT </w:instrText>
    </w:r>
    <w:r>
      <w:fldChar w:fldCharType="separate"/>
    </w:r>
    <w:r w:rsidR="00EC7D40">
      <w:t>Approved</w:t>
    </w:r>
    <w:r w:rsidR="00EC7D40">
      <w:fldChar w:fldCharType="end"/>
    </w:r>
    <w:r>
      <w:tab/>
      <w:t xml:space="preserve">Page </w:t>
    </w:r>
    <w:r>
      <w:fldChar w:fldCharType="begin"/>
    </w:r>
    <w:r>
      <w:instrText xml:space="preserve"> PAGE  \* Arabic  \* MERGEFORMAT </w:instrText>
    </w:r>
    <w:r>
      <w:fldChar w:fldCharType="separate"/>
    </w:r>
    <w:r w:rsidR="00EC7D4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C7D40">
      <w:rPr>
        <w:noProof/>
      </w:rPr>
      <w:t>4</w:t>
    </w:r>
    <w:r>
      <w:rPr>
        <w:noProof/>
      </w:rPr>
      <w:fldChar w:fldCharType="end"/>
    </w:r>
  </w:p>
  <w:p w:rsidR="000207BB" w:rsidP="000207BB">
    <w:pPr>
      <w:pStyle w:val="Footer"/>
      <w:framePr w:wrap="around"/>
    </w:pPr>
    <w:r>
      <w:t xml:space="preserve">© Commonwealth of Australia, </w:t>
    </w:r>
    <w:r>
      <w:fldChar w:fldCharType="begin"/>
    </w:r>
    <w:r>
      <w:instrText xml:space="preserve"> DATE  \@ "yyyy"  \* MERGEFORMAT </w:instrText>
    </w:r>
    <w:r>
      <w:fldChar w:fldCharType="separate"/>
    </w:r>
    <w:r w:rsidR="00EC7D40">
      <w:rPr>
        <w:noProof/>
      </w:rPr>
      <w:t>2025</w:t>
    </w:r>
    <w:r>
      <w:fldChar w:fldCharType="end"/>
    </w:r>
    <w:r>
      <w:tab/>
    </w:r>
    <w:r>
      <w:fldChar w:fldCharType="begin"/>
    </w:r>
    <w:r>
      <w:instrText xml:space="preserve"> DOCPROPERTY  Author  \* MERGEFORMAT </w:instrText>
    </w:r>
    <w:r>
      <w:fldChar w:fldCharType="separate"/>
    </w:r>
    <w:r w:rsidR="00EC7D40">
      <w:t>BuildSkills Australia</w:t>
    </w:r>
    <w:r w:rsidR="00EC7D40">
      <w:fldChar w:fldCharType="end"/>
    </w:r>
  </w:p>
  <w:p w:rsidR="000207BB" w:rsidP="000207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7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D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07BB" w:rsidRPr="00EC7D40" w:rsidP="00EC7D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7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D40" w:rsidRPr="002D2AF8" w:rsidP="000207BB">
    <w:pPr>
      <w:pStyle w:val="Header"/>
      <w:framePr w:wrap="around"/>
    </w:pPr>
    <w:r>
      <w:fldChar w:fldCharType="begin"/>
    </w:r>
    <w:r>
      <w:instrText xml:space="preserve"> TITLE   \* MERGEFORMAT </w:instrText>
    </w:r>
    <w:r>
      <w:fldChar w:fldCharType="separate"/>
    </w:r>
    <w:r>
      <w:t>NWPTRT083 Operate and control aerobic bioreactor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C7D40" w:rsidP="000207B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7BB" w:rsidRPr="002D2AF8" w:rsidP="000207BB">
    <w:pPr>
      <w:pStyle w:val="Header"/>
      <w:framePr w:wrap="around"/>
    </w:pPr>
    <w:r>
      <w:fldChar w:fldCharType="begin"/>
    </w:r>
    <w:r>
      <w:instrText xml:space="preserve"> TITLE   \* MERGEFORMAT </w:instrText>
    </w:r>
    <w:r>
      <w:fldChar w:fldCharType="separate"/>
    </w:r>
    <w:r w:rsidR="00EC7D40">
      <w:t>NWPTRT083 Operate and control aerobic bioreactor processes</w:t>
    </w:r>
    <w:r w:rsidR="00EC7D40">
      <w:fldChar w:fldCharType="end"/>
    </w:r>
    <w:r>
      <w:tab/>
      <w:t xml:space="preserve">Date this document was generated: </w:t>
    </w:r>
    <w:r>
      <w:fldChar w:fldCharType="begin"/>
    </w:r>
    <w:r>
      <w:instrText xml:space="preserve"> CREATEDATE  \@ "d MMMM yyyy"  \* MERGEFORMAT </w:instrText>
    </w:r>
    <w:r>
      <w:fldChar w:fldCharType="separate"/>
    </w:r>
    <w:r w:rsidR="00EC7D40">
      <w:rPr>
        <w:noProof/>
      </w:rPr>
      <w:t>2 March 2025</w:t>
    </w:r>
    <w:r>
      <w:fldChar w:fldCharType="end"/>
    </w:r>
  </w:p>
  <w:p w:rsidR="000207BB" w:rsidP="000207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7EE4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32EF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3484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07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07BB"/>
    <w:pPr>
      <w:spacing w:before="360" w:after="60"/>
      <w:outlineLvl w:val="0"/>
    </w:pPr>
    <w:rPr>
      <w:sz w:val="32"/>
    </w:rPr>
  </w:style>
  <w:style w:type="paragraph" w:styleId="Heading2">
    <w:name w:val="heading 2"/>
    <w:basedOn w:val="HeadingBase"/>
    <w:next w:val="BodyText"/>
    <w:link w:val="Heading2Char"/>
    <w:qFormat/>
    <w:rsid w:val="000207BB"/>
    <w:pPr>
      <w:keepLines/>
      <w:spacing w:before="240" w:after="120"/>
      <w:outlineLvl w:val="1"/>
    </w:pPr>
    <w:rPr>
      <w:sz w:val="28"/>
      <w:szCs w:val="40"/>
    </w:rPr>
  </w:style>
  <w:style w:type="paragraph" w:styleId="Heading3">
    <w:name w:val="heading 3"/>
    <w:basedOn w:val="HeadingBase"/>
    <w:next w:val="BodyText"/>
    <w:link w:val="Heading3Char"/>
    <w:qFormat/>
    <w:rsid w:val="000207BB"/>
    <w:pPr>
      <w:spacing w:before="180" w:after="120"/>
      <w:outlineLvl w:val="2"/>
    </w:pPr>
    <w:rPr>
      <w:spacing w:val="-10"/>
      <w:kern w:val="32"/>
    </w:rPr>
  </w:style>
  <w:style w:type="paragraph" w:styleId="Heading4">
    <w:name w:val="heading 4"/>
    <w:basedOn w:val="HeadingBase"/>
    <w:next w:val="BodyText"/>
    <w:link w:val="Heading4Char"/>
    <w:qFormat/>
    <w:rsid w:val="000207BB"/>
    <w:pPr>
      <w:spacing w:before="160" w:after="120"/>
      <w:outlineLvl w:val="3"/>
    </w:pPr>
    <w:rPr>
      <w:sz w:val="22"/>
    </w:rPr>
  </w:style>
  <w:style w:type="paragraph" w:styleId="Heading5">
    <w:name w:val="heading 5"/>
    <w:basedOn w:val="HeadingBase"/>
    <w:next w:val="Normal"/>
    <w:link w:val="Heading5Char"/>
    <w:qFormat/>
    <w:rsid w:val="000207BB"/>
    <w:pPr>
      <w:spacing w:before="80"/>
      <w:outlineLvl w:val="4"/>
    </w:pPr>
    <w:rPr>
      <w:color w:val="918585"/>
      <w:sz w:val="20"/>
    </w:rPr>
  </w:style>
  <w:style w:type="paragraph" w:styleId="Heading6">
    <w:name w:val="heading 6"/>
    <w:basedOn w:val="HeadingBase"/>
    <w:next w:val="Normal"/>
    <w:link w:val="Heading6Char"/>
    <w:qFormat/>
    <w:rsid w:val="000207BB"/>
    <w:pPr>
      <w:spacing w:before="60"/>
      <w:outlineLvl w:val="5"/>
    </w:pPr>
    <w:rPr>
      <w:color w:val="918585"/>
      <w:sz w:val="20"/>
    </w:rPr>
  </w:style>
  <w:style w:type="paragraph" w:styleId="Heading7">
    <w:name w:val="heading 7"/>
    <w:basedOn w:val="Normal"/>
    <w:next w:val="Normal"/>
    <w:link w:val="Heading7Char"/>
    <w:qFormat/>
    <w:rsid w:val="000207BB"/>
    <w:pPr>
      <w:ind w:left="720"/>
      <w:outlineLvl w:val="6"/>
    </w:pPr>
    <w:rPr>
      <w:i/>
    </w:rPr>
  </w:style>
  <w:style w:type="paragraph" w:styleId="Heading8">
    <w:name w:val="heading 8"/>
    <w:basedOn w:val="Normal"/>
    <w:next w:val="Normal"/>
    <w:link w:val="Heading8Char"/>
    <w:qFormat/>
    <w:rsid w:val="000207BB"/>
    <w:pPr>
      <w:ind w:left="720"/>
      <w:outlineLvl w:val="7"/>
    </w:pPr>
    <w:rPr>
      <w:i/>
    </w:rPr>
  </w:style>
  <w:style w:type="paragraph" w:styleId="Heading9">
    <w:name w:val="heading 9"/>
    <w:basedOn w:val="Normal"/>
    <w:next w:val="Normal"/>
    <w:link w:val="Heading9Char"/>
    <w:qFormat/>
    <w:rsid w:val="000207BB"/>
    <w:pPr>
      <w:ind w:left="720"/>
      <w:outlineLvl w:val="8"/>
    </w:pPr>
    <w:rPr>
      <w:i/>
    </w:rPr>
  </w:style>
  <w:style w:type="character" w:default="1" w:styleId="DefaultParagraphFont">
    <w:name w:val="Default Paragraph Font"/>
    <w:uiPriority w:val="1"/>
    <w:unhideWhenUsed/>
    <w:rsid w:val="000207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07BB"/>
  </w:style>
  <w:style w:type="character" w:customStyle="1" w:styleId="Heading1Char">
    <w:name w:val="Heading 1 Char"/>
    <w:basedOn w:val="DefaultParagraphFont"/>
    <w:link w:val="Heading1"/>
    <w:rsid w:val="000207BB"/>
    <w:rPr>
      <w:rFonts w:ascii="Times New Roman" w:eastAsia="Times New Roman" w:hAnsi="Times New Roman" w:cs="Times New Roman"/>
      <w:b/>
      <w:sz w:val="32"/>
      <w:szCs w:val="20"/>
      <w:lang w:eastAsia="en-US"/>
    </w:rPr>
  </w:style>
  <w:style w:type="paragraph" w:styleId="BodyText">
    <w:name w:val="Body Text"/>
    <w:basedOn w:val="Normal"/>
    <w:link w:val="BodyTextChar"/>
    <w:rsid w:val="000207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07BB"/>
    <w:rPr>
      <w:rFonts w:ascii="Times New Roman" w:eastAsia="Times New Roman" w:hAnsi="Times New Roman" w:cs="Times New Roman"/>
      <w:sz w:val="24"/>
      <w:lang w:eastAsia="en-US"/>
    </w:rPr>
  </w:style>
  <w:style w:type="paragraph" w:styleId="List">
    <w:name w:val="List"/>
    <w:basedOn w:val="BodyText"/>
    <w:next w:val="BodyText"/>
    <w:rsid w:val="000207BB"/>
    <w:pPr>
      <w:tabs>
        <w:tab w:val="left" w:pos="340"/>
      </w:tabs>
      <w:spacing w:before="60" w:after="60"/>
      <w:ind w:left="340" w:hanging="340"/>
    </w:pPr>
  </w:style>
  <w:style w:type="paragraph" w:styleId="ListBullet">
    <w:name w:val="List Bullet"/>
    <w:basedOn w:val="List"/>
    <w:rsid w:val="000207BB"/>
    <w:pPr>
      <w:numPr>
        <w:numId w:val="13"/>
      </w:numPr>
      <w:tabs>
        <w:tab w:val="clear" w:pos="340"/>
      </w:tabs>
      <w:spacing w:before="40" w:after="40"/>
    </w:pPr>
  </w:style>
  <w:style w:type="character" w:customStyle="1" w:styleId="SpecialBold">
    <w:name w:val="Special Bold"/>
    <w:basedOn w:val="DefaultParagraphFont"/>
    <w:rsid w:val="000207BB"/>
    <w:rPr>
      <w:b/>
      <w:spacing w:val="0"/>
    </w:rPr>
  </w:style>
  <w:style w:type="paragraph" w:styleId="ListBullet2">
    <w:name w:val="List Bullet 2"/>
    <w:basedOn w:val="List2"/>
    <w:rsid w:val="000207BB"/>
    <w:pPr>
      <w:numPr>
        <w:numId w:val="14"/>
      </w:numPr>
      <w:tabs>
        <w:tab w:val="clear" w:pos="680"/>
      </w:tabs>
    </w:pPr>
  </w:style>
  <w:style w:type="paragraph" w:customStyle="1" w:styleId="SuperHeading">
    <w:name w:val="SuperHeading"/>
    <w:basedOn w:val="Normal"/>
    <w:rsid w:val="000207BB"/>
    <w:pPr>
      <w:spacing w:before="240" w:after="120"/>
      <w:outlineLvl w:val="0"/>
    </w:pPr>
    <w:rPr>
      <w:rFonts w:ascii="Times New Roman" w:hAnsi="Times New Roman"/>
      <w:b/>
      <w:sz w:val="32"/>
    </w:rPr>
  </w:style>
  <w:style w:type="paragraph" w:customStyle="1" w:styleId="TableHeading">
    <w:name w:val="Table Heading"/>
    <w:basedOn w:val="HeadingBase"/>
    <w:rsid w:val="000207BB"/>
    <w:pPr>
      <w:keepLines/>
      <w:pBdr>
        <w:bottom w:val="single" w:sz="6" w:space="1" w:color="918585"/>
      </w:pBdr>
      <w:spacing w:before="240"/>
    </w:pPr>
  </w:style>
  <w:style w:type="paragraph" w:customStyle="1" w:styleId="AllowPageBreak">
    <w:name w:val="AllowPageBreak"/>
    <w:rsid w:val="000207B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207BB"/>
    <w:pPr>
      <w:numPr>
        <w:numId w:val="3"/>
      </w:numPr>
      <w:tabs>
        <w:tab w:val="clear" w:pos="1021"/>
      </w:tabs>
      <w:ind w:left="1037" w:hanging="357"/>
    </w:pPr>
  </w:style>
  <w:style w:type="character" w:customStyle="1" w:styleId="Heading2Char">
    <w:name w:val="Heading 2 Char"/>
    <w:basedOn w:val="DefaultParagraphFont"/>
    <w:link w:val="Heading2"/>
    <w:rsid w:val="000207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07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07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07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07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07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07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07BB"/>
    <w:rPr>
      <w:rFonts w:ascii="Courier New" w:eastAsia="Times New Roman" w:hAnsi="Courier New" w:cs="Times New Roman"/>
      <w:i/>
      <w:szCs w:val="20"/>
      <w:lang w:eastAsia="en-US"/>
    </w:rPr>
  </w:style>
  <w:style w:type="paragraph" w:customStyle="1" w:styleId="HeadingBase">
    <w:name w:val="Heading Base"/>
    <w:rsid w:val="000207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07BB"/>
    <w:pPr>
      <w:tabs>
        <w:tab w:val="right" w:leader="dot" w:pos="9072"/>
      </w:tabs>
      <w:ind w:left="567"/>
    </w:pPr>
    <w:rPr>
      <w:szCs w:val="22"/>
    </w:rPr>
  </w:style>
  <w:style w:type="paragraph" w:customStyle="1" w:styleId="TOCBase">
    <w:name w:val="TOC Base"/>
    <w:rsid w:val="000207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07BB"/>
    <w:pPr>
      <w:tabs>
        <w:tab w:val="right" w:leader="dot" w:pos="9072"/>
      </w:tabs>
      <w:spacing w:before="40" w:after="40"/>
      <w:ind w:left="284"/>
    </w:pPr>
    <w:rPr>
      <w:rFonts w:ascii="Times New Roman" w:hAnsi="Times New Roman"/>
    </w:rPr>
  </w:style>
  <w:style w:type="paragraph" w:styleId="TOC1">
    <w:name w:val="toc 1"/>
    <w:basedOn w:val="TOCBase"/>
    <w:next w:val="Normal"/>
    <w:rsid w:val="000207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07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07BB"/>
    <w:rPr>
      <w:rFonts w:ascii="Times New Roman" w:eastAsia="Times New Roman" w:hAnsi="Times New Roman" w:cs="Times New Roman"/>
      <w:sz w:val="16"/>
      <w:lang w:eastAsia="en-US"/>
    </w:rPr>
  </w:style>
  <w:style w:type="paragraph" w:styleId="Title">
    <w:name w:val="Title"/>
    <w:basedOn w:val="HeadingBase"/>
    <w:link w:val="TitleChar"/>
    <w:qFormat/>
    <w:rsid w:val="000207BB"/>
    <w:pPr>
      <w:spacing w:before="5040"/>
      <w:jc w:val="center"/>
    </w:pPr>
    <w:rPr>
      <w:sz w:val="48"/>
      <w:szCs w:val="72"/>
      <w:lang w:val="en-US"/>
    </w:rPr>
  </w:style>
  <w:style w:type="character" w:customStyle="1" w:styleId="TitleChar">
    <w:name w:val="Title Char"/>
    <w:basedOn w:val="DefaultParagraphFont"/>
    <w:link w:val="Title"/>
    <w:rsid w:val="000207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07BB"/>
    <w:pPr>
      <w:tabs>
        <w:tab w:val="left" w:pos="3600"/>
        <w:tab w:val="left" w:pos="3958"/>
      </w:tabs>
    </w:pPr>
  </w:style>
  <w:style w:type="paragraph" w:customStyle="1" w:styleId="Note">
    <w:name w:val="Note"/>
    <w:basedOn w:val="BodyText"/>
    <w:rsid w:val="000207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07BB"/>
    <w:pPr>
      <w:framePr w:wrap="auto" w:hAnchor="text" w:y="6049"/>
    </w:pPr>
    <w:rPr>
      <w:color w:val="000000"/>
      <w:sz w:val="40"/>
    </w:rPr>
  </w:style>
  <w:style w:type="paragraph" w:customStyle="1" w:styleId="TOCTitle">
    <w:name w:val="TOCTitle"/>
    <w:basedOn w:val="Heading1"/>
    <w:rsid w:val="000207BB"/>
    <w:pPr>
      <w:spacing w:after="240"/>
      <w:jc w:val="center"/>
      <w:outlineLvl w:val="9"/>
    </w:pPr>
    <w:rPr>
      <w:caps/>
    </w:rPr>
  </w:style>
  <w:style w:type="paragraph" w:customStyle="1" w:styleId="Version">
    <w:name w:val="Version"/>
    <w:rsid w:val="000207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07BB"/>
    <w:pPr>
      <w:keepNext w:val="0"/>
      <w:tabs>
        <w:tab w:val="right" w:pos="4176"/>
      </w:tabs>
      <w:ind w:left="198" w:hanging="198"/>
    </w:pPr>
    <w:rPr>
      <w:rFonts w:ascii="Garamond" w:hAnsi="Garamond"/>
    </w:rPr>
  </w:style>
  <w:style w:type="paragraph" w:styleId="IndexHeading">
    <w:name w:val="index heading"/>
    <w:basedOn w:val="Normal"/>
    <w:next w:val="Index1"/>
    <w:semiHidden/>
    <w:rsid w:val="000207BB"/>
    <w:pPr>
      <w:spacing w:before="120" w:after="120"/>
    </w:pPr>
    <w:rPr>
      <w:rFonts w:ascii="Arial" w:hAnsi="Arial"/>
      <w:b/>
      <w:color w:val="918585"/>
      <w:sz w:val="24"/>
    </w:rPr>
  </w:style>
  <w:style w:type="paragraph" w:styleId="Header">
    <w:name w:val="header"/>
    <w:basedOn w:val="Normal"/>
    <w:link w:val="HeaderChar"/>
    <w:rsid w:val="000207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07BB"/>
    <w:rPr>
      <w:rFonts w:ascii="Times New Roman" w:eastAsia="Times New Roman" w:hAnsi="Times New Roman" w:cs="Times New Roman"/>
      <w:sz w:val="16"/>
      <w:szCs w:val="20"/>
      <w:lang w:val="en-GB" w:eastAsia="en-US"/>
    </w:rPr>
  </w:style>
  <w:style w:type="paragraph" w:customStyle="1" w:styleId="Chapter">
    <w:name w:val="Chapter"/>
    <w:basedOn w:val="Normal"/>
    <w:rsid w:val="000207BB"/>
    <w:pPr>
      <w:spacing w:before="240"/>
    </w:pPr>
    <w:rPr>
      <w:rFonts w:ascii="Times New Roman" w:hAnsi="Times New Roman"/>
      <w:smallCaps/>
      <w:spacing w:val="80"/>
      <w:sz w:val="28"/>
    </w:rPr>
  </w:style>
  <w:style w:type="paragraph" w:customStyle="1" w:styleId="InChapter">
    <w:name w:val="InChapter"/>
    <w:basedOn w:val="Heading3"/>
    <w:rsid w:val="000207BB"/>
    <w:pPr>
      <w:spacing w:after="240"/>
      <w:outlineLvl w:val="9"/>
    </w:pPr>
    <w:rPr>
      <w:noProof/>
    </w:rPr>
  </w:style>
  <w:style w:type="paragraph" w:styleId="Index2">
    <w:name w:val="index 2"/>
    <w:basedOn w:val="Normal"/>
    <w:next w:val="Normal"/>
    <w:semiHidden/>
    <w:rsid w:val="000207BB"/>
    <w:pPr>
      <w:tabs>
        <w:tab w:val="right" w:pos="4176"/>
      </w:tabs>
      <w:ind w:left="568" w:hanging="284"/>
    </w:pPr>
    <w:rPr>
      <w:rFonts w:ascii="Garamond" w:hAnsi="Garamond"/>
    </w:rPr>
  </w:style>
  <w:style w:type="paragraph" w:customStyle="1" w:styleId="Byline">
    <w:name w:val="Byline"/>
    <w:rsid w:val="000207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07BB"/>
    <w:pPr>
      <w:tabs>
        <w:tab w:val="clear" w:pos="3600"/>
        <w:tab w:val="clear" w:pos="3958"/>
      </w:tabs>
      <w:jc w:val="right"/>
    </w:pPr>
  </w:style>
  <w:style w:type="character" w:styleId="Emphasis">
    <w:name w:val="Emphasis"/>
    <w:basedOn w:val="DefaultParagraphFont"/>
    <w:qFormat/>
    <w:rsid w:val="000207BB"/>
    <w:rPr>
      <w:i/>
    </w:rPr>
  </w:style>
  <w:style w:type="paragraph" w:styleId="Caption">
    <w:name w:val="caption"/>
    <w:basedOn w:val="BodyText"/>
    <w:next w:val="Normal"/>
    <w:qFormat/>
    <w:rsid w:val="000207BB"/>
    <w:pPr>
      <w:framePr w:w="2268" w:hSpace="181" w:vSpace="181" w:wrap="around" w:vAnchor="text" w:hAnchor="page" w:x="1135" w:y="285" w:anchorLock="1"/>
    </w:pPr>
    <w:rPr>
      <w:i/>
    </w:rPr>
  </w:style>
  <w:style w:type="paragraph" w:customStyle="1" w:styleId="MiniTOCTitle">
    <w:name w:val="MiniTOCTitle"/>
    <w:basedOn w:val="Heading4"/>
    <w:rsid w:val="000207BB"/>
    <w:pPr>
      <w:spacing w:before="240"/>
      <w:outlineLvl w:val="9"/>
    </w:pPr>
    <w:rPr>
      <w:noProof/>
      <w:sz w:val="24"/>
    </w:rPr>
  </w:style>
  <w:style w:type="paragraph" w:customStyle="1" w:styleId="MiniTOCItem">
    <w:name w:val="MiniTOCItem"/>
    <w:basedOn w:val="ListBullet"/>
    <w:rsid w:val="000207BB"/>
    <w:pPr>
      <w:numPr>
        <w:numId w:val="0"/>
      </w:numPr>
      <w:tabs>
        <w:tab w:val="right" w:leader="dot" w:pos="6521"/>
      </w:tabs>
      <w:spacing w:before="0" w:after="0"/>
    </w:pPr>
  </w:style>
  <w:style w:type="paragraph" w:customStyle="1" w:styleId="TOFTitle">
    <w:name w:val="TOFTitle"/>
    <w:basedOn w:val="TOCTitle"/>
    <w:rsid w:val="000207BB"/>
  </w:style>
  <w:style w:type="paragraph" w:styleId="TableofFigures">
    <w:name w:val="table of figures"/>
    <w:basedOn w:val="Normal"/>
    <w:next w:val="Normal"/>
    <w:semiHidden/>
    <w:rsid w:val="000207BB"/>
    <w:pPr>
      <w:tabs>
        <w:tab w:val="right" w:leader="dot" w:pos="9072"/>
      </w:tabs>
      <w:ind w:left="970" w:hanging="403"/>
    </w:pPr>
    <w:rPr>
      <w:rFonts w:ascii="Times New Roman" w:hAnsi="Times New Roman"/>
      <w:b/>
    </w:rPr>
  </w:style>
  <w:style w:type="paragraph" w:styleId="ListNumber">
    <w:name w:val="List Number"/>
    <w:basedOn w:val="List"/>
    <w:rsid w:val="000207BB"/>
    <w:pPr>
      <w:numPr>
        <w:numId w:val="16"/>
      </w:numPr>
      <w:tabs>
        <w:tab w:val="clear" w:pos="340"/>
      </w:tabs>
    </w:pPr>
  </w:style>
  <w:style w:type="character" w:customStyle="1" w:styleId="WingdingSymbols">
    <w:name w:val="Wingding Symbols"/>
    <w:rsid w:val="000207BB"/>
    <w:rPr>
      <w:rFonts w:ascii="Wingdings" w:hAnsi="Wingdings"/>
    </w:rPr>
  </w:style>
  <w:style w:type="character" w:customStyle="1" w:styleId="HotSpot">
    <w:name w:val="HotSpot"/>
    <w:rsid w:val="000207BB"/>
    <w:rPr>
      <w:color w:val="0033CC"/>
      <w:u w:val="none"/>
    </w:rPr>
  </w:style>
  <w:style w:type="paragraph" w:customStyle="1" w:styleId="BodyTextRight">
    <w:name w:val="Body Text Right"/>
    <w:basedOn w:val="BodyText"/>
    <w:rsid w:val="000207BB"/>
    <w:pPr>
      <w:spacing w:before="0" w:after="0"/>
      <w:jc w:val="right"/>
    </w:pPr>
  </w:style>
  <w:style w:type="paragraph" w:styleId="Index3">
    <w:name w:val="index 3"/>
    <w:basedOn w:val="ListNumber2"/>
    <w:next w:val="Normal"/>
    <w:semiHidden/>
    <w:rsid w:val="000207BB"/>
    <w:pPr>
      <w:numPr>
        <w:numId w:val="0"/>
      </w:numPr>
      <w:tabs>
        <w:tab w:val="right" w:leader="dot" w:pos="4176"/>
      </w:tabs>
    </w:pPr>
  </w:style>
  <w:style w:type="paragraph" w:styleId="ListNumber2">
    <w:name w:val="List Number 2"/>
    <w:basedOn w:val="List2"/>
    <w:rsid w:val="000207BB"/>
    <w:pPr>
      <w:numPr>
        <w:numId w:val="11"/>
      </w:numPr>
      <w:tabs>
        <w:tab w:val="clear" w:pos="1060"/>
      </w:tabs>
    </w:pPr>
  </w:style>
  <w:style w:type="paragraph" w:customStyle="1" w:styleId="MarginNote">
    <w:name w:val="Margin Note"/>
    <w:basedOn w:val="BodyText"/>
    <w:rsid w:val="000207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07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07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07BB"/>
    <w:rPr>
      <w:sz w:val="32"/>
    </w:rPr>
  </w:style>
  <w:style w:type="paragraph" w:customStyle="1" w:styleId="HeadingProcedure">
    <w:name w:val="Heading Procedure"/>
    <w:basedOn w:val="HeadingBase"/>
    <w:next w:val="Normal"/>
    <w:rsid w:val="000207BB"/>
    <w:pPr>
      <w:tabs>
        <w:tab w:val="left" w:pos="0"/>
      </w:tabs>
      <w:spacing w:before="120" w:after="60"/>
    </w:pPr>
    <w:rPr>
      <w:i/>
      <w:color w:val="918585"/>
      <w:sz w:val="22"/>
    </w:rPr>
  </w:style>
  <w:style w:type="paragraph" w:customStyle="1" w:styleId="TableBodyText">
    <w:name w:val="Table Body Text"/>
    <w:basedOn w:val="BodyText"/>
    <w:rsid w:val="000207BB"/>
    <w:pPr>
      <w:spacing w:before="60" w:after="60"/>
    </w:pPr>
  </w:style>
  <w:style w:type="paragraph" w:styleId="ListContinue">
    <w:name w:val="List Continue"/>
    <w:basedOn w:val="List"/>
    <w:rsid w:val="000207BB"/>
    <w:pPr>
      <w:ind w:firstLine="0"/>
    </w:pPr>
  </w:style>
  <w:style w:type="paragraph" w:customStyle="1" w:styleId="ListNote">
    <w:name w:val="List Note"/>
    <w:basedOn w:val="List"/>
    <w:rsid w:val="000207BB"/>
    <w:pPr>
      <w:pBdr>
        <w:top w:val="single" w:sz="6" w:space="2" w:color="918585"/>
        <w:bottom w:val="single" w:sz="6" w:space="2" w:color="918585"/>
      </w:pBdr>
      <w:tabs>
        <w:tab w:val="left" w:pos="1021"/>
      </w:tabs>
      <w:ind w:firstLine="0"/>
    </w:pPr>
  </w:style>
  <w:style w:type="paragraph" w:customStyle="1" w:styleId="Warning">
    <w:name w:val="Warning"/>
    <w:basedOn w:val="BodyText"/>
    <w:rsid w:val="000207BB"/>
    <w:pPr>
      <w:shd w:val="clear" w:color="auto" w:fill="D9D9D9"/>
      <w:tabs>
        <w:tab w:val="left" w:pos="992"/>
      </w:tabs>
      <w:ind w:left="119" w:right="119"/>
    </w:pPr>
    <w:rPr>
      <w:sz w:val="20"/>
    </w:rPr>
  </w:style>
  <w:style w:type="paragraph" w:customStyle="1" w:styleId="MarginIcons">
    <w:name w:val="Margin Icons"/>
    <w:basedOn w:val="BodyText"/>
    <w:rsid w:val="000207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07BB"/>
    <w:rPr>
      <w:rFonts w:ascii="Courier New" w:hAnsi="Courier New"/>
    </w:rPr>
  </w:style>
  <w:style w:type="paragraph" w:customStyle="1" w:styleId="NoteBullet">
    <w:name w:val="Note Bullet"/>
    <w:basedOn w:val="Note"/>
    <w:rsid w:val="000207BB"/>
    <w:pPr>
      <w:tabs>
        <w:tab w:val="clear" w:pos="680"/>
      </w:tabs>
      <w:spacing w:before="60" w:after="60"/>
    </w:pPr>
  </w:style>
  <w:style w:type="paragraph" w:customStyle="1" w:styleId="SubHeading2">
    <w:name w:val="SubHeading2"/>
    <w:basedOn w:val="HeadingBase"/>
    <w:rsid w:val="000207BB"/>
    <w:pPr>
      <w:spacing w:before="240" w:after="60"/>
    </w:pPr>
    <w:rPr>
      <w:sz w:val="20"/>
    </w:rPr>
  </w:style>
  <w:style w:type="paragraph" w:customStyle="1" w:styleId="SubHeading1">
    <w:name w:val="SubHeading1"/>
    <w:basedOn w:val="HeadingBase"/>
    <w:rsid w:val="000207BB"/>
    <w:pPr>
      <w:spacing w:before="240" w:after="60"/>
    </w:pPr>
    <w:rPr>
      <w:color w:val="918585"/>
      <w:sz w:val="22"/>
    </w:rPr>
  </w:style>
  <w:style w:type="paragraph" w:customStyle="1" w:styleId="SideHeading">
    <w:name w:val="Side Heading"/>
    <w:basedOn w:val="HeadingBase"/>
    <w:rsid w:val="000207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07BB"/>
    <w:pPr>
      <w:numPr>
        <w:numId w:val="12"/>
      </w:numPr>
    </w:pPr>
  </w:style>
  <w:style w:type="paragraph" w:styleId="PlainText">
    <w:name w:val="Plain Text"/>
    <w:basedOn w:val="Normal"/>
    <w:link w:val="PlainTextChar"/>
    <w:rsid w:val="000207BB"/>
    <w:rPr>
      <w:sz w:val="20"/>
    </w:rPr>
  </w:style>
  <w:style w:type="character" w:customStyle="1" w:styleId="PlainTextChar">
    <w:name w:val="Plain Text Char"/>
    <w:basedOn w:val="DefaultParagraphFont"/>
    <w:link w:val="PlainText"/>
    <w:rsid w:val="000207BB"/>
    <w:rPr>
      <w:rFonts w:ascii="Courier New" w:eastAsia="Times New Roman" w:hAnsi="Courier New" w:cs="Times New Roman"/>
      <w:sz w:val="20"/>
      <w:szCs w:val="20"/>
      <w:lang w:eastAsia="en-US"/>
    </w:rPr>
  </w:style>
  <w:style w:type="character" w:customStyle="1" w:styleId="MenuOption">
    <w:name w:val="Menu Option"/>
    <w:basedOn w:val="DefaultParagraphFont"/>
    <w:rsid w:val="000207BB"/>
    <w:rPr>
      <w:b/>
      <w:smallCaps/>
    </w:rPr>
  </w:style>
  <w:style w:type="paragraph" w:customStyle="1" w:styleId="TableListNumber">
    <w:name w:val="Table List Number"/>
    <w:basedOn w:val="ListNumber"/>
    <w:rsid w:val="000207BB"/>
    <w:pPr>
      <w:numPr>
        <w:numId w:val="0"/>
      </w:numPr>
    </w:pPr>
  </w:style>
  <w:style w:type="paragraph" w:styleId="TOC4">
    <w:name w:val="toc 4"/>
    <w:basedOn w:val="TOCBase"/>
    <w:next w:val="Normal"/>
    <w:semiHidden/>
    <w:rsid w:val="000207BB"/>
    <w:pPr>
      <w:tabs>
        <w:tab w:val="right" w:leader="dot" w:pos="9071"/>
      </w:tabs>
      <w:ind w:left="1701"/>
    </w:pPr>
  </w:style>
  <w:style w:type="paragraph" w:customStyle="1" w:styleId="ListAlpha">
    <w:name w:val="List Alpha"/>
    <w:basedOn w:val="List"/>
    <w:rsid w:val="000207BB"/>
    <w:pPr>
      <w:numPr>
        <w:numId w:val="10"/>
      </w:numPr>
    </w:pPr>
  </w:style>
  <w:style w:type="paragraph" w:customStyle="1" w:styleId="ListAlpha2">
    <w:name w:val="List Alpha 2"/>
    <w:basedOn w:val="List2"/>
    <w:rsid w:val="000207BB"/>
    <w:pPr>
      <w:numPr>
        <w:numId w:val="9"/>
      </w:numPr>
    </w:pPr>
  </w:style>
  <w:style w:type="paragraph" w:styleId="List2">
    <w:name w:val="List 2"/>
    <w:basedOn w:val="BodyText"/>
    <w:rsid w:val="000207BB"/>
    <w:pPr>
      <w:tabs>
        <w:tab w:val="left" w:pos="680"/>
      </w:tabs>
      <w:spacing w:before="60" w:after="60"/>
      <w:ind w:left="680" w:hanging="340"/>
    </w:pPr>
  </w:style>
  <w:style w:type="paragraph" w:styleId="List3">
    <w:name w:val="List 3"/>
    <w:basedOn w:val="BodyText"/>
    <w:rsid w:val="000207BB"/>
    <w:pPr>
      <w:tabs>
        <w:tab w:val="left" w:pos="1021"/>
      </w:tabs>
      <w:spacing w:before="60" w:after="60"/>
      <w:ind w:left="1020" w:hanging="340"/>
    </w:pPr>
  </w:style>
  <w:style w:type="paragraph" w:styleId="List4">
    <w:name w:val="List 4"/>
    <w:basedOn w:val="BodyText"/>
    <w:rsid w:val="000207BB"/>
    <w:pPr>
      <w:tabs>
        <w:tab w:val="left" w:pos="1361"/>
      </w:tabs>
      <w:spacing w:before="60" w:after="60"/>
      <w:ind w:left="1361" w:hanging="340"/>
    </w:pPr>
  </w:style>
  <w:style w:type="paragraph" w:styleId="List5">
    <w:name w:val="List 5"/>
    <w:basedOn w:val="BodyText"/>
    <w:rsid w:val="000207BB"/>
    <w:pPr>
      <w:tabs>
        <w:tab w:val="left" w:pos="1701"/>
      </w:tabs>
      <w:spacing w:before="60" w:after="60"/>
      <w:ind w:left="1701" w:hanging="340"/>
    </w:pPr>
  </w:style>
  <w:style w:type="paragraph" w:styleId="ListBullet4">
    <w:name w:val="List Bullet 4"/>
    <w:basedOn w:val="List4"/>
    <w:rsid w:val="000207BB"/>
    <w:pPr>
      <w:numPr>
        <w:numId w:val="4"/>
      </w:numPr>
      <w:tabs>
        <w:tab w:val="clear" w:pos="1361"/>
      </w:tabs>
    </w:pPr>
  </w:style>
  <w:style w:type="paragraph" w:styleId="ListBullet5">
    <w:name w:val="List Bullet 5"/>
    <w:basedOn w:val="List5"/>
    <w:rsid w:val="000207BB"/>
    <w:pPr>
      <w:numPr>
        <w:numId w:val="5"/>
      </w:numPr>
    </w:pPr>
  </w:style>
  <w:style w:type="paragraph" w:styleId="ListContinue2">
    <w:name w:val="List Continue 2"/>
    <w:basedOn w:val="List2"/>
    <w:rsid w:val="000207BB"/>
    <w:pPr>
      <w:ind w:firstLine="0"/>
    </w:pPr>
  </w:style>
  <w:style w:type="paragraph" w:styleId="ListContinue3">
    <w:name w:val="List Continue 3"/>
    <w:basedOn w:val="List3"/>
    <w:rsid w:val="000207BB"/>
    <w:pPr>
      <w:ind w:left="1021" w:firstLine="0"/>
    </w:pPr>
  </w:style>
  <w:style w:type="paragraph" w:styleId="ListContinue4">
    <w:name w:val="List Continue 4"/>
    <w:basedOn w:val="List4"/>
    <w:rsid w:val="000207BB"/>
    <w:pPr>
      <w:ind w:firstLine="0"/>
    </w:pPr>
  </w:style>
  <w:style w:type="paragraph" w:styleId="ListContinue5">
    <w:name w:val="List Continue 5"/>
    <w:basedOn w:val="List5"/>
    <w:rsid w:val="000207BB"/>
    <w:pPr>
      <w:ind w:firstLine="0"/>
    </w:pPr>
  </w:style>
  <w:style w:type="paragraph" w:styleId="ListNumber3">
    <w:name w:val="List Number 3"/>
    <w:basedOn w:val="List3"/>
    <w:rsid w:val="000207BB"/>
    <w:pPr>
      <w:numPr>
        <w:numId w:val="6"/>
      </w:numPr>
    </w:pPr>
  </w:style>
  <w:style w:type="paragraph" w:styleId="ListNumber4">
    <w:name w:val="List Number 4"/>
    <w:basedOn w:val="List4"/>
    <w:rsid w:val="000207BB"/>
    <w:pPr>
      <w:numPr>
        <w:numId w:val="7"/>
      </w:numPr>
    </w:pPr>
  </w:style>
  <w:style w:type="paragraph" w:styleId="ListNumber5">
    <w:name w:val="List Number 5"/>
    <w:basedOn w:val="List5"/>
    <w:rsid w:val="000207BB"/>
    <w:pPr>
      <w:numPr>
        <w:numId w:val="8"/>
      </w:numPr>
    </w:pPr>
  </w:style>
  <w:style w:type="paragraph" w:styleId="BlockText">
    <w:name w:val="Block Text"/>
    <w:basedOn w:val="Normal"/>
    <w:rsid w:val="000207BB"/>
    <w:pPr>
      <w:spacing w:after="120"/>
      <w:ind w:left="1440" w:right="1440"/>
    </w:pPr>
  </w:style>
  <w:style w:type="character" w:customStyle="1" w:styleId="Subscript">
    <w:name w:val="Subscript"/>
    <w:basedOn w:val="DefaultParagraphFont"/>
    <w:rsid w:val="000207BB"/>
    <w:rPr>
      <w:sz w:val="16"/>
      <w:vertAlign w:val="subscript"/>
    </w:rPr>
  </w:style>
  <w:style w:type="character" w:customStyle="1" w:styleId="Superscript">
    <w:name w:val="Superscript"/>
    <w:basedOn w:val="DefaultParagraphFont"/>
    <w:rsid w:val="000207BB"/>
    <w:rPr>
      <w:sz w:val="16"/>
      <w:vertAlign w:val="superscript"/>
    </w:rPr>
  </w:style>
  <w:style w:type="character" w:customStyle="1" w:styleId="Symbols">
    <w:name w:val="Symbols"/>
    <w:basedOn w:val="DefaultParagraphFont"/>
    <w:rsid w:val="000207BB"/>
    <w:rPr>
      <w:rFonts w:ascii="Symbol" w:hAnsi="Symbol"/>
    </w:rPr>
  </w:style>
  <w:style w:type="character" w:customStyle="1" w:styleId="MenuOptions">
    <w:name w:val="Menu Options"/>
    <w:basedOn w:val="DefaultParagraphFont"/>
    <w:rsid w:val="000207BB"/>
    <w:rPr>
      <w:rFonts w:ascii="Arial Narrow" w:hAnsi="Arial Narrow"/>
      <w:smallCaps/>
    </w:rPr>
  </w:style>
  <w:style w:type="character" w:customStyle="1" w:styleId="Buttons">
    <w:name w:val="Buttons"/>
    <w:basedOn w:val="DefaultParagraphFont"/>
    <w:rsid w:val="000207BB"/>
    <w:rPr>
      <w:b/>
    </w:rPr>
  </w:style>
  <w:style w:type="character" w:customStyle="1" w:styleId="Underlined">
    <w:name w:val="Underlined"/>
    <w:basedOn w:val="DefaultParagraphFont"/>
    <w:rsid w:val="000207BB"/>
    <w:rPr>
      <w:u w:val="single"/>
    </w:rPr>
  </w:style>
  <w:style w:type="paragraph" w:customStyle="1" w:styleId="TableBodyTextRight">
    <w:name w:val="Table Body Text Right"/>
    <w:basedOn w:val="TableBodyText"/>
    <w:rsid w:val="000207BB"/>
    <w:pPr>
      <w:widowControl w:val="0"/>
      <w:autoSpaceDE w:val="0"/>
      <w:autoSpaceDN w:val="0"/>
      <w:adjustRightInd w:val="0"/>
      <w:jc w:val="right"/>
    </w:pPr>
    <w:rPr>
      <w:rFonts w:cs="Arial"/>
      <w:szCs w:val="18"/>
    </w:rPr>
  </w:style>
  <w:style w:type="paragraph" w:customStyle="1" w:styleId="CopyrightText">
    <w:name w:val="Copyright Text"/>
    <w:basedOn w:val="BodyText"/>
    <w:rsid w:val="000207BB"/>
    <w:rPr>
      <w:sz w:val="18"/>
    </w:rPr>
  </w:style>
  <w:style w:type="paragraph" w:customStyle="1" w:styleId="BodySmallRight">
    <w:name w:val="Body Small Right"/>
    <w:basedOn w:val="BodyTextRight"/>
    <w:rsid w:val="000207BB"/>
    <w:rPr>
      <w:sz w:val="18"/>
      <w:szCs w:val="18"/>
    </w:rPr>
  </w:style>
  <w:style w:type="paragraph" w:customStyle="1" w:styleId="MarginEdition">
    <w:name w:val="Margin Edition"/>
    <w:basedOn w:val="MarginNote"/>
    <w:rsid w:val="000207BB"/>
    <w:pPr>
      <w:spacing w:before="0" w:after="0"/>
    </w:pPr>
    <w:rPr>
      <w:rFonts w:ascii="Times New Roman" w:hAnsi="Times New Roman"/>
      <w:color w:val="999999"/>
    </w:rPr>
  </w:style>
  <w:style w:type="paragraph" w:customStyle="1" w:styleId="Spacer">
    <w:name w:val="Spacer"/>
    <w:basedOn w:val="Normal"/>
    <w:rsid w:val="000207BB"/>
    <w:rPr>
      <w:sz w:val="2"/>
      <w:szCs w:val="2"/>
    </w:rPr>
  </w:style>
  <w:style w:type="character" w:customStyle="1" w:styleId="Small">
    <w:name w:val="Small"/>
    <w:basedOn w:val="DefaultParagraphFont"/>
    <w:rsid w:val="000207BB"/>
    <w:rPr>
      <w:sz w:val="16"/>
    </w:rPr>
  </w:style>
  <w:style w:type="paragraph" w:customStyle="1" w:styleId="WideTable">
    <w:name w:val="Wide Table"/>
    <w:basedOn w:val="Normal"/>
    <w:rsid w:val="000207BB"/>
    <w:pPr>
      <w:ind w:left="-1418"/>
    </w:pPr>
    <w:rPr>
      <w:sz w:val="2"/>
      <w:szCs w:val="2"/>
    </w:rPr>
  </w:style>
  <w:style w:type="character" w:styleId="PageNumber">
    <w:name w:val="page number"/>
    <w:basedOn w:val="DefaultParagraphFont"/>
    <w:rsid w:val="000207BB"/>
  </w:style>
  <w:style w:type="paragraph" w:styleId="Quote">
    <w:name w:val="Quote"/>
    <w:basedOn w:val="Heading1"/>
    <w:link w:val="QuoteChar"/>
    <w:qFormat/>
    <w:rsid w:val="000207BB"/>
    <w:rPr>
      <w:b w:val="0"/>
      <w:sz w:val="72"/>
      <w:szCs w:val="72"/>
      <w:lang w:val="en-NZ"/>
    </w:rPr>
  </w:style>
  <w:style w:type="character" w:customStyle="1" w:styleId="QuoteChar">
    <w:name w:val="Quote Char"/>
    <w:basedOn w:val="DefaultParagraphFont"/>
    <w:link w:val="Quote"/>
    <w:rsid w:val="000207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07BB"/>
    <w:pPr>
      <w:pageBreakBefore/>
    </w:pPr>
  </w:style>
  <w:style w:type="paragraph" w:customStyle="1" w:styleId="Border">
    <w:name w:val="Border"/>
    <w:basedOn w:val="Normal"/>
    <w:qFormat/>
    <w:rsid w:val="000207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07BB"/>
    <w:rPr>
      <w:b/>
      <w:bCs/>
      <w:i/>
      <w:iCs/>
      <w:color w:val="auto"/>
    </w:rPr>
  </w:style>
  <w:style w:type="paragraph" w:styleId="IntenseQuote">
    <w:name w:val="Intense Quote"/>
    <w:basedOn w:val="Normal"/>
    <w:next w:val="Normal"/>
    <w:link w:val="IntenseQuoteChar"/>
    <w:uiPriority w:val="30"/>
    <w:qFormat/>
    <w:rsid w:val="000207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07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07BB"/>
    <w:rPr>
      <w:smallCaps/>
      <w:color w:val="auto"/>
      <w:u w:val="single"/>
    </w:rPr>
  </w:style>
  <w:style w:type="character" w:styleId="IntenseReference">
    <w:name w:val="Intense Reference"/>
    <w:basedOn w:val="DefaultParagraphFont"/>
    <w:uiPriority w:val="32"/>
    <w:qFormat/>
    <w:rsid w:val="000207BB"/>
    <w:rPr>
      <w:b/>
      <w:bCs/>
      <w:smallCaps/>
      <w:color w:val="auto"/>
      <w:spacing w:val="5"/>
      <w:u w:val="single"/>
    </w:rPr>
  </w:style>
  <w:style w:type="paragraph" w:customStyle="1" w:styleId="2ColumnHeading">
    <w:name w:val="2Column Heading"/>
    <w:basedOn w:val="BodyText"/>
    <w:qFormat/>
    <w:rsid w:val="000207BB"/>
    <w:pPr>
      <w:spacing w:after="60"/>
      <w:ind w:left="-2268"/>
    </w:pPr>
    <w:rPr>
      <w:b/>
    </w:rPr>
  </w:style>
  <w:style w:type="paragraph" w:customStyle="1" w:styleId="Heading1TOC">
    <w:name w:val="Heading1 TOC"/>
    <w:basedOn w:val="Normal"/>
    <w:qFormat/>
    <w:rsid w:val="000207BB"/>
    <w:pPr>
      <w:spacing w:before="240" w:after="120"/>
    </w:pPr>
    <w:rPr>
      <w:rFonts w:ascii="Times New Roman" w:hAnsi="Times New Roman"/>
      <w:b/>
      <w:sz w:val="32"/>
    </w:rPr>
  </w:style>
  <w:style w:type="paragraph" w:customStyle="1" w:styleId="Heading2TOC">
    <w:name w:val="Heading2 TOC"/>
    <w:basedOn w:val="Normal"/>
    <w:qFormat/>
    <w:rsid w:val="000207BB"/>
    <w:pPr>
      <w:spacing w:before="240" w:after="60"/>
    </w:pPr>
    <w:rPr>
      <w:rFonts w:ascii="Times New Roman" w:hAnsi="Times New Roman"/>
      <w:b/>
      <w:sz w:val="28"/>
    </w:rPr>
  </w:style>
  <w:style w:type="character" w:customStyle="1" w:styleId="Underline">
    <w:name w:val="Underline"/>
    <w:basedOn w:val="DefaultParagraphFont"/>
    <w:qFormat/>
    <w:rsid w:val="000207BB"/>
    <w:rPr>
      <w:u w:val="single"/>
    </w:rPr>
  </w:style>
  <w:style w:type="character" w:customStyle="1" w:styleId="BoldandItalics">
    <w:name w:val="Bold and Italics"/>
    <w:qFormat/>
    <w:rsid w:val="000207BB"/>
    <w:rPr>
      <w:b/>
      <w:i/>
      <w:u w:val="none"/>
    </w:rPr>
  </w:style>
  <w:style w:type="paragraph" w:styleId="BalloonText">
    <w:name w:val="Balloon Text"/>
    <w:basedOn w:val="Normal"/>
    <w:link w:val="BalloonTextChar"/>
    <w:rsid w:val="000207BB"/>
    <w:rPr>
      <w:rFonts w:ascii="Tahoma" w:hAnsi="Tahoma" w:cs="Tahoma"/>
      <w:sz w:val="16"/>
      <w:szCs w:val="16"/>
    </w:rPr>
  </w:style>
  <w:style w:type="character" w:customStyle="1" w:styleId="BalloonTextChar">
    <w:name w:val="Balloon Text Char"/>
    <w:basedOn w:val="DefaultParagraphFont"/>
    <w:link w:val="BalloonText"/>
    <w:rsid w:val="000207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07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07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07BB"/>
    <w:rPr>
      <w:b/>
      <w:color w:val="660033"/>
      <w:spacing w:val="0"/>
    </w:rPr>
  </w:style>
  <w:style w:type="paragraph" w:customStyle="1" w:styleId="Nameditemlist">
    <w:name w:val="Named item list"/>
    <w:basedOn w:val="BodyText"/>
    <w:qFormat/>
    <w:rsid w:val="000207BB"/>
    <w:pPr>
      <w:tabs>
        <w:tab w:val="left" w:pos="2835"/>
      </w:tabs>
      <w:ind w:left="2835" w:hanging="2835"/>
    </w:pPr>
  </w:style>
  <w:style w:type="paragraph" w:customStyle="1" w:styleId="BodyTextnopadding">
    <w:name w:val="Body Text no padding"/>
    <w:basedOn w:val="BodyText"/>
    <w:qFormat/>
    <w:rsid w:val="000207BB"/>
    <w:pPr>
      <w:spacing w:before="0" w:after="0"/>
    </w:pPr>
  </w:style>
  <w:style w:type="paragraph" w:customStyle="1" w:styleId="BodyTextBold">
    <w:name w:val="Body Text Bold"/>
    <w:basedOn w:val="BodyText"/>
    <w:qFormat/>
    <w:rsid w:val="000207BB"/>
    <w:rPr>
      <w:b/>
    </w:rPr>
  </w:style>
  <w:style w:type="character" w:styleId="Hyperlink">
    <w:name w:val="Hyperlink"/>
    <w:basedOn w:val="DefaultParagraphFont"/>
    <w:uiPriority w:val="99"/>
    <w:unhideWhenUsed/>
    <w:rsid w:val="00EC7D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984</Words>
  <Characters>6888</Characters>
  <Application>Microsoft Office Word</Application>
  <DocSecurity>0</DocSecurity>
  <Lines>202</Lines>
  <Paragraphs>133</Paragraphs>
  <ScaleCrop>false</ScaleCrop>
  <Company>Author-it Software Corporation Ltd.</Company>
  <LinksUpToDate>false</LinksUpToDate>
  <CharactersWithSpaces>7739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NWPTRT083 Operate and control aerobic bioreactor processes</dc:title>
  <dc:subject>Approved</dc:subject>
  <dc:creator>BuildSkills Australia</dc:creator>
  <cp:keywords>Release: 1</cp:keywords>
  <dc:description>Review Date: 12 April 2008</dc:description>
  <cp:lastModifiedBy>HSD_TPCMSd.prod</cp:lastModifiedBy>
  <cp:revision>3</cp:revision>
  <dcterms:created xsi:type="dcterms:W3CDTF">2025-03-01T16:09:00Z</dcterms:created>
  <dcterms:modified xsi:type="dcterms:W3CDTF">2025-03-01T16:09:00Z</dcterms:modified>
</cp:coreProperties>
</file>