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481" w:rsidP="006E3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NWPTRT066 Assess and improve wastewater processes to control microbial impacts</w:t>
      </w:r>
      <w:r>
        <w:fldChar w:fldCharType="end"/>
      </w:r>
    </w:p>
    <w:p w:rsidR="006E3481" w:rsidP="006E3481">
      <w:pPr>
        <w:pStyle w:val="Version"/>
        <w:sectPr w:rsidSect="005E0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691" w:rsidP="005E0691">
      <w:pPr>
        <w:pStyle w:val="SuperHeading"/>
      </w:pPr>
      <w:r w:rsidRPr="005E0691">
        <w:t>NWPTRT066 Assess and improve wastewater processes to control microbial impacts</w:t>
      </w:r>
    </w:p>
    <w:p w:rsidR="00000000" w:rsidRPr="005E0691" w:rsidP="005E0691">
      <w:pPr>
        <w:pStyle w:val="Heading1"/>
      </w:pPr>
      <w:bookmarkStart w:id="1" w:name="O_1122958"/>
      <w:bookmarkEnd w:id="1"/>
      <w:r w:rsidRPr="005E06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t>Release 1. This is the first release of this unit of competency in the NWP National Water Training Package.</w:t>
            </w:r>
          </w:p>
        </w:tc>
      </w:tr>
    </w:tbl>
    <w:p w:rsidR="006E3481" w:rsidP="005E0691">
      <w:pPr>
        <w:pStyle w:val="NoPaddingFontSize1"/>
      </w:pPr>
    </w:p>
    <w:p w:rsidR="006E3481" w:rsidP="005E0691">
      <w:pPr>
        <w:pStyle w:val="NoPaddingFontSize1"/>
      </w:pPr>
    </w:p>
    <w:p w:rsidR="00000000" w:rsidRPr="005E0691" w:rsidP="005E0691">
      <w:pPr>
        <w:pStyle w:val="Heading1"/>
      </w:pPr>
      <w:bookmarkStart w:id="2" w:name="O_1122959"/>
      <w:bookmarkEnd w:id="2"/>
      <w:r w:rsidRPr="005E06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t>This unit involves the skills and knowledge required to assess and improve wastewater processes to control microbial impacts.</w:t>
            </w:r>
          </w:p>
          <w:p w:rsidR="00000000" w:rsidRPr="005E0691" w:rsidP="005E0691">
            <w:pPr>
              <w:pStyle w:val="BodyText"/>
            </w:pPr>
            <w:r w:rsidRPr="005E0691">
              <w:t>It includes identifying wastewater microorganisms and selecting appropriate measures to optimise the growth of benefic</w:t>
            </w:r>
            <w:r w:rsidRPr="005E0691">
              <w:t>ial microorganisms.</w:t>
            </w:r>
          </w:p>
          <w:p w:rsidR="00000000" w:rsidRPr="005E0691" w:rsidP="005E0691">
            <w:pPr>
              <w:pStyle w:val="BodyText"/>
            </w:pPr>
            <w:r w:rsidRPr="005E0691">
              <w:t>This unit applies to those working as wastewater treatment operational specialists. Those undertaking this unit would work autonomously, usually with supervisory responsibilities, while performing complex tasks in a range of contexts.</w:t>
            </w:r>
          </w:p>
          <w:p w:rsidR="00000000" w:rsidRPr="005E0691" w:rsidP="005E0691">
            <w:pPr>
              <w:pStyle w:val="BodyText"/>
            </w:pPr>
            <w:r w:rsidRPr="005E0691">
              <w:t>N</w:t>
            </w:r>
            <w:r w:rsidRPr="005E0691">
              <w:t>o licensing, legislative or certification requirements apply to this unit at the time of publication.</w:t>
            </w:r>
          </w:p>
        </w:tc>
      </w:tr>
    </w:tbl>
    <w:p w:rsidR="006E3481" w:rsidP="005E0691">
      <w:pPr>
        <w:pStyle w:val="NoPaddingFontSize1"/>
      </w:pPr>
    </w:p>
    <w:p w:rsidR="006E3481" w:rsidP="005E0691">
      <w:pPr>
        <w:pStyle w:val="NoPaddingFontSize1"/>
      </w:pPr>
    </w:p>
    <w:p w:rsidR="00000000" w:rsidRPr="005E0691" w:rsidP="005E0691">
      <w:pPr>
        <w:pStyle w:val="Heading1"/>
      </w:pPr>
      <w:bookmarkStart w:id="3" w:name="O_1122960"/>
      <w:bookmarkEnd w:id="3"/>
      <w:r w:rsidRPr="005E06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t>Not applicable.</w:t>
            </w:r>
          </w:p>
        </w:tc>
      </w:tr>
    </w:tbl>
    <w:p w:rsidR="006E3481" w:rsidP="005E0691">
      <w:pPr>
        <w:pStyle w:val="NoPaddingFontSize1"/>
      </w:pPr>
    </w:p>
    <w:p w:rsidR="006E3481" w:rsidP="005E0691">
      <w:pPr>
        <w:pStyle w:val="NoPaddingFontSize1"/>
      </w:pPr>
    </w:p>
    <w:p w:rsidR="00000000" w:rsidRPr="005E0691" w:rsidP="005E0691">
      <w:pPr>
        <w:pStyle w:val="Heading1"/>
      </w:pPr>
      <w:bookmarkStart w:id="4" w:name="O_1122961"/>
      <w:bookmarkEnd w:id="4"/>
      <w:r w:rsidRPr="005E06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t>Treatment</w:t>
            </w:r>
          </w:p>
        </w:tc>
      </w:tr>
    </w:tbl>
    <w:p w:rsidR="006E3481" w:rsidP="005E0691">
      <w:pPr>
        <w:pStyle w:val="NoPaddingFontSize1"/>
      </w:pPr>
    </w:p>
    <w:p w:rsidR="006E3481" w:rsidP="005E0691">
      <w:pPr>
        <w:pStyle w:val="NoPaddingFontSize1"/>
      </w:pPr>
    </w:p>
    <w:p w:rsidR="00000000" w:rsidRPr="005E0691" w:rsidP="005E0691">
      <w:pPr>
        <w:pStyle w:val="Heading1"/>
      </w:pPr>
      <w:bookmarkStart w:id="5" w:name="O_1122962"/>
      <w:bookmarkEnd w:id="5"/>
      <w:r w:rsidRPr="005E06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t>Not applicable.</w:t>
            </w:r>
          </w:p>
        </w:tc>
      </w:tr>
    </w:tbl>
    <w:p w:rsidR="006E3481" w:rsidP="005E0691">
      <w:pPr>
        <w:pStyle w:val="NoPaddingFontSize1"/>
      </w:pPr>
    </w:p>
    <w:p w:rsidR="006E3481" w:rsidP="005E0691">
      <w:pPr>
        <w:pStyle w:val="NoPaddingFontSize1"/>
      </w:pPr>
    </w:p>
    <w:p w:rsidR="00000000" w:rsidRPr="005E0691" w:rsidP="005E0691">
      <w:pPr>
        <w:pStyle w:val="Heading1"/>
      </w:pPr>
      <w:bookmarkStart w:id="6" w:name="O_1122963"/>
      <w:bookmarkEnd w:id="6"/>
      <w:r w:rsidRPr="005E069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PERFORMANCE CRITERIA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Performance criteria describe the performance needed to demonstrate achievement of the element.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rPr>
                <w:rStyle w:val="SpecialBold"/>
              </w:rPr>
              <w:t>Investigate wastewater microorganisms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Identify a range of typical wastewater microorganisms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Identify the general characteristics of different types of microorganisms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Identify wastewater characteristics that impact on microorganism growth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Identify the problems caused by microorganisms in specific wastewater treatment processes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rPr>
                <w:rStyle w:val="SpecialBold"/>
              </w:rPr>
              <w:t>Select strategies to optimise the growth of beneficial microorganisms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Investigate the cause of effluent quality issues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Investigate the operationa</w:t>
            </w:r>
            <w:r w:rsidRPr="005E0691">
              <w:t>l status of the wastewater treatment process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Assess the effectiveness of various process control strategies to optimise the growth of beneficial microorganisms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Identify hazards, assess risks and control measures according to workplace procedures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rPr>
                <w:rStyle w:val="SpecialBold"/>
              </w:rPr>
              <w:t>Identify and report on appropriate process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t>Identify treatment process conditions for optimising the growth of beneficial microorganisms</w:t>
            </w:r>
          </w:p>
        </w:tc>
      </w:tr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91">
            <w:pPr>
              <w:pStyle w:val="BodyText"/>
              <w:rPr>
                <w:lang w:val="en-NZ"/>
              </w:rPr>
            </w:pPr>
            <w:r w:rsidRPr="005E069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t>Compile report with recommendations for optimising the growth of beneficial microorganisms</w:t>
            </w:r>
          </w:p>
        </w:tc>
      </w:tr>
    </w:tbl>
    <w:p w:rsidR="006E3481" w:rsidP="005E0691">
      <w:pPr>
        <w:pStyle w:val="NoPaddingFontSize1"/>
      </w:pPr>
    </w:p>
    <w:p w:rsidR="006E3481" w:rsidP="005E0691">
      <w:pPr>
        <w:pStyle w:val="NoPaddingFontSize1"/>
      </w:pPr>
    </w:p>
    <w:p w:rsidR="00000000" w:rsidRPr="005E0691" w:rsidP="005E0691">
      <w:pPr>
        <w:pStyle w:val="Heading1"/>
      </w:pPr>
      <w:bookmarkStart w:id="7" w:name="O_1122964"/>
      <w:bookmarkEnd w:id="7"/>
      <w:r w:rsidRPr="005E06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t>Foundation skills essential to performance are explicit in the performance criteria of this unit of competency.</w:t>
            </w:r>
          </w:p>
        </w:tc>
      </w:tr>
    </w:tbl>
    <w:p w:rsidR="006E3481" w:rsidP="005E0691">
      <w:pPr>
        <w:pStyle w:val="NoPaddingFontSize1"/>
      </w:pPr>
    </w:p>
    <w:p w:rsidR="006E3481" w:rsidP="005E0691">
      <w:pPr>
        <w:pStyle w:val="NoPaddingFontSize1"/>
      </w:pPr>
    </w:p>
    <w:p w:rsidR="00000000" w:rsidRPr="005E0691" w:rsidP="005E0691">
      <w:pPr>
        <w:pStyle w:val="Heading1"/>
      </w:pPr>
      <w:bookmarkStart w:id="8" w:name="O_1122965"/>
      <w:bookmarkEnd w:id="8"/>
      <w:r w:rsidRPr="005E06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t>Range is restricted to essential operating conditions and any other variables essential to the work environment.</w:t>
            </w:r>
          </w:p>
          <w:p w:rsidR="00000000" w:rsidRPr="005E0691" w:rsidP="005E0691">
            <w:pPr>
              <w:pStyle w:val="BodyText"/>
            </w:pPr>
            <w:r w:rsidRPr="005E0691">
              <w:t>Non-essential conditions may be found in the Companion Volume Implementation Guide.</w:t>
            </w:r>
          </w:p>
        </w:tc>
      </w:tr>
    </w:tbl>
    <w:p w:rsidR="006E3481" w:rsidP="005E0691">
      <w:pPr>
        <w:pStyle w:val="NoPaddingFontSize1"/>
      </w:pPr>
    </w:p>
    <w:p w:rsidR="006E3481" w:rsidP="005E0691">
      <w:pPr>
        <w:pStyle w:val="NoPaddingFontSize1"/>
      </w:pPr>
    </w:p>
    <w:p w:rsidR="00000000" w:rsidRPr="005E0691" w:rsidP="005E0691">
      <w:pPr>
        <w:pStyle w:val="Heading1"/>
      </w:pPr>
      <w:bookmarkStart w:id="9" w:name="O_1122966"/>
      <w:bookmarkEnd w:id="9"/>
      <w:r w:rsidRPr="005E0691">
        <w:t>Unit Map</w:t>
      </w:r>
      <w:r w:rsidRPr="005E0691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91" w:rsidP="005E0691">
            <w:pPr>
              <w:pStyle w:val="BodyText"/>
            </w:pPr>
            <w:r w:rsidRPr="005E0691">
              <w:t xml:space="preserve">This unit replaces and is equivalent to NWPTRT085 Assess and improve wastewater processes </w:t>
            </w:r>
            <w:r w:rsidRPr="005E0691">
              <w:t>and microbial impacts.</w:t>
            </w:r>
          </w:p>
        </w:tc>
      </w:tr>
    </w:tbl>
    <w:p w:rsidR="006E3481" w:rsidP="005E0691">
      <w:pPr>
        <w:pStyle w:val="NoPaddingFontSize1"/>
      </w:pPr>
    </w:p>
    <w:p w:rsidR="006E3481" w:rsidP="005E0691">
      <w:pPr>
        <w:pStyle w:val="NoPaddingFontSize1"/>
      </w:pPr>
    </w:p>
    <w:p w:rsidR="00000000" w:rsidRPr="005E0691" w:rsidP="005E0691">
      <w:pPr>
        <w:pStyle w:val="Heading1"/>
      </w:pPr>
      <w:bookmarkStart w:id="10" w:name="O_1122973"/>
      <w:bookmarkEnd w:id="10"/>
      <w:r w:rsidRPr="005E0691">
        <w:t>Links</w:t>
      </w:r>
    </w:p>
    <w:p w:rsidR="00000000" w:rsidRPr="005E0691" w:rsidP="006E3481">
      <w:pPr>
        <w:pStyle w:val="BodyText"/>
      </w:pPr>
      <w:r w:rsidRPr="005E06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747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E0691" w:rsidP="005E0691"/>
    <w:sectPr w:rsidSect="005E06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91" w:rsidRPr="006E3481" w:rsidP="006E3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81" w:rsidP="005E0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481" w:rsidP="005E0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3481" w:rsidP="005E0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691" w:rsidRPr="006E3481" w:rsidP="006E3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81" w:rsidRPr="002D2AF8" w:rsidP="005E0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NWPTRT066 Assess and improve wastewater processes to control microbial impacts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E3481" w:rsidP="005E0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691"/>
  </w:style>
  <w:style w:type="character" w:customStyle="1" w:styleId="Heading1Char">
    <w:name w:val="Heading 1 Char"/>
    <w:basedOn w:val="DefaultParagraphFont"/>
    <w:link w:val="Heading1"/>
    <w:rsid w:val="005E0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6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0691"/>
    <w:rPr>
      <w:b/>
      <w:spacing w:val="0"/>
    </w:rPr>
  </w:style>
  <w:style w:type="paragraph" w:customStyle="1" w:styleId="SuperHeading">
    <w:name w:val="SuperHeading"/>
    <w:basedOn w:val="Normal"/>
    <w:rsid w:val="005E0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0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6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06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0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6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691"/>
    <w:rPr>
      <w:i/>
    </w:rPr>
  </w:style>
  <w:style w:type="paragraph" w:styleId="Caption">
    <w:name w:val="caption"/>
    <w:basedOn w:val="BodyText"/>
    <w:next w:val="Normal"/>
    <w:qFormat/>
    <w:rsid w:val="005E0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691"/>
  </w:style>
  <w:style w:type="paragraph" w:styleId="TableofFigures">
    <w:name w:val="table of figures"/>
    <w:basedOn w:val="Normal"/>
    <w:next w:val="Normal"/>
    <w:semiHidden/>
    <w:rsid w:val="005E0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6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0691"/>
    <w:rPr>
      <w:rFonts w:ascii="Wingdings" w:hAnsi="Wingdings"/>
    </w:rPr>
  </w:style>
  <w:style w:type="paragraph" w:customStyle="1" w:styleId="TableHeading">
    <w:name w:val="Table Heading"/>
    <w:basedOn w:val="HeadingBase"/>
    <w:rsid w:val="005E0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691"/>
    <w:rPr>
      <w:color w:val="0033CC"/>
      <w:u w:val="none"/>
    </w:rPr>
  </w:style>
  <w:style w:type="paragraph" w:customStyle="1" w:styleId="BodyTextRight">
    <w:name w:val="Body Text Right"/>
    <w:basedOn w:val="BodyText"/>
    <w:rsid w:val="005E0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6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691"/>
    <w:rPr>
      <w:sz w:val="32"/>
    </w:rPr>
  </w:style>
  <w:style w:type="paragraph" w:customStyle="1" w:styleId="HeadingProcedure">
    <w:name w:val="Heading Procedure"/>
    <w:basedOn w:val="HeadingBase"/>
    <w:next w:val="Normal"/>
    <w:rsid w:val="005E0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691"/>
    <w:pPr>
      <w:spacing w:before="60" w:after="60"/>
    </w:pPr>
  </w:style>
  <w:style w:type="paragraph" w:styleId="ListContinue">
    <w:name w:val="List Continue"/>
    <w:basedOn w:val="List"/>
    <w:rsid w:val="005E0691"/>
    <w:pPr>
      <w:ind w:firstLine="0"/>
    </w:pPr>
  </w:style>
  <w:style w:type="paragraph" w:customStyle="1" w:styleId="ListNote">
    <w:name w:val="List Note"/>
    <w:basedOn w:val="List"/>
    <w:rsid w:val="005E0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691"/>
    <w:rPr>
      <w:rFonts w:ascii="Courier New" w:hAnsi="Courier New"/>
    </w:rPr>
  </w:style>
  <w:style w:type="paragraph" w:customStyle="1" w:styleId="NoteBullet">
    <w:name w:val="Note Bullet"/>
    <w:basedOn w:val="Note"/>
    <w:rsid w:val="005E0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6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0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691"/>
    <w:rPr>
      <w:b/>
      <w:smallCaps/>
    </w:rPr>
  </w:style>
  <w:style w:type="paragraph" w:customStyle="1" w:styleId="TableListNumber">
    <w:name w:val="Table List Number"/>
    <w:basedOn w:val="ListNumber"/>
    <w:rsid w:val="005E0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691"/>
    <w:pPr>
      <w:numPr>
        <w:numId w:val="7"/>
      </w:numPr>
    </w:pPr>
  </w:style>
  <w:style w:type="paragraph" w:customStyle="1" w:styleId="ListAlpha2">
    <w:name w:val="List Alpha 2"/>
    <w:basedOn w:val="List2"/>
    <w:rsid w:val="005E0691"/>
    <w:pPr>
      <w:numPr>
        <w:numId w:val="6"/>
      </w:numPr>
    </w:pPr>
  </w:style>
  <w:style w:type="paragraph" w:styleId="List2">
    <w:name w:val="List 2"/>
    <w:basedOn w:val="BodyText"/>
    <w:rsid w:val="005E0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6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6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0691"/>
    <w:pPr>
      <w:numPr>
        <w:numId w:val="2"/>
      </w:numPr>
    </w:pPr>
  </w:style>
  <w:style w:type="paragraph" w:styleId="ListContinue2">
    <w:name w:val="List Continue 2"/>
    <w:basedOn w:val="List2"/>
    <w:rsid w:val="005E0691"/>
    <w:pPr>
      <w:ind w:firstLine="0"/>
    </w:pPr>
  </w:style>
  <w:style w:type="paragraph" w:styleId="ListContinue3">
    <w:name w:val="List Continue 3"/>
    <w:basedOn w:val="List3"/>
    <w:rsid w:val="005E0691"/>
    <w:pPr>
      <w:ind w:left="1021" w:firstLine="0"/>
    </w:pPr>
  </w:style>
  <w:style w:type="paragraph" w:styleId="ListContinue4">
    <w:name w:val="List Continue 4"/>
    <w:basedOn w:val="List4"/>
    <w:rsid w:val="005E0691"/>
    <w:pPr>
      <w:ind w:firstLine="0"/>
    </w:pPr>
  </w:style>
  <w:style w:type="paragraph" w:styleId="ListContinue5">
    <w:name w:val="List Continue 5"/>
    <w:basedOn w:val="List5"/>
    <w:rsid w:val="005E0691"/>
    <w:pPr>
      <w:ind w:firstLine="0"/>
    </w:pPr>
  </w:style>
  <w:style w:type="paragraph" w:styleId="ListNumber3">
    <w:name w:val="List Number 3"/>
    <w:basedOn w:val="List3"/>
    <w:rsid w:val="005E0691"/>
    <w:pPr>
      <w:numPr>
        <w:numId w:val="3"/>
      </w:numPr>
    </w:pPr>
  </w:style>
  <w:style w:type="paragraph" w:styleId="ListNumber4">
    <w:name w:val="List Number 4"/>
    <w:basedOn w:val="List4"/>
    <w:rsid w:val="005E0691"/>
    <w:pPr>
      <w:numPr>
        <w:numId w:val="4"/>
      </w:numPr>
    </w:pPr>
  </w:style>
  <w:style w:type="paragraph" w:styleId="ListNumber5">
    <w:name w:val="List Number 5"/>
    <w:basedOn w:val="List5"/>
    <w:rsid w:val="005E0691"/>
    <w:pPr>
      <w:numPr>
        <w:numId w:val="5"/>
      </w:numPr>
    </w:pPr>
  </w:style>
  <w:style w:type="paragraph" w:styleId="BlockText">
    <w:name w:val="Block Text"/>
    <w:basedOn w:val="Normal"/>
    <w:rsid w:val="005E0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691"/>
    <w:rPr>
      <w:sz w:val="16"/>
      <w:vertAlign w:val="superscript"/>
    </w:rPr>
  </w:style>
  <w:style w:type="character" w:customStyle="1" w:styleId="Symbols">
    <w:name w:val="Symbols"/>
    <w:basedOn w:val="DefaultParagraphFont"/>
    <w:rsid w:val="005E0691"/>
    <w:rPr>
      <w:rFonts w:ascii="Symbol" w:hAnsi="Symbol"/>
    </w:rPr>
  </w:style>
  <w:style w:type="character" w:customStyle="1" w:styleId="MenuOptions">
    <w:name w:val="Menu Options"/>
    <w:basedOn w:val="DefaultParagraphFont"/>
    <w:rsid w:val="005E0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691"/>
    <w:rPr>
      <w:b/>
    </w:rPr>
  </w:style>
  <w:style w:type="character" w:customStyle="1" w:styleId="Underlined">
    <w:name w:val="Underlined"/>
    <w:basedOn w:val="DefaultParagraphFont"/>
    <w:rsid w:val="005E0691"/>
    <w:rPr>
      <w:u w:val="single"/>
    </w:rPr>
  </w:style>
  <w:style w:type="paragraph" w:customStyle="1" w:styleId="TableBodyTextRight">
    <w:name w:val="Table Body Text Right"/>
    <w:basedOn w:val="TableBodyText"/>
    <w:rsid w:val="005E0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691"/>
    <w:rPr>
      <w:sz w:val="18"/>
    </w:rPr>
  </w:style>
  <w:style w:type="paragraph" w:customStyle="1" w:styleId="BodySmallRight">
    <w:name w:val="Body Small Right"/>
    <w:basedOn w:val="BodyTextRight"/>
    <w:rsid w:val="005E0691"/>
    <w:rPr>
      <w:sz w:val="18"/>
      <w:szCs w:val="18"/>
    </w:rPr>
  </w:style>
  <w:style w:type="paragraph" w:customStyle="1" w:styleId="MarginEdition">
    <w:name w:val="Margin Edition"/>
    <w:basedOn w:val="MarginNote"/>
    <w:rsid w:val="005E0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691"/>
    <w:rPr>
      <w:sz w:val="2"/>
      <w:szCs w:val="2"/>
    </w:rPr>
  </w:style>
  <w:style w:type="character" w:customStyle="1" w:styleId="Small">
    <w:name w:val="Small"/>
    <w:basedOn w:val="DefaultParagraphFont"/>
    <w:rsid w:val="005E0691"/>
    <w:rPr>
      <w:sz w:val="16"/>
    </w:rPr>
  </w:style>
  <w:style w:type="paragraph" w:customStyle="1" w:styleId="WideTable">
    <w:name w:val="Wide Table"/>
    <w:basedOn w:val="Normal"/>
    <w:rsid w:val="005E0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691"/>
  </w:style>
  <w:style w:type="paragraph" w:styleId="Quote">
    <w:name w:val="Quote"/>
    <w:basedOn w:val="Heading1"/>
    <w:link w:val="QuoteChar"/>
    <w:qFormat/>
    <w:rsid w:val="005E0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691"/>
    <w:pPr>
      <w:pageBreakBefore/>
    </w:pPr>
  </w:style>
  <w:style w:type="paragraph" w:customStyle="1" w:styleId="Border">
    <w:name w:val="Border"/>
    <w:basedOn w:val="Normal"/>
    <w:qFormat/>
    <w:rsid w:val="005E0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691"/>
    <w:rPr>
      <w:u w:val="single"/>
    </w:rPr>
  </w:style>
  <w:style w:type="character" w:customStyle="1" w:styleId="BoldandItalics">
    <w:name w:val="Bold and Italics"/>
    <w:qFormat/>
    <w:rsid w:val="005E0691"/>
    <w:rPr>
      <w:b/>
      <w:i/>
      <w:u w:val="none"/>
    </w:rPr>
  </w:style>
  <w:style w:type="paragraph" w:styleId="BalloonText">
    <w:name w:val="Balloon Text"/>
    <w:basedOn w:val="Normal"/>
    <w:link w:val="BalloonTextChar"/>
    <w:rsid w:val="005E0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691"/>
    <w:pPr>
      <w:spacing w:before="0" w:after="0"/>
    </w:pPr>
  </w:style>
  <w:style w:type="paragraph" w:customStyle="1" w:styleId="BodyTextBold">
    <w:name w:val="Body Text Bold"/>
    <w:basedOn w:val="BodyText"/>
    <w:qFormat/>
    <w:rsid w:val="005E0691"/>
    <w:rPr>
      <w:b/>
    </w:rPr>
  </w:style>
  <w:style w:type="character" w:styleId="Hyperlink">
    <w:name w:val="Hyperlink"/>
    <w:basedOn w:val="DefaultParagraphFont"/>
    <w:uiPriority w:val="99"/>
    <w:unhideWhenUsed/>
    <w:rsid w:val="006E3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2669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NWPTRT066 Assess and improve wastewater processes to control microbial impacts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