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6DAA" w:rsidP="00E26D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NWPTRT066 Assess and improve wastewater processes to control microbial impacts</w:t>
      </w:r>
      <w:r>
        <w:fldChar w:fldCharType="end"/>
      </w:r>
    </w:p>
    <w:p w:rsidR="00E26DAA" w:rsidP="00E26DAA">
      <w:pPr>
        <w:pStyle w:val="Version"/>
        <w:sectPr w:rsidSect="00BB08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0893" w:rsidP="00BB0893">
      <w:pPr>
        <w:pStyle w:val="SuperHeading"/>
      </w:pPr>
      <w:r w:rsidRPr="00BB0893">
        <w:t>NWPTRT066 Assess and improve wastewater processes to control microbial impacts</w:t>
      </w:r>
    </w:p>
    <w:p w:rsidR="00000000" w:rsidRPr="00BB0893" w:rsidP="00BB0893">
      <w:pPr>
        <w:pStyle w:val="Heading1"/>
      </w:pPr>
      <w:bookmarkStart w:id="1" w:name="O_1122958"/>
      <w:bookmarkEnd w:id="1"/>
      <w:r w:rsidRPr="00BB089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08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893" w:rsidP="00BB0893">
            <w:pPr>
              <w:pStyle w:val="BodyText"/>
            </w:pPr>
            <w:r w:rsidRPr="00BB0893">
              <w:t>Release 1. This is the first release of this unit of competency in the NWP National Water Training Package.</w:t>
            </w:r>
          </w:p>
        </w:tc>
      </w:tr>
    </w:tbl>
    <w:p w:rsidR="00E26DAA" w:rsidP="00BB0893">
      <w:pPr>
        <w:pStyle w:val="NoPaddingFontSize1"/>
      </w:pPr>
    </w:p>
    <w:p w:rsidR="00E26DAA" w:rsidP="00BB0893">
      <w:pPr>
        <w:pStyle w:val="NoPaddingFontSize1"/>
      </w:pPr>
    </w:p>
    <w:p w:rsidR="00000000" w:rsidRPr="00BB0893" w:rsidP="00BB0893">
      <w:pPr>
        <w:pStyle w:val="Heading1"/>
      </w:pPr>
      <w:bookmarkStart w:id="2" w:name="O_1122959"/>
      <w:bookmarkEnd w:id="2"/>
      <w:r w:rsidRPr="00BB089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08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893" w:rsidP="00BB0893">
            <w:pPr>
              <w:pStyle w:val="BodyText"/>
            </w:pPr>
            <w:r w:rsidRPr="00BB0893">
              <w:t>This unit involves the skills and knowledge required to assess and improve wastewater processes to control microbial impacts.</w:t>
            </w:r>
          </w:p>
          <w:p w:rsidR="00000000" w:rsidRPr="00BB0893" w:rsidP="00BB0893">
            <w:pPr>
              <w:pStyle w:val="BodyText"/>
            </w:pPr>
            <w:r w:rsidRPr="00BB0893">
              <w:t>It includes identifying wastewater microorganisms and selecting appropriate measures to optimise the growth of benefic</w:t>
            </w:r>
            <w:r w:rsidRPr="00BB0893">
              <w:t>ial microorganisms.</w:t>
            </w:r>
          </w:p>
          <w:p w:rsidR="00000000" w:rsidRPr="00BB0893" w:rsidP="00BB0893">
            <w:pPr>
              <w:pStyle w:val="BodyText"/>
            </w:pPr>
            <w:r w:rsidRPr="00BB0893">
              <w:t>This unit applies to those working as wastewater treatment operational specialists. Those undertaking this unit would work autonomously, usually with supervisory responsibilities, while performing complex tasks in a range of contexts.</w:t>
            </w:r>
          </w:p>
          <w:p w:rsidR="00000000" w:rsidRPr="00BB0893" w:rsidP="00BB0893">
            <w:pPr>
              <w:pStyle w:val="BodyText"/>
            </w:pPr>
            <w:r w:rsidRPr="00BB0893">
              <w:t>N</w:t>
            </w:r>
            <w:r w:rsidRPr="00BB0893">
              <w:t>o licensing, legislative or certification requirements apply to this unit at the time of publication.</w:t>
            </w:r>
          </w:p>
        </w:tc>
      </w:tr>
    </w:tbl>
    <w:p w:rsidR="00E26DAA" w:rsidP="00BB0893">
      <w:pPr>
        <w:pStyle w:val="NoPaddingFontSize1"/>
      </w:pPr>
    </w:p>
    <w:p w:rsidR="00E26DAA" w:rsidP="00BB0893">
      <w:pPr>
        <w:pStyle w:val="NoPaddingFontSize1"/>
      </w:pPr>
    </w:p>
    <w:p w:rsidR="00000000" w:rsidRPr="00BB0893" w:rsidP="00BB0893">
      <w:pPr>
        <w:pStyle w:val="Heading1"/>
      </w:pPr>
      <w:bookmarkStart w:id="3" w:name="O_1122960"/>
      <w:bookmarkEnd w:id="3"/>
      <w:r w:rsidRPr="00BB089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08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893" w:rsidP="00BB0893">
            <w:pPr>
              <w:pStyle w:val="BodyText"/>
            </w:pPr>
            <w:r w:rsidRPr="00BB0893">
              <w:t>Not applicable.</w:t>
            </w:r>
          </w:p>
        </w:tc>
      </w:tr>
    </w:tbl>
    <w:p w:rsidR="00E26DAA" w:rsidP="00BB0893">
      <w:pPr>
        <w:pStyle w:val="NoPaddingFontSize1"/>
      </w:pPr>
    </w:p>
    <w:p w:rsidR="00E26DAA" w:rsidP="00BB0893">
      <w:pPr>
        <w:pStyle w:val="NoPaddingFontSize1"/>
      </w:pPr>
    </w:p>
    <w:p w:rsidR="00000000" w:rsidRPr="00BB0893" w:rsidP="00BB0893">
      <w:pPr>
        <w:pStyle w:val="Heading1"/>
      </w:pPr>
      <w:bookmarkStart w:id="4" w:name="O_1122961"/>
      <w:bookmarkEnd w:id="4"/>
      <w:r w:rsidRPr="00BB089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08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893" w:rsidP="00BB0893">
            <w:pPr>
              <w:pStyle w:val="BodyText"/>
            </w:pPr>
            <w:r w:rsidRPr="00BB0893">
              <w:t>Treatment</w:t>
            </w:r>
          </w:p>
        </w:tc>
      </w:tr>
    </w:tbl>
    <w:p w:rsidR="00E26DAA" w:rsidP="00BB0893">
      <w:pPr>
        <w:pStyle w:val="NoPaddingFontSize1"/>
      </w:pPr>
    </w:p>
    <w:p w:rsidR="00E26DAA" w:rsidP="00BB0893">
      <w:pPr>
        <w:pStyle w:val="NoPaddingFontSize1"/>
      </w:pPr>
    </w:p>
    <w:p w:rsidR="00000000" w:rsidRPr="00BB0893" w:rsidP="00BB0893">
      <w:pPr>
        <w:pStyle w:val="Heading1"/>
      </w:pPr>
      <w:bookmarkStart w:id="5" w:name="O_1122962"/>
      <w:bookmarkEnd w:id="5"/>
      <w:r w:rsidRPr="00BB089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08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893" w:rsidP="00BB0893">
            <w:pPr>
              <w:pStyle w:val="BodyText"/>
            </w:pPr>
            <w:r w:rsidRPr="00BB0893">
              <w:t>Not applicable.</w:t>
            </w:r>
          </w:p>
        </w:tc>
      </w:tr>
    </w:tbl>
    <w:p w:rsidR="00E26DAA" w:rsidP="00BB0893">
      <w:pPr>
        <w:pStyle w:val="NoPaddingFontSize1"/>
      </w:pPr>
    </w:p>
    <w:p w:rsidR="00E26DAA" w:rsidP="00BB0893">
      <w:pPr>
        <w:pStyle w:val="NoPaddingFontSize1"/>
      </w:pPr>
    </w:p>
    <w:p w:rsidR="00000000" w:rsidRPr="00BB0893" w:rsidP="00BB0893">
      <w:pPr>
        <w:pStyle w:val="Heading1"/>
      </w:pPr>
      <w:bookmarkStart w:id="6" w:name="O_1122963"/>
      <w:bookmarkEnd w:id="6"/>
      <w:r w:rsidRPr="00BB089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BB08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893" w:rsidP="00BB0893">
            <w:pPr>
              <w:pStyle w:val="BodyText"/>
            </w:pPr>
            <w:r w:rsidRPr="00BB089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893">
            <w:pPr>
              <w:pStyle w:val="BodyText"/>
              <w:rPr>
                <w:lang w:val="en-NZ"/>
              </w:rPr>
            </w:pPr>
            <w:r w:rsidRPr="00BB0893">
              <w:rPr>
                <w:rStyle w:val="SpecialBold"/>
              </w:rPr>
              <w:t>PERFORMANCE CRITERIA</w:t>
            </w:r>
          </w:p>
        </w:tc>
      </w:tr>
      <w:tr w:rsidTr="00BB08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893">
            <w:pPr>
              <w:pStyle w:val="BodyText"/>
              <w:rPr>
                <w:lang w:val="en-NZ"/>
              </w:rPr>
            </w:pPr>
            <w:r w:rsidRPr="00BB089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893">
            <w:pPr>
              <w:pStyle w:val="BodyText"/>
              <w:rPr>
                <w:lang w:val="en-NZ"/>
              </w:rPr>
            </w:pPr>
            <w:r w:rsidRPr="00BB0893">
              <w:t>Performance criteria describe the performance needed to demonstrate achievement of the element.</w:t>
            </w:r>
          </w:p>
        </w:tc>
      </w:tr>
      <w:tr w:rsidTr="00BB08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893" w:rsidP="00BB0893">
            <w:pPr>
              <w:pStyle w:val="BodyText"/>
            </w:pPr>
            <w:r w:rsidRPr="00BB0893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893" w:rsidP="00BB0893">
            <w:pPr>
              <w:pStyle w:val="BodyText"/>
            </w:pPr>
            <w:r w:rsidRPr="00BB0893">
              <w:rPr>
                <w:rStyle w:val="SpecialBold"/>
              </w:rPr>
              <w:t>Investigate wastewater microorganisms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893">
            <w:pPr>
              <w:pStyle w:val="BodyText"/>
              <w:rPr>
                <w:lang w:val="en-NZ"/>
              </w:rPr>
            </w:pPr>
            <w:r w:rsidRPr="00BB089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893">
            <w:pPr>
              <w:pStyle w:val="BodyText"/>
              <w:rPr>
                <w:lang w:val="en-NZ"/>
              </w:rPr>
            </w:pPr>
            <w:r w:rsidRPr="00BB0893">
              <w:t>Identify a range of typical wastewater microorganisms</w:t>
            </w:r>
          </w:p>
        </w:tc>
      </w:tr>
      <w:tr w:rsidTr="00BB08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89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893">
            <w:pPr>
              <w:pStyle w:val="BodyText"/>
              <w:rPr>
                <w:lang w:val="en-NZ"/>
              </w:rPr>
            </w:pPr>
            <w:r w:rsidRPr="00BB089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893">
            <w:pPr>
              <w:pStyle w:val="BodyText"/>
              <w:rPr>
                <w:lang w:val="en-NZ"/>
              </w:rPr>
            </w:pPr>
            <w:r w:rsidRPr="00BB0893">
              <w:t>Identify the general characteristics of different types of microorganisms</w:t>
            </w:r>
          </w:p>
        </w:tc>
      </w:tr>
      <w:tr w:rsidTr="00BB08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89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893">
            <w:pPr>
              <w:pStyle w:val="BodyText"/>
              <w:rPr>
                <w:lang w:val="en-NZ"/>
              </w:rPr>
            </w:pPr>
            <w:r w:rsidRPr="00BB089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893">
            <w:pPr>
              <w:pStyle w:val="BodyText"/>
              <w:rPr>
                <w:lang w:val="en-NZ"/>
              </w:rPr>
            </w:pPr>
            <w:r w:rsidRPr="00BB0893">
              <w:t>Identify wastewater characteristics that impact on microorganism growth</w:t>
            </w:r>
          </w:p>
        </w:tc>
      </w:tr>
      <w:tr w:rsidTr="00BB08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89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893">
            <w:pPr>
              <w:pStyle w:val="BodyText"/>
              <w:rPr>
                <w:lang w:val="en-NZ"/>
              </w:rPr>
            </w:pPr>
            <w:r w:rsidRPr="00BB089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893">
            <w:pPr>
              <w:pStyle w:val="BodyText"/>
              <w:rPr>
                <w:lang w:val="en-NZ"/>
              </w:rPr>
            </w:pPr>
            <w:r w:rsidRPr="00BB0893">
              <w:t>Identify the problems caused by microorganisms in specific wastewater treatment processes</w:t>
            </w:r>
          </w:p>
        </w:tc>
      </w:tr>
      <w:tr w:rsidTr="00BB08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893" w:rsidP="00BB0893">
            <w:pPr>
              <w:pStyle w:val="BodyText"/>
            </w:pPr>
            <w:r w:rsidRPr="00BB0893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893" w:rsidP="00BB0893">
            <w:pPr>
              <w:pStyle w:val="BodyText"/>
            </w:pPr>
            <w:r w:rsidRPr="00BB0893">
              <w:rPr>
                <w:rStyle w:val="SpecialBold"/>
              </w:rPr>
              <w:t>Select strategies to optimise the growth of beneficial microorganisms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893">
            <w:pPr>
              <w:pStyle w:val="BodyText"/>
              <w:rPr>
                <w:lang w:val="en-NZ"/>
              </w:rPr>
            </w:pPr>
            <w:r w:rsidRPr="00BB089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893">
            <w:pPr>
              <w:pStyle w:val="BodyText"/>
              <w:rPr>
                <w:lang w:val="en-NZ"/>
              </w:rPr>
            </w:pPr>
            <w:r w:rsidRPr="00BB0893">
              <w:t>Investigate the cause of effluent quality issues</w:t>
            </w:r>
          </w:p>
        </w:tc>
      </w:tr>
      <w:tr w:rsidTr="00BB08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89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893">
            <w:pPr>
              <w:pStyle w:val="BodyText"/>
              <w:rPr>
                <w:lang w:val="en-NZ"/>
              </w:rPr>
            </w:pPr>
            <w:r w:rsidRPr="00BB089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893">
            <w:pPr>
              <w:pStyle w:val="BodyText"/>
              <w:rPr>
                <w:lang w:val="en-NZ"/>
              </w:rPr>
            </w:pPr>
            <w:r w:rsidRPr="00BB0893">
              <w:t>Investigate the operationa</w:t>
            </w:r>
            <w:r w:rsidRPr="00BB0893">
              <w:t>l status of the wastewater treatment process</w:t>
            </w:r>
          </w:p>
        </w:tc>
      </w:tr>
      <w:tr w:rsidTr="00BB08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89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893">
            <w:pPr>
              <w:pStyle w:val="BodyText"/>
              <w:rPr>
                <w:lang w:val="en-NZ"/>
              </w:rPr>
            </w:pPr>
            <w:r w:rsidRPr="00BB089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893">
            <w:pPr>
              <w:pStyle w:val="BodyText"/>
              <w:rPr>
                <w:lang w:val="en-NZ"/>
              </w:rPr>
            </w:pPr>
            <w:r w:rsidRPr="00BB0893">
              <w:t>Assess the effectiveness of various process control strategies to optimise the growth of beneficial microorganisms</w:t>
            </w:r>
          </w:p>
        </w:tc>
      </w:tr>
      <w:tr w:rsidTr="00BB08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89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893">
            <w:pPr>
              <w:pStyle w:val="BodyText"/>
              <w:rPr>
                <w:lang w:val="en-NZ"/>
              </w:rPr>
            </w:pPr>
            <w:r w:rsidRPr="00BB089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893">
            <w:pPr>
              <w:pStyle w:val="BodyText"/>
              <w:rPr>
                <w:lang w:val="en-NZ"/>
              </w:rPr>
            </w:pPr>
            <w:r w:rsidRPr="00BB0893">
              <w:t>Identify hazards, assess risks and control measures according to workplace procedures</w:t>
            </w:r>
          </w:p>
        </w:tc>
      </w:tr>
      <w:tr w:rsidTr="00BB08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893" w:rsidP="00BB0893">
            <w:pPr>
              <w:pStyle w:val="BodyText"/>
            </w:pPr>
            <w:r w:rsidRPr="00BB0893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893" w:rsidP="00BB0893">
            <w:pPr>
              <w:pStyle w:val="BodyText"/>
            </w:pPr>
            <w:r w:rsidRPr="00BB0893">
              <w:rPr>
                <w:rStyle w:val="SpecialBold"/>
              </w:rPr>
              <w:t>Identify and report on appropriate process controls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893">
            <w:pPr>
              <w:pStyle w:val="BodyText"/>
              <w:rPr>
                <w:lang w:val="en-NZ"/>
              </w:rPr>
            </w:pPr>
            <w:r w:rsidRPr="00BB089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893">
            <w:pPr>
              <w:pStyle w:val="BodyText"/>
              <w:rPr>
                <w:lang w:val="en-NZ"/>
              </w:rPr>
            </w:pPr>
            <w:r w:rsidRPr="00BB0893">
              <w:t>Identify treatment process conditions for optimising the growth of beneficial microorganisms</w:t>
            </w:r>
          </w:p>
        </w:tc>
      </w:tr>
      <w:tr w:rsidTr="00BB08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89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893">
            <w:pPr>
              <w:pStyle w:val="BodyText"/>
              <w:rPr>
                <w:lang w:val="en-NZ"/>
              </w:rPr>
            </w:pPr>
            <w:r w:rsidRPr="00BB089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893" w:rsidP="00BB0893">
            <w:pPr>
              <w:pStyle w:val="BodyText"/>
            </w:pPr>
            <w:r w:rsidRPr="00BB0893">
              <w:t>Compile report with recommendations for optimising the growth of beneficial microorganisms</w:t>
            </w:r>
          </w:p>
        </w:tc>
      </w:tr>
    </w:tbl>
    <w:p w:rsidR="00E26DAA" w:rsidP="00BB0893">
      <w:pPr>
        <w:pStyle w:val="NoPaddingFontSize1"/>
      </w:pPr>
    </w:p>
    <w:p w:rsidR="00E26DAA" w:rsidP="00BB0893">
      <w:pPr>
        <w:pStyle w:val="NoPaddingFontSize1"/>
      </w:pPr>
    </w:p>
    <w:p w:rsidR="00000000" w:rsidRPr="00BB0893" w:rsidP="00BB0893">
      <w:pPr>
        <w:pStyle w:val="Heading1"/>
      </w:pPr>
      <w:bookmarkStart w:id="7" w:name="O_1122964"/>
      <w:bookmarkEnd w:id="7"/>
      <w:r w:rsidRPr="00BB089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08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893" w:rsidP="00BB0893">
            <w:pPr>
              <w:pStyle w:val="BodyText"/>
            </w:pPr>
            <w:r w:rsidRPr="00BB0893">
              <w:t>Foundation skills essential to performance are explicit in the performance criteria of this unit of competency.</w:t>
            </w:r>
          </w:p>
        </w:tc>
      </w:tr>
    </w:tbl>
    <w:p w:rsidR="00E26DAA" w:rsidP="00BB0893">
      <w:pPr>
        <w:pStyle w:val="NoPaddingFontSize1"/>
      </w:pPr>
    </w:p>
    <w:p w:rsidR="00E26DAA" w:rsidP="00BB0893">
      <w:pPr>
        <w:pStyle w:val="NoPaddingFontSize1"/>
      </w:pPr>
    </w:p>
    <w:p w:rsidR="00000000" w:rsidRPr="00BB0893" w:rsidP="00BB0893">
      <w:pPr>
        <w:pStyle w:val="Heading1"/>
      </w:pPr>
      <w:bookmarkStart w:id="8" w:name="O_1122965"/>
      <w:bookmarkEnd w:id="8"/>
      <w:r w:rsidRPr="00BB089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08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893" w:rsidP="00BB0893">
            <w:pPr>
              <w:pStyle w:val="BodyText"/>
            </w:pPr>
            <w:r w:rsidRPr="00BB0893">
              <w:t>Range is restricted to essential operating conditions and any other variables essential to the work environment.</w:t>
            </w:r>
          </w:p>
          <w:p w:rsidR="00000000" w:rsidRPr="00BB0893" w:rsidP="00BB0893">
            <w:pPr>
              <w:pStyle w:val="BodyText"/>
            </w:pPr>
            <w:r w:rsidRPr="00BB0893">
              <w:t>Non-essential conditions may be found in the Companion Volume Implementation Guide.</w:t>
            </w:r>
          </w:p>
        </w:tc>
      </w:tr>
    </w:tbl>
    <w:p w:rsidR="00E26DAA" w:rsidP="00BB0893">
      <w:pPr>
        <w:pStyle w:val="NoPaddingFontSize1"/>
      </w:pPr>
    </w:p>
    <w:p w:rsidR="00E26DAA" w:rsidP="00BB0893">
      <w:pPr>
        <w:pStyle w:val="NoPaddingFontSize1"/>
      </w:pPr>
    </w:p>
    <w:p w:rsidR="00000000" w:rsidRPr="00BB0893" w:rsidP="00BB0893">
      <w:pPr>
        <w:pStyle w:val="Heading1"/>
      </w:pPr>
      <w:bookmarkStart w:id="9" w:name="O_1122966"/>
      <w:bookmarkEnd w:id="9"/>
      <w:r w:rsidRPr="00BB0893">
        <w:t>Unit Map</w:t>
      </w:r>
      <w:r w:rsidRPr="00BB0893">
        <w:t>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08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893" w:rsidP="00BB0893">
            <w:pPr>
              <w:pStyle w:val="BodyText"/>
            </w:pPr>
            <w:r w:rsidRPr="00BB0893">
              <w:t xml:space="preserve">This unit replaces and is equivalent to NWPTRT085 Assess and improve wastewater processes </w:t>
            </w:r>
            <w:r w:rsidRPr="00BB0893">
              <w:t>and microbial impacts.</w:t>
            </w:r>
          </w:p>
        </w:tc>
      </w:tr>
    </w:tbl>
    <w:p w:rsidR="00E26DAA" w:rsidP="00BB0893">
      <w:pPr>
        <w:pStyle w:val="NoPaddingFontSize1"/>
      </w:pPr>
    </w:p>
    <w:p w:rsidR="00E26DAA" w:rsidP="00BB0893">
      <w:pPr>
        <w:pStyle w:val="NoPaddingFontSize1"/>
      </w:pPr>
    </w:p>
    <w:p w:rsidR="00000000" w:rsidRPr="00BB0893" w:rsidP="00BB0893">
      <w:pPr>
        <w:pStyle w:val="Heading1"/>
      </w:pPr>
      <w:bookmarkStart w:id="10" w:name="O_1122973"/>
      <w:bookmarkEnd w:id="10"/>
      <w:r w:rsidRPr="00BB0893">
        <w:t>Links</w:t>
      </w:r>
    </w:p>
    <w:p w:rsidR="00000000" w:rsidRPr="00BB0893" w:rsidP="00E26DAA">
      <w:pPr>
        <w:pStyle w:val="BodyText"/>
      </w:pPr>
      <w:r w:rsidRPr="00BB089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F47CBA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BB0893" w:rsidP="00E26DAA">
      <w:pPr>
        <w:pStyle w:val="BodyText"/>
        <w:sectPr w:rsidSect="00BB089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B0893" w:rsidP="00BB0893">
      <w:pPr>
        <w:pStyle w:val="SuperHeading"/>
      </w:pPr>
      <w:r w:rsidRPr="00BB0893">
        <w:t>Assessment Requirements for NWPTRT066 Assess and improve wastewater processes to control microbial impacts</w:t>
      </w:r>
    </w:p>
    <w:p w:rsidR="00000000" w:rsidRPr="00BB0893" w:rsidP="00BB0893">
      <w:pPr>
        <w:pStyle w:val="Heading1"/>
      </w:pPr>
      <w:bookmarkStart w:id="11" w:name="O_1122968"/>
      <w:bookmarkEnd w:id="11"/>
      <w:r w:rsidRPr="00BB089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08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893" w:rsidP="00BB0893">
            <w:pPr>
              <w:pStyle w:val="BodyText"/>
            </w:pPr>
            <w:r w:rsidRPr="00BB0893">
              <w:t>Release 1. This is the first release of this unit of competency in the NWP National Water Training Package.</w:t>
            </w:r>
          </w:p>
        </w:tc>
      </w:tr>
    </w:tbl>
    <w:p w:rsidR="00E26DAA" w:rsidP="00BB0893">
      <w:pPr>
        <w:pStyle w:val="NoPaddingFontSize1"/>
      </w:pPr>
    </w:p>
    <w:p w:rsidR="00E26DAA" w:rsidP="00BB0893">
      <w:pPr>
        <w:pStyle w:val="NoPaddingFontSize1"/>
      </w:pPr>
    </w:p>
    <w:p w:rsidR="00000000" w:rsidRPr="00BB0893" w:rsidP="00BB0893">
      <w:pPr>
        <w:pStyle w:val="Heading1"/>
      </w:pPr>
      <w:bookmarkStart w:id="12" w:name="O_1122969"/>
      <w:bookmarkEnd w:id="12"/>
      <w:r w:rsidRPr="00BB089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08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893">
            <w:pPr>
              <w:pStyle w:val="BodyText"/>
              <w:rPr>
                <w:lang w:val="en-NZ"/>
              </w:rPr>
            </w:pPr>
            <w:r w:rsidRPr="00BB0893">
              <w:t>Evidence required to demonstrate competence in this unit must be relevant to and satisfy all the requirem</w:t>
            </w:r>
            <w:r w:rsidRPr="00BB0893">
              <w:t>ents of the elements and performance criteria on at least one occasion and includes:</w:t>
            </w:r>
          </w:p>
        </w:tc>
      </w:tr>
      <w:tr w:rsidTr="00BB08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893" w:rsidP="00BB0893">
            <w:pPr>
              <w:pStyle w:val="ListBullet"/>
            </w:pPr>
            <w:r w:rsidRPr="00BB0893">
              <w:t>compiling reports with recommendations for optimising the growth of beneficial microorganisms</w:t>
            </w:r>
          </w:p>
          <w:p w:rsidR="00000000" w:rsidRPr="00BB0893" w:rsidP="00BB0893">
            <w:pPr>
              <w:pStyle w:val="ListBullet"/>
            </w:pPr>
            <w:r w:rsidRPr="00BB0893">
              <w:t>identifying a range of beneficial wastewater microorganisms</w:t>
            </w:r>
          </w:p>
          <w:p w:rsidR="00000000" w:rsidRPr="00BB0893" w:rsidP="00BB0893">
            <w:pPr>
              <w:pStyle w:val="ListBullet"/>
            </w:pPr>
            <w:r w:rsidRPr="00BB0893">
              <w:t>identifying a range of wastewater microorganisms and their general characteristics and types of problems caused</w:t>
            </w:r>
          </w:p>
          <w:p w:rsidR="00000000" w:rsidRPr="00BB0893" w:rsidP="00BB0893">
            <w:pPr>
              <w:pStyle w:val="ListBullet"/>
            </w:pPr>
            <w:r w:rsidRPr="00BB0893">
              <w:t>identifying and responding to risks and hazards associated with wastewater microorganisms</w:t>
            </w:r>
          </w:p>
          <w:p w:rsidR="00000000" w:rsidRPr="00BB0893" w:rsidP="00BB0893">
            <w:pPr>
              <w:pStyle w:val="ListBullet"/>
            </w:pPr>
            <w:r w:rsidRPr="00BB0893">
              <w:t>identifying and selecting strategies for optimising th</w:t>
            </w:r>
            <w:r w:rsidRPr="00BB0893">
              <w:t>e beneficial growth of microorganisms</w:t>
            </w:r>
          </w:p>
          <w:p w:rsidR="00000000" w:rsidRPr="00BB0893" w:rsidP="00BB0893">
            <w:pPr>
              <w:pStyle w:val="ListBullet"/>
            </w:pPr>
            <w:r w:rsidRPr="00BB0893">
              <w:t>interpreting a range of complex and technical documents including at least one of the following:</w:t>
            </w:r>
          </w:p>
          <w:p w:rsidR="00000000" w:rsidRPr="00BB0893" w:rsidP="00BB0893">
            <w:pPr>
              <w:pStyle w:val="ListBullet2"/>
            </w:pPr>
            <w:r w:rsidRPr="00BB0893">
              <w:t>codes of practice</w:t>
            </w:r>
          </w:p>
          <w:p w:rsidR="00000000" w:rsidRPr="00BB0893" w:rsidP="00BB0893">
            <w:pPr>
              <w:pStyle w:val="ListBullet2"/>
            </w:pPr>
            <w:r w:rsidRPr="00BB0893">
              <w:t>national and industry standards</w:t>
            </w:r>
          </w:p>
          <w:p w:rsidR="00000000" w:rsidRPr="00BB0893" w:rsidP="00BB0893">
            <w:pPr>
              <w:pStyle w:val="ListBullet2"/>
            </w:pPr>
            <w:r w:rsidRPr="00BB0893">
              <w:t>organisational policies</w:t>
            </w:r>
          </w:p>
          <w:p w:rsidR="00000000" w:rsidRPr="00BB0893" w:rsidP="00BB0893">
            <w:pPr>
              <w:pStyle w:val="ListBullet2"/>
            </w:pPr>
            <w:r w:rsidRPr="00BB0893">
              <w:t>regulatory, legislative, licensing and organis</w:t>
            </w:r>
            <w:r w:rsidRPr="00BB0893">
              <w:t>ational requirements</w:t>
            </w:r>
          </w:p>
          <w:p w:rsidR="00000000" w:rsidRPr="00BB0893" w:rsidP="00BB0893">
            <w:pPr>
              <w:pStyle w:val="ListBullet2"/>
            </w:pPr>
            <w:r w:rsidRPr="00BB0893">
              <w:t>specifications</w:t>
            </w:r>
          </w:p>
          <w:p w:rsidR="00000000" w:rsidRPr="00BB0893" w:rsidP="00BB0893">
            <w:pPr>
              <w:pStyle w:val="ListBullet"/>
            </w:pPr>
            <w:r w:rsidRPr="00BB0893">
              <w:t>investigating causes of effluent quality issues</w:t>
            </w:r>
          </w:p>
        </w:tc>
      </w:tr>
    </w:tbl>
    <w:p w:rsidR="00000000" w:rsidRPr="00BB0893" w:rsidP="00BB0893">
      <w:pPr>
        <w:pStyle w:val="NoPaddingFontSize1"/>
      </w:pPr>
    </w:p>
    <w:p w:rsidR="00000000" w:rsidRPr="00BB0893" w:rsidP="00BB0893">
      <w:pPr>
        <w:pStyle w:val="AllowPageBreak"/>
      </w:pPr>
    </w:p>
    <w:p w:rsidR="00000000" w:rsidRPr="00BB0893" w:rsidP="00BB0893">
      <w:pPr>
        <w:pStyle w:val="Heading1"/>
      </w:pPr>
      <w:bookmarkStart w:id="13" w:name="O_1122970"/>
      <w:bookmarkEnd w:id="13"/>
      <w:r w:rsidRPr="00BB089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08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893">
            <w:pPr>
              <w:pStyle w:val="BodyText"/>
              <w:rPr>
                <w:lang w:val="en-NZ"/>
              </w:rPr>
            </w:pPr>
            <w:r w:rsidRPr="00BB0893">
              <w:t xml:space="preserve">Evidence required to demonstrate competence in this unit </w:t>
            </w:r>
            <w:r w:rsidRPr="00BB0893">
              <w:t>must be relevant to and satisfy all the requirements of the elements and performance criteria and include knowledge of:</w:t>
            </w:r>
          </w:p>
        </w:tc>
      </w:tr>
      <w:tr w:rsidTr="00BB08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893" w:rsidP="00BB0893">
            <w:pPr>
              <w:pStyle w:val="ListBullet"/>
            </w:pPr>
            <w:r w:rsidRPr="00BB0893">
              <w:t>effluent quality problems caused by wastewater microorganisms</w:t>
            </w:r>
          </w:p>
          <w:p w:rsidR="00000000" w:rsidRPr="00BB0893" w:rsidP="00BB0893">
            <w:pPr>
              <w:pStyle w:val="ListBullet"/>
            </w:pPr>
            <w:r w:rsidRPr="00BB0893">
              <w:t>operational problems caused by wastewater microorganisms</w:t>
            </w:r>
          </w:p>
          <w:p w:rsidR="00000000" w:rsidRPr="00BB0893" w:rsidP="00BB0893">
            <w:pPr>
              <w:pStyle w:val="ListBullet"/>
            </w:pPr>
            <w:r w:rsidRPr="00BB0893">
              <w:t>principles of m</w:t>
            </w:r>
            <w:r w:rsidRPr="00BB0893">
              <w:t>aintaining beneficial organisms in wastewater treatment processes</w:t>
            </w:r>
          </w:p>
          <w:p w:rsidR="00000000" w:rsidRPr="00BB0893" w:rsidP="00BB0893">
            <w:pPr>
              <w:pStyle w:val="ListBullet"/>
            </w:pPr>
            <w:r w:rsidRPr="00BB0893">
              <w:t>relevant legislation, industry standards and workplace policies and procedures</w:t>
            </w:r>
          </w:p>
          <w:p w:rsidR="00000000" w:rsidRPr="00BB0893" w:rsidP="00BB0893">
            <w:pPr>
              <w:pStyle w:val="ListBullet"/>
            </w:pPr>
            <w:r w:rsidRPr="00BB0893">
              <w:t>risk and hazard management principles</w:t>
            </w:r>
          </w:p>
          <w:p w:rsidR="00000000" w:rsidRPr="00BB0893" w:rsidP="00BB0893">
            <w:pPr>
              <w:pStyle w:val="ListBullet"/>
            </w:pPr>
            <w:r w:rsidRPr="00BB0893">
              <w:t>types and applications of chemical additives</w:t>
            </w:r>
          </w:p>
          <w:p w:rsidR="00000000" w:rsidRPr="00BB0893" w:rsidP="00BB0893">
            <w:pPr>
              <w:pStyle w:val="ListBullet"/>
            </w:pPr>
            <w:r w:rsidRPr="00BB0893">
              <w:t>types, lifecycle, characteri</w:t>
            </w:r>
            <w:r w:rsidRPr="00BB0893">
              <w:t>stics of wastewater microorganisms</w:t>
            </w:r>
          </w:p>
          <w:p w:rsidR="00000000" w:rsidRPr="00BB0893" w:rsidP="00BB0893">
            <w:pPr>
              <w:pStyle w:val="ListBullet"/>
            </w:pPr>
            <w:r w:rsidRPr="00BB0893">
              <w:t>workplace reporting requirements</w:t>
            </w:r>
          </w:p>
        </w:tc>
      </w:tr>
    </w:tbl>
    <w:p w:rsidR="00000000" w:rsidRPr="00BB0893" w:rsidP="00BB0893">
      <w:pPr>
        <w:pStyle w:val="NoPaddingFontSize1"/>
      </w:pPr>
    </w:p>
    <w:p w:rsidR="00000000" w:rsidRPr="00BB0893" w:rsidP="00BB0893">
      <w:pPr>
        <w:pStyle w:val="AllowPageBreak"/>
      </w:pPr>
    </w:p>
    <w:p w:rsidR="00000000" w:rsidRPr="00BB0893" w:rsidP="00BB0893">
      <w:pPr>
        <w:pStyle w:val="Heading1"/>
      </w:pPr>
      <w:bookmarkStart w:id="14" w:name="O_1122971"/>
      <w:bookmarkEnd w:id="14"/>
      <w:r w:rsidRPr="00BB089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08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893" w:rsidP="00BB0893">
            <w:pPr>
              <w:pStyle w:val="BodyText"/>
            </w:pPr>
            <w:r w:rsidRPr="00BB0893">
              <w:t xml:space="preserve">Assessors must hold credentials specified within the Standards for Registered Training Organisations current at the time of assessment. </w:t>
            </w:r>
          </w:p>
          <w:p w:rsidR="00000000" w:rsidRPr="00BB0893" w:rsidP="00BB0893">
            <w:pPr>
              <w:pStyle w:val="BodyText"/>
            </w:pPr>
            <w:r w:rsidRPr="00BB0893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BB0893" w:rsidP="00BB0893">
            <w:pPr>
              <w:pStyle w:val="BodyText"/>
            </w:pPr>
            <w:r w:rsidRPr="00BB0893">
              <w:t>Assessment must occur in workplace operational</w:t>
            </w:r>
            <w:r w:rsidRPr="00BB0893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BB0893" w:rsidP="00BB0893">
            <w:pPr>
              <w:pStyle w:val="BodyText"/>
            </w:pPr>
            <w:r w:rsidRPr="00BB0893">
              <w:t>Assessment processes and techniques must be appropriate to the language, l</w:t>
            </w:r>
            <w:r w:rsidRPr="00BB0893">
              <w:t>iteracy and numeracy requirements of the work being performed and the needs of the candidate.</w:t>
            </w:r>
          </w:p>
          <w:p w:rsidR="00000000" w:rsidRPr="00BB0893" w:rsidP="00BB0893">
            <w:pPr>
              <w:pStyle w:val="BodyText"/>
            </w:pPr>
            <w:r w:rsidRPr="00BB0893">
              <w:t>Resources for assessment must include access to:</w:t>
            </w:r>
          </w:p>
          <w:p w:rsidR="00000000" w:rsidRPr="00BB0893" w:rsidP="00BB0893">
            <w:pPr>
              <w:pStyle w:val="ListBullet"/>
            </w:pPr>
            <w:r w:rsidRPr="00BB0893">
              <w:t>relevant and appropriate materials, tools, equipment and personal protective equipment currently used in industr</w:t>
            </w:r>
            <w:r w:rsidRPr="00BB0893">
              <w:t>y</w:t>
            </w:r>
          </w:p>
          <w:p w:rsidR="00000000" w:rsidRPr="00BB0893" w:rsidP="00BB0893">
            <w:pPr>
              <w:pStyle w:val="ListBullet"/>
            </w:pPr>
            <w:r w:rsidRPr="00BB0893">
              <w:t>applicable documentation including legislation, regulations, codes of practice, workplace procedures and operation manuals.</w:t>
            </w:r>
          </w:p>
        </w:tc>
      </w:tr>
    </w:tbl>
    <w:p w:rsidR="00000000" w:rsidRPr="00BB0893" w:rsidP="00BB0893">
      <w:pPr>
        <w:pStyle w:val="NoPaddingFontSize1"/>
      </w:pPr>
    </w:p>
    <w:p w:rsidR="00000000" w:rsidRPr="00BB0893" w:rsidP="00BB0893">
      <w:pPr>
        <w:pStyle w:val="AllowPageBreak"/>
      </w:pPr>
    </w:p>
    <w:p w:rsidR="00000000" w:rsidRPr="00BB0893" w:rsidP="00BB0893">
      <w:pPr>
        <w:pStyle w:val="Heading1"/>
      </w:pPr>
      <w:bookmarkStart w:id="15" w:name="O_1122974"/>
      <w:bookmarkEnd w:id="15"/>
      <w:r w:rsidRPr="00BB0893">
        <w:t>Links</w:t>
      </w:r>
    </w:p>
    <w:p w:rsidR="00000000" w:rsidRPr="00BB0893" w:rsidP="00E26DAA">
      <w:pPr>
        <w:pStyle w:val="BodyText"/>
      </w:pPr>
      <w:r w:rsidRPr="00BB089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F47CBA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BB0893" w:rsidP="00BB0893"/>
    <w:sectPr w:rsidSect="00BB089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8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893" w:rsidRPr="00E26DAA" w:rsidP="00E26D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8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DAA" w:rsidP="00BB08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6DAA" w:rsidP="00BB08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26DAA" w:rsidP="00BB089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893" w:rsidP="00BB08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26DAA">
      <w:t>Approved</w:t>
    </w:r>
    <w:r w:rsidR="00E26DA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26DA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26DAA">
      <w:rPr>
        <w:noProof/>
      </w:rPr>
      <w:t>4</w:t>
    </w:r>
    <w:r>
      <w:rPr>
        <w:noProof/>
      </w:rPr>
      <w:fldChar w:fldCharType="end"/>
    </w:r>
  </w:p>
  <w:p w:rsidR="00BB0893" w:rsidP="00BB08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26DA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26DAA">
      <w:t>BuildSkills Australia</w:t>
    </w:r>
    <w:r w:rsidR="00E26DAA">
      <w:fldChar w:fldCharType="end"/>
    </w:r>
  </w:p>
  <w:p w:rsidR="00BB0893" w:rsidP="00BB08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8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D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0893" w:rsidRPr="00E26DAA" w:rsidP="00E26D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8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DAA" w:rsidRPr="002D2AF8" w:rsidP="00BB08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NWPTRT066 Assess and improve wastewater processes to control microbial impacts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26DAA" w:rsidP="00BB089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893" w:rsidRPr="002D2AF8" w:rsidP="00BB08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26DAA">
      <w:t>NWPTRT066 Assess and improve wastewater processes to control microbial impacts</w:t>
    </w:r>
    <w:r w:rsidR="00E26DA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26DAA">
      <w:rPr>
        <w:noProof/>
      </w:rPr>
      <w:t>2 March 2025</w:t>
    </w:r>
    <w:r>
      <w:fldChar w:fldCharType="end"/>
    </w:r>
  </w:p>
  <w:p w:rsidR="00BB0893" w:rsidP="00BB08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5C78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84C6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DEF0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08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08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08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08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08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08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08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08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08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08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08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0893"/>
  </w:style>
  <w:style w:type="character" w:customStyle="1" w:styleId="Heading1Char">
    <w:name w:val="Heading 1 Char"/>
    <w:basedOn w:val="DefaultParagraphFont"/>
    <w:link w:val="Heading1"/>
    <w:rsid w:val="00BB08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08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08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089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0893"/>
    <w:rPr>
      <w:b/>
      <w:spacing w:val="0"/>
    </w:rPr>
  </w:style>
  <w:style w:type="paragraph" w:styleId="ListBullet2">
    <w:name w:val="List Bullet 2"/>
    <w:basedOn w:val="List2"/>
    <w:rsid w:val="00BB089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B08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08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B08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08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08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08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08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08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08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08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08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08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08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08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08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08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08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08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08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08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08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08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08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08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08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B08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08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08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08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08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08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08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08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08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0893"/>
    <w:rPr>
      <w:i/>
    </w:rPr>
  </w:style>
  <w:style w:type="paragraph" w:styleId="Caption">
    <w:name w:val="caption"/>
    <w:basedOn w:val="BodyText"/>
    <w:next w:val="Normal"/>
    <w:qFormat/>
    <w:rsid w:val="00BB08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08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08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0893"/>
  </w:style>
  <w:style w:type="paragraph" w:styleId="TableofFigures">
    <w:name w:val="table of figures"/>
    <w:basedOn w:val="Normal"/>
    <w:next w:val="Normal"/>
    <w:semiHidden/>
    <w:rsid w:val="00BB08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089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B0893"/>
    <w:rPr>
      <w:rFonts w:ascii="Wingdings" w:hAnsi="Wingdings"/>
    </w:rPr>
  </w:style>
  <w:style w:type="paragraph" w:customStyle="1" w:styleId="TableHeading">
    <w:name w:val="Table Heading"/>
    <w:basedOn w:val="HeadingBase"/>
    <w:rsid w:val="00BB08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0893"/>
    <w:rPr>
      <w:color w:val="0033CC"/>
      <w:u w:val="none"/>
    </w:rPr>
  </w:style>
  <w:style w:type="paragraph" w:customStyle="1" w:styleId="BodyTextRight">
    <w:name w:val="Body Text Right"/>
    <w:basedOn w:val="BodyText"/>
    <w:rsid w:val="00BB08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08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089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08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08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08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0893"/>
    <w:rPr>
      <w:sz w:val="32"/>
    </w:rPr>
  </w:style>
  <w:style w:type="paragraph" w:customStyle="1" w:styleId="HeadingProcedure">
    <w:name w:val="Heading Procedure"/>
    <w:basedOn w:val="HeadingBase"/>
    <w:next w:val="Normal"/>
    <w:rsid w:val="00BB08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0893"/>
    <w:pPr>
      <w:spacing w:before="60" w:after="60"/>
    </w:pPr>
  </w:style>
  <w:style w:type="paragraph" w:styleId="ListContinue">
    <w:name w:val="List Continue"/>
    <w:basedOn w:val="List"/>
    <w:rsid w:val="00BB0893"/>
    <w:pPr>
      <w:ind w:firstLine="0"/>
    </w:pPr>
  </w:style>
  <w:style w:type="paragraph" w:customStyle="1" w:styleId="ListNote">
    <w:name w:val="List Note"/>
    <w:basedOn w:val="List"/>
    <w:rsid w:val="00BB08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08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08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0893"/>
    <w:rPr>
      <w:rFonts w:ascii="Courier New" w:hAnsi="Courier New"/>
    </w:rPr>
  </w:style>
  <w:style w:type="paragraph" w:customStyle="1" w:styleId="NoteBullet">
    <w:name w:val="Note Bullet"/>
    <w:basedOn w:val="Note"/>
    <w:rsid w:val="00BB08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08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08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08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089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B08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08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0893"/>
    <w:rPr>
      <w:b/>
      <w:smallCaps/>
    </w:rPr>
  </w:style>
  <w:style w:type="paragraph" w:customStyle="1" w:styleId="TableListNumber">
    <w:name w:val="Table List Number"/>
    <w:basedOn w:val="ListNumber"/>
    <w:rsid w:val="00BB08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08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0893"/>
    <w:pPr>
      <w:numPr>
        <w:numId w:val="9"/>
      </w:numPr>
    </w:pPr>
  </w:style>
  <w:style w:type="paragraph" w:customStyle="1" w:styleId="ListAlpha2">
    <w:name w:val="List Alpha 2"/>
    <w:basedOn w:val="List2"/>
    <w:rsid w:val="00BB0893"/>
    <w:pPr>
      <w:numPr>
        <w:numId w:val="8"/>
      </w:numPr>
    </w:pPr>
  </w:style>
  <w:style w:type="paragraph" w:styleId="List2">
    <w:name w:val="List 2"/>
    <w:basedOn w:val="BodyText"/>
    <w:rsid w:val="00BB08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08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08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08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089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089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B0893"/>
    <w:pPr>
      <w:numPr>
        <w:numId w:val="4"/>
      </w:numPr>
    </w:pPr>
  </w:style>
  <w:style w:type="paragraph" w:styleId="ListContinue2">
    <w:name w:val="List Continue 2"/>
    <w:basedOn w:val="List2"/>
    <w:rsid w:val="00BB0893"/>
    <w:pPr>
      <w:ind w:firstLine="0"/>
    </w:pPr>
  </w:style>
  <w:style w:type="paragraph" w:styleId="ListContinue3">
    <w:name w:val="List Continue 3"/>
    <w:basedOn w:val="List3"/>
    <w:rsid w:val="00BB0893"/>
    <w:pPr>
      <w:ind w:left="1021" w:firstLine="0"/>
    </w:pPr>
  </w:style>
  <w:style w:type="paragraph" w:styleId="ListContinue4">
    <w:name w:val="List Continue 4"/>
    <w:basedOn w:val="List4"/>
    <w:rsid w:val="00BB0893"/>
    <w:pPr>
      <w:ind w:firstLine="0"/>
    </w:pPr>
  </w:style>
  <w:style w:type="paragraph" w:styleId="ListContinue5">
    <w:name w:val="List Continue 5"/>
    <w:basedOn w:val="List5"/>
    <w:rsid w:val="00BB0893"/>
    <w:pPr>
      <w:ind w:firstLine="0"/>
    </w:pPr>
  </w:style>
  <w:style w:type="paragraph" w:styleId="ListNumber3">
    <w:name w:val="List Number 3"/>
    <w:basedOn w:val="List3"/>
    <w:rsid w:val="00BB0893"/>
    <w:pPr>
      <w:numPr>
        <w:numId w:val="5"/>
      </w:numPr>
    </w:pPr>
  </w:style>
  <w:style w:type="paragraph" w:styleId="ListNumber4">
    <w:name w:val="List Number 4"/>
    <w:basedOn w:val="List4"/>
    <w:rsid w:val="00BB0893"/>
    <w:pPr>
      <w:numPr>
        <w:numId w:val="6"/>
      </w:numPr>
    </w:pPr>
  </w:style>
  <w:style w:type="paragraph" w:styleId="ListNumber5">
    <w:name w:val="List Number 5"/>
    <w:basedOn w:val="List5"/>
    <w:rsid w:val="00BB0893"/>
    <w:pPr>
      <w:numPr>
        <w:numId w:val="7"/>
      </w:numPr>
    </w:pPr>
  </w:style>
  <w:style w:type="paragraph" w:styleId="BlockText">
    <w:name w:val="Block Text"/>
    <w:basedOn w:val="Normal"/>
    <w:rsid w:val="00BB08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08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0893"/>
    <w:rPr>
      <w:sz w:val="16"/>
      <w:vertAlign w:val="superscript"/>
    </w:rPr>
  </w:style>
  <w:style w:type="character" w:customStyle="1" w:styleId="Symbols">
    <w:name w:val="Symbols"/>
    <w:basedOn w:val="DefaultParagraphFont"/>
    <w:rsid w:val="00BB0893"/>
    <w:rPr>
      <w:rFonts w:ascii="Symbol" w:hAnsi="Symbol"/>
    </w:rPr>
  </w:style>
  <w:style w:type="character" w:customStyle="1" w:styleId="MenuOptions">
    <w:name w:val="Menu Options"/>
    <w:basedOn w:val="DefaultParagraphFont"/>
    <w:rsid w:val="00BB08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0893"/>
    <w:rPr>
      <w:b/>
    </w:rPr>
  </w:style>
  <w:style w:type="character" w:customStyle="1" w:styleId="Underlined">
    <w:name w:val="Underlined"/>
    <w:basedOn w:val="DefaultParagraphFont"/>
    <w:rsid w:val="00BB0893"/>
    <w:rPr>
      <w:u w:val="single"/>
    </w:rPr>
  </w:style>
  <w:style w:type="paragraph" w:customStyle="1" w:styleId="TableBodyTextRight">
    <w:name w:val="Table Body Text Right"/>
    <w:basedOn w:val="TableBodyText"/>
    <w:rsid w:val="00BB08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0893"/>
    <w:rPr>
      <w:sz w:val="18"/>
    </w:rPr>
  </w:style>
  <w:style w:type="paragraph" w:customStyle="1" w:styleId="BodySmallRight">
    <w:name w:val="Body Small Right"/>
    <w:basedOn w:val="BodyTextRight"/>
    <w:rsid w:val="00BB0893"/>
    <w:rPr>
      <w:sz w:val="18"/>
      <w:szCs w:val="18"/>
    </w:rPr>
  </w:style>
  <w:style w:type="paragraph" w:customStyle="1" w:styleId="MarginEdition">
    <w:name w:val="Margin Edition"/>
    <w:basedOn w:val="MarginNote"/>
    <w:rsid w:val="00BB08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0893"/>
    <w:rPr>
      <w:sz w:val="2"/>
      <w:szCs w:val="2"/>
    </w:rPr>
  </w:style>
  <w:style w:type="character" w:customStyle="1" w:styleId="Small">
    <w:name w:val="Small"/>
    <w:basedOn w:val="DefaultParagraphFont"/>
    <w:rsid w:val="00BB0893"/>
    <w:rPr>
      <w:sz w:val="16"/>
    </w:rPr>
  </w:style>
  <w:style w:type="paragraph" w:customStyle="1" w:styleId="WideTable">
    <w:name w:val="Wide Table"/>
    <w:basedOn w:val="Normal"/>
    <w:rsid w:val="00BB08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0893"/>
  </w:style>
  <w:style w:type="paragraph" w:styleId="Quote">
    <w:name w:val="Quote"/>
    <w:basedOn w:val="Heading1"/>
    <w:link w:val="QuoteChar"/>
    <w:qFormat/>
    <w:rsid w:val="00BB08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08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0893"/>
    <w:pPr>
      <w:pageBreakBefore/>
    </w:pPr>
  </w:style>
  <w:style w:type="paragraph" w:customStyle="1" w:styleId="Border">
    <w:name w:val="Border"/>
    <w:basedOn w:val="Normal"/>
    <w:qFormat/>
    <w:rsid w:val="00BB08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08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08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08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08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08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08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08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08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0893"/>
    <w:rPr>
      <w:u w:val="single"/>
    </w:rPr>
  </w:style>
  <w:style w:type="character" w:customStyle="1" w:styleId="BoldandItalics">
    <w:name w:val="Bold and Italics"/>
    <w:qFormat/>
    <w:rsid w:val="00BB0893"/>
    <w:rPr>
      <w:b/>
      <w:i/>
      <w:u w:val="none"/>
    </w:rPr>
  </w:style>
  <w:style w:type="paragraph" w:styleId="BalloonText">
    <w:name w:val="Balloon Text"/>
    <w:basedOn w:val="Normal"/>
    <w:link w:val="BalloonTextChar"/>
    <w:rsid w:val="00BB08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08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08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08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08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08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0893"/>
    <w:pPr>
      <w:spacing w:before="0" w:after="0"/>
    </w:pPr>
  </w:style>
  <w:style w:type="paragraph" w:customStyle="1" w:styleId="BodyTextBold">
    <w:name w:val="Body Text Bold"/>
    <w:basedOn w:val="BodyText"/>
    <w:qFormat/>
    <w:rsid w:val="00BB0893"/>
    <w:rPr>
      <w:b/>
    </w:rPr>
  </w:style>
  <w:style w:type="character" w:styleId="Hyperlink">
    <w:name w:val="Hyperlink"/>
    <w:basedOn w:val="DefaultParagraphFont"/>
    <w:uiPriority w:val="99"/>
    <w:unhideWhenUsed/>
    <w:rsid w:val="00E26D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797</Words>
  <Characters>5439</Characters>
  <Application>Microsoft Office Word</Application>
  <DocSecurity>0</DocSecurity>
  <Lines>194</Lines>
  <Paragraphs>111</Paragraphs>
  <ScaleCrop>false</ScaleCrop>
  <Company>Author-it Software Corporation Ltd.</Company>
  <LinksUpToDate>false</LinksUpToDate>
  <CharactersWithSpaces>6125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NWPTRT066 Assess and improve wastewater processes to control microbial impacts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2025-03-02T01:26:00Z</dcterms:created>
  <dcterms:modified xsi:type="dcterms:W3CDTF">2025-03-02T01:26:00Z</dcterms:modified>
</cp:coreProperties>
</file>