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88E" w:rsidP="00DE4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NWPTRT064 Assess and improve sedimentation processes</w:t>
      </w:r>
      <w:r>
        <w:fldChar w:fldCharType="end"/>
      </w:r>
    </w:p>
    <w:p w:rsidR="00DE488E" w:rsidP="00DE488E">
      <w:pPr>
        <w:pStyle w:val="Version"/>
        <w:sectPr w:rsidSect="00545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3EE" w:rsidP="005453EE">
      <w:pPr>
        <w:pStyle w:val="SuperHeading"/>
      </w:pPr>
      <w:r w:rsidRPr="005453EE">
        <w:t>NWPTRT064 Assess and improve sedimentation processes</w:t>
      </w:r>
    </w:p>
    <w:p w:rsidR="00000000" w:rsidRPr="005453EE" w:rsidP="005453EE">
      <w:pPr>
        <w:pStyle w:val="Heading1"/>
      </w:pPr>
      <w:bookmarkStart w:id="1" w:name="O_1122920"/>
      <w:bookmarkEnd w:id="1"/>
      <w:r w:rsidRPr="005453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t>Release 1. This is the first release of this unit of competency in the NWP National Water Training Package.</w:t>
            </w:r>
          </w:p>
        </w:tc>
      </w:tr>
    </w:tbl>
    <w:p w:rsidR="00DE488E" w:rsidP="005453EE">
      <w:pPr>
        <w:pStyle w:val="NoPaddingFontSize1"/>
      </w:pPr>
    </w:p>
    <w:p w:rsidR="00DE488E" w:rsidP="005453EE">
      <w:pPr>
        <w:pStyle w:val="NoPaddingFontSize1"/>
      </w:pPr>
    </w:p>
    <w:p w:rsidR="00000000" w:rsidRPr="005453EE" w:rsidP="005453EE">
      <w:pPr>
        <w:pStyle w:val="Heading1"/>
      </w:pPr>
      <w:bookmarkStart w:id="2" w:name="O_1122921"/>
      <w:bookmarkEnd w:id="2"/>
      <w:r w:rsidRPr="005453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t xml:space="preserve">This unit involves the skills and knowledge required to assess and improve </w:t>
            </w:r>
            <w:r w:rsidRPr="005453EE">
              <w:t>sedimentation processes.</w:t>
            </w:r>
          </w:p>
          <w:p w:rsidR="00000000" w:rsidRPr="005453EE" w:rsidP="005453EE">
            <w:pPr>
              <w:pStyle w:val="BodyText"/>
            </w:pPr>
            <w:r w:rsidRPr="005453EE">
              <w:t>It includes evaluating system performance and investigating and reporting on the optimisation of sedimentation and clarification processes.</w:t>
            </w:r>
          </w:p>
          <w:p w:rsidR="00000000" w:rsidRPr="005453EE" w:rsidP="005453EE">
            <w:pPr>
              <w:pStyle w:val="BodyText"/>
            </w:pPr>
            <w:r w:rsidRPr="005453EE">
              <w:t>This unit applies to those working as technical staff with responsibility for optimising se</w:t>
            </w:r>
            <w:r w:rsidRPr="005453EE">
              <w:t>dimentation and clarification processes in water and wastewater treatment plants. Those undertaking this unit would work autonomously, usually with supervisory responsibilities, while performing complex tasks in a range of contexts.</w:t>
            </w:r>
          </w:p>
          <w:p w:rsidR="00000000" w:rsidRPr="005453EE" w:rsidP="005453EE">
            <w:pPr>
              <w:pStyle w:val="BodyText"/>
            </w:pPr>
            <w:r w:rsidRPr="005453EE">
              <w:t>No licensing, legislati</w:t>
            </w:r>
            <w:r w:rsidRPr="005453EE">
              <w:t>ve or certification requirements apply to this unit at the time of publication.</w:t>
            </w:r>
          </w:p>
        </w:tc>
      </w:tr>
    </w:tbl>
    <w:p w:rsidR="00DE488E" w:rsidP="005453EE">
      <w:pPr>
        <w:pStyle w:val="NoPaddingFontSize1"/>
      </w:pPr>
    </w:p>
    <w:p w:rsidR="00DE488E" w:rsidP="005453EE">
      <w:pPr>
        <w:pStyle w:val="NoPaddingFontSize1"/>
      </w:pPr>
    </w:p>
    <w:p w:rsidR="00000000" w:rsidRPr="005453EE" w:rsidP="005453EE">
      <w:pPr>
        <w:pStyle w:val="Heading1"/>
      </w:pPr>
      <w:bookmarkStart w:id="3" w:name="O_1122922"/>
      <w:bookmarkEnd w:id="3"/>
      <w:r w:rsidRPr="005453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t>Not applicable.</w:t>
            </w:r>
          </w:p>
        </w:tc>
      </w:tr>
    </w:tbl>
    <w:p w:rsidR="00DE488E" w:rsidP="005453EE">
      <w:pPr>
        <w:pStyle w:val="NoPaddingFontSize1"/>
      </w:pPr>
    </w:p>
    <w:p w:rsidR="00DE488E" w:rsidP="005453EE">
      <w:pPr>
        <w:pStyle w:val="NoPaddingFontSize1"/>
      </w:pPr>
    </w:p>
    <w:p w:rsidR="00000000" w:rsidRPr="005453EE" w:rsidP="005453EE">
      <w:pPr>
        <w:pStyle w:val="Heading1"/>
      </w:pPr>
      <w:bookmarkStart w:id="4" w:name="O_1122923"/>
      <w:bookmarkEnd w:id="4"/>
      <w:r w:rsidRPr="005453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t>Treatment</w:t>
            </w:r>
          </w:p>
        </w:tc>
      </w:tr>
    </w:tbl>
    <w:p w:rsidR="00DE488E" w:rsidP="005453EE">
      <w:pPr>
        <w:pStyle w:val="NoPaddingFontSize1"/>
      </w:pPr>
    </w:p>
    <w:p w:rsidR="00DE488E" w:rsidP="005453EE">
      <w:pPr>
        <w:pStyle w:val="NoPaddingFontSize1"/>
      </w:pPr>
    </w:p>
    <w:p w:rsidR="00000000" w:rsidRPr="005453EE" w:rsidP="005453EE">
      <w:pPr>
        <w:pStyle w:val="Heading1"/>
      </w:pPr>
      <w:bookmarkStart w:id="5" w:name="O_1122924"/>
      <w:bookmarkEnd w:id="5"/>
      <w:r w:rsidRPr="005453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t>Not applicable.</w:t>
            </w:r>
          </w:p>
        </w:tc>
      </w:tr>
    </w:tbl>
    <w:p w:rsidR="00DE488E" w:rsidP="005453EE">
      <w:pPr>
        <w:pStyle w:val="NoPaddingFontSize1"/>
      </w:pPr>
    </w:p>
    <w:p w:rsidR="00DE488E" w:rsidP="005453EE">
      <w:pPr>
        <w:pStyle w:val="NoPaddingFontSize1"/>
      </w:pPr>
    </w:p>
    <w:p w:rsidR="00000000" w:rsidRPr="005453EE" w:rsidP="005453EE">
      <w:pPr>
        <w:pStyle w:val="Heading1"/>
      </w:pPr>
      <w:bookmarkStart w:id="6" w:name="O_1122925"/>
      <w:bookmarkEnd w:id="6"/>
      <w:r w:rsidRPr="005453E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rPr>
                <w:rStyle w:val="SpecialBold"/>
              </w:rPr>
              <w:t>PERFORMANCE CRITERIA</w:t>
            </w:r>
          </w:p>
        </w:tc>
      </w:tr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t>Performance criteria describe the performance needed to demonstrate achievement of the element.</w:t>
            </w:r>
          </w:p>
        </w:tc>
      </w:tr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rPr>
                <w:rStyle w:val="SpecialBold"/>
              </w:rPr>
              <w:t>Assess sedimentation and clarification process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t>Review existing process performance data against organisational operating protocol</w:t>
            </w:r>
          </w:p>
        </w:tc>
      </w:tr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t xml:space="preserve">Identify the impact of changing incoming water quality on sedimentation and clarification processes in </w:t>
            </w:r>
            <w:r w:rsidRPr="005453EE">
              <w:t>a range of conditions</w:t>
            </w:r>
          </w:p>
        </w:tc>
      </w:tr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t>Identify any additional sampling and testing required for valid evaluation of current process performance</w:t>
            </w:r>
          </w:p>
        </w:tc>
      </w:tr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rPr>
                <w:rStyle w:val="SpecialBold"/>
              </w:rPr>
              <w:t>Investigate sedimentation and clarification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t>Review existing fault reports and other plant asset information</w:t>
            </w:r>
          </w:p>
        </w:tc>
      </w:tr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t>Investigate the operational status of plant components with reference to manufacturer and plant design specifications</w:t>
            </w:r>
          </w:p>
        </w:tc>
      </w:tr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t>Conduct investigations to identify potential deficiencies in asset performance</w:t>
            </w:r>
          </w:p>
        </w:tc>
      </w:tr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t>Identify hazards, assess risks and control measures according to workplace procedures</w:t>
            </w:r>
          </w:p>
        </w:tc>
      </w:tr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rPr>
                <w:rStyle w:val="SpecialBold"/>
              </w:rPr>
              <w:t>Investigate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t>Review relevant fault and incident reports and remedial actions taken</w:t>
            </w:r>
          </w:p>
        </w:tc>
      </w:tr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t>Investigate potential changes to operational processes to identify possible optimisation strategies</w:t>
            </w:r>
          </w:p>
        </w:tc>
      </w:tr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rPr>
                <w:rStyle w:val="SpecialBold"/>
              </w:rPr>
              <w:t>Plan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t>Determine plant configuration and revised operational processes for process optimisation</w:t>
            </w:r>
          </w:p>
        </w:tc>
      </w:tr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t>Plan a trial to test the pe</w:t>
            </w:r>
            <w:r w:rsidRPr="005453EE">
              <w:t>rformance of the determined optimisation options</w:t>
            </w:r>
          </w:p>
        </w:tc>
      </w:tr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t>Compile a report making recommendations on optimisation options</w:t>
            </w:r>
          </w:p>
        </w:tc>
      </w:tr>
    </w:tbl>
    <w:p w:rsidR="00DE488E" w:rsidP="005453EE">
      <w:pPr>
        <w:pStyle w:val="NoPaddingFontSize1"/>
      </w:pPr>
    </w:p>
    <w:p w:rsidR="00DE488E" w:rsidP="005453EE">
      <w:pPr>
        <w:pStyle w:val="NoPaddingFontSize1"/>
      </w:pPr>
    </w:p>
    <w:p w:rsidR="00000000" w:rsidRPr="005453EE" w:rsidP="005453EE">
      <w:pPr>
        <w:pStyle w:val="Heading1"/>
      </w:pPr>
      <w:bookmarkStart w:id="7" w:name="O_1122926"/>
      <w:bookmarkEnd w:id="7"/>
      <w:r w:rsidRPr="005453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t>Foundation skills essential to performance are explicit in the performance criteria of this unit of competency.</w:t>
            </w:r>
          </w:p>
        </w:tc>
      </w:tr>
    </w:tbl>
    <w:p w:rsidR="00DE488E" w:rsidP="005453EE">
      <w:pPr>
        <w:pStyle w:val="NoPaddingFontSize1"/>
      </w:pPr>
    </w:p>
    <w:p w:rsidR="00DE488E" w:rsidP="005453EE">
      <w:pPr>
        <w:pStyle w:val="NoPaddingFontSize1"/>
      </w:pPr>
    </w:p>
    <w:p w:rsidR="00000000" w:rsidRPr="005453EE" w:rsidP="005453EE">
      <w:pPr>
        <w:pStyle w:val="Heading1"/>
      </w:pPr>
      <w:bookmarkStart w:id="8" w:name="O_1122927"/>
      <w:bookmarkEnd w:id="8"/>
      <w:r w:rsidRPr="005453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t>Range is restricted to essential operating conditions and any other variables essential to the work environment.</w:t>
            </w:r>
          </w:p>
          <w:p w:rsidR="00000000" w:rsidRPr="005453EE" w:rsidP="005453EE">
            <w:pPr>
              <w:pStyle w:val="BodyText"/>
            </w:pPr>
            <w:r w:rsidRPr="005453EE">
              <w:t>Non-essential conditions may be found in the Companion Volume Implementation Guide.</w:t>
            </w:r>
          </w:p>
        </w:tc>
      </w:tr>
    </w:tbl>
    <w:p w:rsidR="00DE488E" w:rsidP="005453EE">
      <w:pPr>
        <w:pStyle w:val="NoPaddingFontSize1"/>
      </w:pPr>
    </w:p>
    <w:p w:rsidR="00DE488E" w:rsidP="005453EE">
      <w:pPr>
        <w:pStyle w:val="NoPaddingFontSize1"/>
      </w:pPr>
    </w:p>
    <w:p w:rsidR="00000000" w:rsidRPr="005453EE" w:rsidP="005453EE">
      <w:pPr>
        <w:pStyle w:val="Heading1"/>
      </w:pPr>
      <w:bookmarkStart w:id="9" w:name="O_1122928"/>
      <w:bookmarkEnd w:id="9"/>
      <w:r w:rsidRPr="005453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t>This unit re</w:t>
            </w:r>
            <w:r w:rsidRPr="005453EE">
              <w:t>places and is equivalent to NWPTRT032 Assess and improve sedimentation processes.</w:t>
            </w:r>
          </w:p>
        </w:tc>
      </w:tr>
    </w:tbl>
    <w:p w:rsidR="00DE488E" w:rsidP="005453EE">
      <w:pPr>
        <w:pStyle w:val="NoPaddingFontSize1"/>
      </w:pPr>
    </w:p>
    <w:p w:rsidR="00DE488E" w:rsidP="005453EE">
      <w:pPr>
        <w:pStyle w:val="NoPaddingFontSize1"/>
      </w:pPr>
    </w:p>
    <w:p w:rsidR="00000000" w:rsidRPr="005453EE" w:rsidP="005453EE">
      <w:pPr>
        <w:pStyle w:val="Heading1"/>
      </w:pPr>
      <w:bookmarkStart w:id="10" w:name="O_1122935"/>
      <w:bookmarkEnd w:id="10"/>
      <w:r w:rsidRPr="005453EE">
        <w:t>Links</w:t>
      </w:r>
    </w:p>
    <w:p w:rsidR="00000000" w:rsidRPr="005453EE" w:rsidP="00DE488E">
      <w:pPr>
        <w:pStyle w:val="BodyText"/>
      </w:pPr>
      <w:r w:rsidRPr="005453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7792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453EE" w:rsidP="00DE488E">
      <w:pPr>
        <w:pStyle w:val="BodyText"/>
        <w:sectPr w:rsidSect="005453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53EE" w:rsidP="005453EE">
      <w:pPr>
        <w:pStyle w:val="SuperHeading"/>
      </w:pPr>
      <w:r w:rsidRPr="005453EE">
        <w:t>Assessment Requirements for NWPTRT064 Assess and improve sedimentation processes</w:t>
      </w:r>
    </w:p>
    <w:p w:rsidR="00000000" w:rsidRPr="005453EE" w:rsidP="005453EE">
      <w:pPr>
        <w:pStyle w:val="Heading1"/>
      </w:pPr>
      <w:bookmarkStart w:id="11" w:name="O_1122930"/>
      <w:bookmarkEnd w:id="11"/>
      <w:r w:rsidRPr="005453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t>Release 1. This is the first release of this unit of competency in the NWP National Water Training Package.</w:t>
            </w:r>
          </w:p>
        </w:tc>
      </w:tr>
    </w:tbl>
    <w:p w:rsidR="00DE488E" w:rsidP="005453EE">
      <w:pPr>
        <w:pStyle w:val="NoPaddingFontSize1"/>
      </w:pPr>
    </w:p>
    <w:p w:rsidR="00DE488E" w:rsidP="005453EE">
      <w:pPr>
        <w:pStyle w:val="NoPaddingFontSize1"/>
      </w:pPr>
    </w:p>
    <w:p w:rsidR="00000000" w:rsidRPr="005453EE" w:rsidP="005453EE">
      <w:pPr>
        <w:pStyle w:val="Heading1"/>
      </w:pPr>
      <w:bookmarkStart w:id="12" w:name="O_1122931"/>
      <w:bookmarkEnd w:id="12"/>
      <w:r w:rsidRPr="005453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t>Evidence required to demonstrate competence in this unit must be relevant to and satisfy all the requirem</w:t>
            </w:r>
            <w:r w:rsidRPr="005453EE">
              <w:t>ents of the elements and performance criteria on at least one occasion and includes:</w:t>
            </w:r>
          </w:p>
        </w:tc>
      </w:tr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ListBullet"/>
            </w:pPr>
            <w:r w:rsidRPr="005453EE">
              <w:t>assessing fault reports and investigating the current operational status of sedimentation and clarification plant components</w:t>
            </w:r>
          </w:p>
          <w:p w:rsidR="00000000" w:rsidRPr="005453EE" w:rsidP="005453EE">
            <w:pPr>
              <w:pStyle w:val="ListBullet"/>
            </w:pPr>
            <w:r w:rsidRPr="005453EE">
              <w:t>conducting investigations and reporting on o</w:t>
            </w:r>
            <w:r w:rsidRPr="005453EE">
              <w:t>perational or control system problems including sedimentation and clarification inspection, sampling and testing</w:t>
            </w:r>
          </w:p>
          <w:p w:rsidR="00000000" w:rsidRPr="005453EE" w:rsidP="005453EE">
            <w:pPr>
              <w:pStyle w:val="ListBullet"/>
            </w:pPr>
            <w:r w:rsidRPr="005453EE">
              <w:t>identifying and responding to risks and hazards</w:t>
            </w:r>
          </w:p>
          <w:p w:rsidR="00000000" w:rsidRPr="005453EE" w:rsidP="005453EE">
            <w:pPr>
              <w:pStyle w:val="ListBullet"/>
            </w:pPr>
            <w:r w:rsidRPr="005453EE">
              <w:t>identifying data deficiencies and organising additional data collection through appropriate sam</w:t>
            </w:r>
            <w:r w:rsidRPr="005453EE">
              <w:t>pling and testing</w:t>
            </w:r>
          </w:p>
          <w:p w:rsidR="00000000" w:rsidRPr="005453EE" w:rsidP="005453EE">
            <w:pPr>
              <w:pStyle w:val="ListBullet"/>
            </w:pPr>
            <w:r w:rsidRPr="005453EE">
              <w:t>interpreting a range of complex and technical documents including at least one of the following:</w:t>
            </w:r>
          </w:p>
          <w:p w:rsidR="00000000" w:rsidRPr="005453EE" w:rsidP="005453EE">
            <w:pPr>
              <w:pStyle w:val="ListBullet2"/>
            </w:pPr>
            <w:r w:rsidRPr="005453EE">
              <w:t>codes of practice</w:t>
            </w:r>
          </w:p>
          <w:p w:rsidR="00000000" w:rsidRPr="005453EE" w:rsidP="005453EE">
            <w:pPr>
              <w:pStyle w:val="ListBullet2"/>
            </w:pPr>
            <w:r w:rsidRPr="005453EE">
              <w:t>national and industry standards</w:t>
            </w:r>
          </w:p>
          <w:p w:rsidR="00000000" w:rsidRPr="005453EE" w:rsidP="005453EE">
            <w:pPr>
              <w:pStyle w:val="ListBullet2"/>
            </w:pPr>
            <w:r w:rsidRPr="005453EE">
              <w:t>organisational policies</w:t>
            </w:r>
          </w:p>
          <w:p w:rsidR="00000000" w:rsidRPr="005453EE" w:rsidP="005453EE">
            <w:pPr>
              <w:pStyle w:val="ListBullet2"/>
            </w:pPr>
            <w:r w:rsidRPr="005453EE">
              <w:t>regulatory, legislative, licensing and organisational requirements</w:t>
            </w:r>
          </w:p>
          <w:p w:rsidR="00000000" w:rsidRPr="005453EE" w:rsidP="005453EE">
            <w:pPr>
              <w:pStyle w:val="ListBullet2"/>
            </w:pPr>
            <w:r w:rsidRPr="005453EE">
              <w:t>specifications</w:t>
            </w:r>
          </w:p>
          <w:p w:rsidR="00000000" w:rsidRPr="005453EE" w:rsidP="005453EE">
            <w:pPr>
              <w:pStyle w:val="ListBullet"/>
            </w:pPr>
            <w:r w:rsidRPr="005453EE">
              <w:t>investigating current and potential chemical addition practices</w:t>
            </w:r>
          </w:p>
          <w:p w:rsidR="00000000" w:rsidRPr="005453EE" w:rsidP="005453EE">
            <w:pPr>
              <w:pStyle w:val="ListBullet"/>
            </w:pPr>
            <w:r w:rsidRPr="005453EE">
              <w:t>operating a sedimentation process</w:t>
            </w:r>
          </w:p>
          <w:p w:rsidR="00000000" w:rsidRPr="005453EE" w:rsidP="005453EE">
            <w:pPr>
              <w:pStyle w:val="ListBullet"/>
            </w:pPr>
            <w:r w:rsidRPr="005453EE">
              <w:t>performing calculations to provide data for the analysis and development of options and solutions, including at least one of:</w:t>
            </w:r>
          </w:p>
          <w:p w:rsidR="00000000" w:rsidRPr="005453EE" w:rsidP="005453EE">
            <w:pPr>
              <w:pStyle w:val="ListBullet2"/>
            </w:pPr>
            <w:r w:rsidRPr="005453EE">
              <w:t>detention time</w:t>
            </w:r>
          </w:p>
          <w:p w:rsidR="00000000" w:rsidRPr="005453EE" w:rsidP="005453EE">
            <w:pPr>
              <w:pStyle w:val="ListBullet2"/>
            </w:pPr>
            <w:r w:rsidRPr="005453EE">
              <w:t>surface loading rate</w:t>
            </w:r>
          </w:p>
          <w:p w:rsidR="00000000" w:rsidRPr="005453EE" w:rsidP="005453EE">
            <w:pPr>
              <w:pStyle w:val="ListBullet2"/>
            </w:pPr>
            <w:r w:rsidRPr="005453EE">
              <w:t>upflow velocity</w:t>
            </w:r>
          </w:p>
          <w:p w:rsidR="00000000" w:rsidRPr="005453EE" w:rsidP="005453EE">
            <w:pPr>
              <w:pStyle w:val="ListBullet2"/>
            </w:pPr>
            <w:r w:rsidRPr="005453EE">
              <w:t>weir loading rate</w:t>
            </w:r>
          </w:p>
          <w:p w:rsidR="00000000" w:rsidRPr="005453EE" w:rsidP="005453EE">
            <w:pPr>
              <w:pStyle w:val="ListBullet"/>
            </w:pPr>
            <w:r w:rsidRPr="005453EE">
              <w:t>planning trials to test the performance of the determined sedimentation and clarification optimisation options and compiling recommendation reports</w:t>
            </w:r>
          </w:p>
          <w:p w:rsidR="00000000" w:rsidRPr="005453EE" w:rsidP="005453EE">
            <w:pPr>
              <w:pStyle w:val="ListBullet"/>
            </w:pPr>
            <w:r w:rsidRPr="005453EE">
              <w:t>reviewing existing sedimentation and clarification process performance with reference to historical data, differences in incoming water quality and plant configuration</w:t>
            </w:r>
          </w:p>
        </w:tc>
      </w:tr>
    </w:tbl>
    <w:p w:rsidR="00000000" w:rsidRPr="005453EE" w:rsidP="005453EE">
      <w:pPr>
        <w:pStyle w:val="NoPaddingFontSize1"/>
      </w:pPr>
    </w:p>
    <w:p w:rsidR="00000000" w:rsidRPr="005453EE" w:rsidP="005453EE">
      <w:pPr>
        <w:pStyle w:val="AllowPageBreak"/>
      </w:pPr>
    </w:p>
    <w:p w:rsidR="00000000" w:rsidRPr="005453EE" w:rsidP="005453EE">
      <w:pPr>
        <w:pStyle w:val="Heading1"/>
      </w:pPr>
      <w:bookmarkStart w:id="13" w:name="O_1122932"/>
      <w:bookmarkEnd w:id="13"/>
      <w:r w:rsidRPr="005453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3EE">
            <w:pPr>
              <w:pStyle w:val="BodyText"/>
              <w:rPr>
                <w:lang w:val="en-NZ"/>
              </w:rPr>
            </w:pPr>
            <w:r w:rsidRPr="005453EE">
              <w:t>Evidence require</w:t>
            </w:r>
            <w:r w:rsidRPr="005453EE">
              <w:t>d to demonstrate competence in this unit must be relevant to and satisfy all the requirements of the elements and performance criteria and include knowledge of:</w:t>
            </w:r>
          </w:p>
        </w:tc>
      </w:tr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ListBullet"/>
            </w:pPr>
            <w:r w:rsidRPr="005453EE">
              <w:t>investigation procedures</w:t>
            </w:r>
          </w:p>
          <w:p w:rsidR="00000000" w:rsidRPr="005453EE" w:rsidP="005453EE">
            <w:pPr>
              <w:pStyle w:val="ListBullet"/>
            </w:pPr>
            <w:r w:rsidRPr="005453EE">
              <w:t>polymers and weighting agent characteristics and applications</w:t>
            </w:r>
          </w:p>
          <w:p w:rsidR="00000000" w:rsidRPr="005453EE" w:rsidP="005453EE">
            <w:pPr>
              <w:pStyle w:val="ListBullet"/>
            </w:pPr>
            <w:r w:rsidRPr="005453EE">
              <w:t>princi</w:t>
            </w:r>
            <w:r w:rsidRPr="005453EE">
              <w:t>ples of sedimentation and clarification processes and asset operation</w:t>
            </w:r>
          </w:p>
          <w:p w:rsidR="00000000" w:rsidRPr="005453EE" w:rsidP="005453EE">
            <w:pPr>
              <w:pStyle w:val="ListBullet"/>
            </w:pPr>
            <w:r w:rsidRPr="005453EE">
              <w:t>range of appropriate measuring and testing procedures</w:t>
            </w:r>
          </w:p>
          <w:p w:rsidR="00000000" w:rsidRPr="005453EE" w:rsidP="005453EE">
            <w:pPr>
              <w:pStyle w:val="ListBullet"/>
            </w:pPr>
            <w:r w:rsidRPr="005453EE">
              <w:t>re-establishing and maintaining sludge blankets</w:t>
            </w:r>
          </w:p>
          <w:p w:rsidR="00000000" w:rsidRPr="005453EE" w:rsidP="005453EE">
            <w:pPr>
              <w:pStyle w:val="ListBullet"/>
            </w:pPr>
            <w:r w:rsidRPr="005453EE">
              <w:t>relevant legislation, industry standards and workplace policies and procedures relat</w:t>
            </w:r>
            <w:r w:rsidRPr="005453EE">
              <w:t>ing to the assessment and improvement of sedimentation processes</w:t>
            </w:r>
          </w:p>
          <w:p w:rsidR="00000000" w:rsidRPr="005453EE" w:rsidP="005453EE">
            <w:pPr>
              <w:pStyle w:val="ListBullet"/>
            </w:pPr>
            <w:r w:rsidRPr="005453EE">
              <w:t>risk and hazard management principles relating to sedimentation and clarification systems</w:t>
            </w:r>
          </w:p>
          <w:p w:rsidR="00000000" w:rsidRPr="005453EE" w:rsidP="005453EE">
            <w:pPr>
              <w:pStyle w:val="ListBullet"/>
            </w:pPr>
            <w:r w:rsidRPr="005453EE">
              <w:t>system layout</w:t>
            </w:r>
          </w:p>
          <w:p w:rsidR="00000000" w:rsidRPr="005453EE" w:rsidP="005453EE">
            <w:pPr>
              <w:pStyle w:val="ListBullet"/>
            </w:pPr>
            <w:r w:rsidRPr="005453EE">
              <w:t>types of sedimentation and clarification processes</w:t>
            </w:r>
          </w:p>
          <w:p w:rsidR="00000000" w:rsidRPr="005453EE" w:rsidP="005453EE">
            <w:pPr>
              <w:pStyle w:val="ListBullet"/>
            </w:pPr>
            <w:r w:rsidRPr="005453EE">
              <w:t>workplace reporting requirements</w:t>
            </w:r>
          </w:p>
        </w:tc>
      </w:tr>
    </w:tbl>
    <w:p w:rsidR="00000000" w:rsidRPr="005453EE" w:rsidP="005453EE">
      <w:pPr>
        <w:pStyle w:val="NoPaddingFontSize1"/>
      </w:pPr>
    </w:p>
    <w:p w:rsidR="00000000" w:rsidRPr="005453EE" w:rsidP="005453EE">
      <w:pPr>
        <w:pStyle w:val="AllowPageBreak"/>
      </w:pPr>
    </w:p>
    <w:p w:rsidR="00000000" w:rsidRPr="005453EE" w:rsidP="005453EE">
      <w:pPr>
        <w:pStyle w:val="Heading1"/>
      </w:pPr>
      <w:bookmarkStart w:id="14" w:name="O_1122933"/>
      <w:bookmarkEnd w:id="14"/>
      <w:r w:rsidRPr="005453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3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3EE" w:rsidP="005453EE">
            <w:pPr>
              <w:pStyle w:val="BodyText"/>
            </w:pPr>
            <w:r w:rsidRPr="005453EE">
              <w:t xml:space="preserve">Assessors must hold credentials specified within the Standards for Registered Training Organisations current at the time of assessment. </w:t>
            </w:r>
          </w:p>
          <w:p w:rsidR="00000000" w:rsidRPr="005453EE" w:rsidP="005453EE">
            <w:pPr>
              <w:pStyle w:val="BodyText"/>
            </w:pPr>
            <w:r w:rsidRPr="005453EE">
              <w:t xml:space="preserve">Assessment must satisfy the Principles of Assessment and Rules of Evidence and </w:t>
            </w:r>
            <w:r w:rsidRPr="005453EE">
              <w:t>all regulatory requirements included within the Standards for Registered Training Organisations current at the time of assessment.</w:t>
            </w:r>
          </w:p>
          <w:p w:rsidR="00000000" w:rsidRPr="005453EE" w:rsidP="005453EE">
            <w:pPr>
              <w:pStyle w:val="BodyText"/>
            </w:pPr>
            <w:r w:rsidRPr="005453EE">
              <w:t>Assessment must occur in workplace operational situations where it is appropriate to do so; where this is not appropriate, as</w:t>
            </w:r>
            <w:r w:rsidRPr="005453EE">
              <w:t>sessment must occur in simulated workplace operational situations that replicate workplace conditions.</w:t>
            </w:r>
          </w:p>
          <w:p w:rsidR="00000000" w:rsidRPr="005453EE" w:rsidP="005453EE">
            <w:pPr>
              <w:pStyle w:val="BodyText"/>
            </w:pPr>
            <w:r w:rsidRPr="005453EE">
              <w:t xml:space="preserve">Assessment processes and techniques must be appropriate to the language, literacy and numeracy requirements of the work being performed and the needs of </w:t>
            </w:r>
            <w:r w:rsidRPr="005453EE">
              <w:t>the candidate.</w:t>
            </w:r>
          </w:p>
          <w:p w:rsidR="00000000" w:rsidRPr="005453EE" w:rsidP="005453EE">
            <w:pPr>
              <w:pStyle w:val="BodyText"/>
            </w:pPr>
            <w:r w:rsidRPr="005453EE">
              <w:t>Resources for assessment must include access to:</w:t>
            </w:r>
          </w:p>
          <w:p w:rsidR="00000000" w:rsidRPr="005453EE" w:rsidP="005453EE">
            <w:pPr>
              <w:pStyle w:val="ListBullet"/>
            </w:pPr>
            <w:r w:rsidRPr="005453EE">
              <w:t>relevant and appropriate materials, tools, equipment and personal protective equipment currently used in industry</w:t>
            </w:r>
          </w:p>
          <w:p w:rsidR="00000000" w:rsidRPr="005453EE" w:rsidP="005453EE">
            <w:pPr>
              <w:pStyle w:val="ListBullet"/>
            </w:pPr>
            <w:r w:rsidRPr="005453EE">
              <w:t>applicable documentation including legislation, regulations, codes of practic</w:t>
            </w:r>
            <w:r w:rsidRPr="005453EE">
              <w:t>e, workplace procedures and operation manuals.</w:t>
            </w:r>
          </w:p>
        </w:tc>
      </w:tr>
    </w:tbl>
    <w:p w:rsidR="00000000" w:rsidRPr="005453EE" w:rsidP="005453EE">
      <w:pPr>
        <w:pStyle w:val="NoPaddingFontSize1"/>
      </w:pPr>
    </w:p>
    <w:p w:rsidR="00000000" w:rsidRPr="005453EE" w:rsidP="005453EE">
      <w:pPr>
        <w:pStyle w:val="AllowPageBreak"/>
      </w:pPr>
    </w:p>
    <w:p w:rsidR="00000000" w:rsidRPr="005453EE" w:rsidP="005453EE">
      <w:pPr>
        <w:pStyle w:val="Heading1"/>
      </w:pPr>
      <w:bookmarkStart w:id="15" w:name="O_1122936"/>
      <w:bookmarkEnd w:id="15"/>
      <w:r w:rsidRPr="005453EE">
        <w:t>Links</w:t>
      </w:r>
    </w:p>
    <w:p w:rsidR="00000000" w:rsidRPr="005453EE" w:rsidP="00DE488E">
      <w:pPr>
        <w:pStyle w:val="BodyText"/>
      </w:pPr>
      <w:r w:rsidRPr="005453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7792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453EE" w:rsidP="005453EE"/>
    <w:sectPr w:rsidSect="005453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EE" w:rsidRPr="00DE488E" w:rsidP="00DE4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8E" w:rsidP="00545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488E" w:rsidP="00545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E488E" w:rsidP="005453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EE" w:rsidP="00545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488E">
      <w:t>Approved</w:t>
    </w:r>
    <w:r w:rsidR="00DE48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48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488E">
      <w:rPr>
        <w:noProof/>
      </w:rPr>
      <w:t>4</w:t>
    </w:r>
    <w:r>
      <w:rPr>
        <w:noProof/>
      </w:rPr>
      <w:fldChar w:fldCharType="end"/>
    </w:r>
  </w:p>
  <w:p w:rsidR="005453EE" w:rsidP="00545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48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488E">
      <w:t>BuildSkills Australia</w:t>
    </w:r>
    <w:r w:rsidR="00DE488E">
      <w:fldChar w:fldCharType="end"/>
    </w:r>
  </w:p>
  <w:p w:rsidR="005453EE" w:rsidP="00545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3EE" w:rsidRPr="00DE488E" w:rsidP="00DE4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8E" w:rsidRPr="002D2AF8" w:rsidP="00545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NWPTRT064 Assess and improve sedimentation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488E" w:rsidP="005453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EE" w:rsidRPr="002D2AF8" w:rsidP="00545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488E">
      <w:t>NWPTRT064 Assess and improve sedimentation processes</w:t>
    </w:r>
    <w:r w:rsidR="00DE48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488E">
      <w:rPr>
        <w:noProof/>
      </w:rPr>
      <w:t>2 March 2025</w:t>
    </w:r>
    <w:r>
      <w:fldChar w:fldCharType="end"/>
    </w:r>
  </w:p>
  <w:p w:rsidR="005453EE" w:rsidP="00545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A405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B0E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6009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3EE"/>
  </w:style>
  <w:style w:type="character" w:customStyle="1" w:styleId="Heading1Char">
    <w:name w:val="Heading 1 Char"/>
    <w:basedOn w:val="DefaultParagraphFont"/>
    <w:link w:val="Heading1"/>
    <w:rsid w:val="00545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3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3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3EE"/>
    <w:rPr>
      <w:b/>
      <w:spacing w:val="0"/>
    </w:rPr>
  </w:style>
  <w:style w:type="paragraph" w:styleId="ListBullet2">
    <w:name w:val="List Bullet 2"/>
    <w:basedOn w:val="List2"/>
    <w:rsid w:val="005453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5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5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3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3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3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3EE"/>
    <w:rPr>
      <w:i/>
    </w:rPr>
  </w:style>
  <w:style w:type="paragraph" w:styleId="Caption">
    <w:name w:val="caption"/>
    <w:basedOn w:val="BodyText"/>
    <w:next w:val="Normal"/>
    <w:qFormat/>
    <w:rsid w:val="00545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3EE"/>
  </w:style>
  <w:style w:type="paragraph" w:styleId="TableofFigures">
    <w:name w:val="table of figures"/>
    <w:basedOn w:val="Normal"/>
    <w:next w:val="Normal"/>
    <w:semiHidden/>
    <w:rsid w:val="00545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3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53EE"/>
    <w:rPr>
      <w:rFonts w:ascii="Wingdings" w:hAnsi="Wingdings"/>
    </w:rPr>
  </w:style>
  <w:style w:type="paragraph" w:customStyle="1" w:styleId="TableHeading">
    <w:name w:val="Table Heading"/>
    <w:basedOn w:val="HeadingBase"/>
    <w:rsid w:val="00545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3EE"/>
    <w:rPr>
      <w:color w:val="0033CC"/>
      <w:u w:val="none"/>
    </w:rPr>
  </w:style>
  <w:style w:type="paragraph" w:customStyle="1" w:styleId="BodyTextRight">
    <w:name w:val="Body Text Right"/>
    <w:basedOn w:val="BodyText"/>
    <w:rsid w:val="00545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3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3EE"/>
    <w:rPr>
      <w:sz w:val="32"/>
    </w:rPr>
  </w:style>
  <w:style w:type="paragraph" w:customStyle="1" w:styleId="HeadingProcedure">
    <w:name w:val="Heading Procedure"/>
    <w:basedOn w:val="HeadingBase"/>
    <w:next w:val="Normal"/>
    <w:rsid w:val="00545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3EE"/>
    <w:pPr>
      <w:spacing w:before="60" w:after="60"/>
    </w:pPr>
  </w:style>
  <w:style w:type="paragraph" w:styleId="ListContinue">
    <w:name w:val="List Continue"/>
    <w:basedOn w:val="List"/>
    <w:rsid w:val="005453EE"/>
    <w:pPr>
      <w:ind w:firstLine="0"/>
    </w:pPr>
  </w:style>
  <w:style w:type="paragraph" w:customStyle="1" w:styleId="ListNote">
    <w:name w:val="List Note"/>
    <w:basedOn w:val="List"/>
    <w:rsid w:val="00545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3EE"/>
    <w:rPr>
      <w:rFonts w:ascii="Courier New" w:hAnsi="Courier New"/>
    </w:rPr>
  </w:style>
  <w:style w:type="paragraph" w:customStyle="1" w:styleId="NoteBullet">
    <w:name w:val="Note Bullet"/>
    <w:basedOn w:val="Note"/>
    <w:rsid w:val="00545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3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5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3EE"/>
    <w:rPr>
      <w:b/>
      <w:smallCaps/>
    </w:rPr>
  </w:style>
  <w:style w:type="paragraph" w:customStyle="1" w:styleId="TableListNumber">
    <w:name w:val="Table List Number"/>
    <w:basedOn w:val="ListNumber"/>
    <w:rsid w:val="00545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3EE"/>
    <w:pPr>
      <w:numPr>
        <w:numId w:val="9"/>
      </w:numPr>
    </w:pPr>
  </w:style>
  <w:style w:type="paragraph" w:customStyle="1" w:styleId="ListAlpha2">
    <w:name w:val="List Alpha 2"/>
    <w:basedOn w:val="List2"/>
    <w:rsid w:val="005453EE"/>
    <w:pPr>
      <w:numPr>
        <w:numId w:val="8"/>
      </w:numPr>
    </w:pPr>
  </w:style>
  <w:style w:type="paragraph" w:styleId="List2">
    <w:name w:val="List 2"/>
    <w:basedOn w:val="BodyText"/>
    <w:rsid w:val="00545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3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3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53EE"/>
    <w:pPr>
      <w:numPr>
        <w:numId w:val="4"/>
      </w:numPr>
    </w:pPr>
  </w:style>
  <w:style w:type="paragraph" w:styleId="ListContinue2">
    <w:name w:val="List Continue 2"/>
    <w:basedOn w:val="List2"/>
    <w:rsid w:val="005453EE"/>
    <w:pPr>
      <w:ind w:firstLine="0"/>
    </w:pPr>
  </w:style>
  <w:style w:type="paragraph" w:styleId="ListContinue3">
    <w:name w:val="List Continue 3"/>
    <w:basedOn w:val="List3"/>
    <w:rsid w:val="005453EE"/>
    <w:pPr>
      <w:ind w:left="1021" w:firstLine="0"/>
    </w:pPr>
  </w:style>
  <w:style w:type="paragraph" w:styleId="ListContinue4">
    <w:name w:val="List Continue 4"/>
    <w:basedOn w:val="List4"/>
    <w:rsid w:val="005453EE"/>
    <w:pPr>
      <w:ind w:firstLine="0"/>
    </w:pPr>
  </w:style>
  <w:style w:type="paragraph" w:styleId="ListContinue5">
    <w:name w:val="List Continue 5"/>
    <w:basedOn w:val="List5"/>
    <w:rsid w:val="005453EE"/>
    <w:pPr>
      <w:ind w:firstLine="0"/>
    </w:pPr>
  </w:style>
  <w:style w:type="paragraph" w:styleId="ListNumber3">
    <w:name w:val="List Number 3"/>
    <w:basedOn w:val="List3"/>
    <w:rsid w:val="005453EE"/>
    <w:pPr>
      <w:numPr>
        <w:numId w:val="5"/>
      </w:numPr>
    </w:pPr>
  </w:style>
  <w:style w:type="paragraph" w:styleId="ListNumber4">
    <w:name w:val="List Number 4"/>
    <w:basedOn w:val="List4"/>
    <w:rsid w:val="005453EE"/>
    <w:pPr>
      <w:numPr>
        <w:numId w:val="6"/>
      </w:numPr>
    </w:pPr>
  </w:style>
  <w:style w:type="paragraph" w:styleId="ListNumber5">
    <w:name w:val="List Number 5"/>
    <w:basedOn w:val="List5"/>
    <w:rsid w:val="005453EE"/>
    <w:pPr>
      <w:numPr>
        <w:numId w:val="7"/>
      </w:numPr>
    </w:pPr>
  </w:style>
  <w:style w:type="paragraph" w:styleId="BlockText">
    <w:name w:val="Block Text"/>
    <w:basedOn w:val="Normal"/>
    <w:rsid w:val="00545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3EE"/>
    <w:rPr>
      <w:sz w:val="16"/>
      <w:vertAlign w:val="superscript"/>
    </w:rPr>
  </w:style>
  <w:style w:type="character" w:customStyle="1" w:styleId="Symbols">
    <w:name w:val="Symbols"/>
    <w:basedOn w:val="DefaultParagraphFont"/>
    <w:rsid w:val="005453EE"/>
    <w:rPr>
      <w:rFonts w:ascii="Symbol" w:hAnsi="Symbol"/>
    </w:rPr>
  </w:style>
  <w:style w:type="character" w:customStyle="1" w:styleId="MenuOptions">
    <w:name w:val="Menu Options"/>
    <w:basedOn w:val="DefaultParagraphFont"/>
    <w:rsid w:val="00545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3EE"/>
    <w:rPr>
      <w:b/>
    </w:rPr>
  </w:style>
  <w:style w:type="character" w:customStyle="1" w:styleId="Underlined">
    <w:name w:val="Underlined"/>
    <w:basedOn w:val="DefaultParagraphFont"/>
    <w:rsid w:val="005453EE"/>
    <w:rPr>
      <w:u w:val="single"/>
    </w:rPr>
  </w:style>
  <w:style w:type="paragraph" w:customStyle="1" w:styleId="TableBodyTextRight">
    <w:name w:val="Table Body Text Right"/>
    <w:basedOn w:val="TableBodyText"/>
    <w:rsid w:val="00545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3EE"/>
    <w:rPr>
      <w:sz w:val="18"/>
    </w:rPr>
  </w:style>
  <w:style w:type="paragraph" w:customStyle="1" w:styleId="BodySmallRight">
    <w:name w:val="Body Small Right"/>
    <w:basedOn w:val="BodyTextRight"/>
    <w:rsid w:val="005453EE"/>
    <w:rPr>
      <w:sz w:val="18"/>
      <w:szCs w:val="18"/>
    </w:rPr>
  </w:style>
  <w:style w:type="paragraph" w:customStyle="1" w:styleId="MarginEdition">
    <w:name w:val="Margin Edition"/>
    <w:basedOn w:val="MarginNote"/>
    <w:rsid w:val="00545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3EE"/>
    <w:rPr>
      <w:sz w:val="2"/>
      <w:szCs w:val="2"/>
    </w:rPr>
  </w:style>
  <w:style w:type="character" w:customStyle="1" w:styleId="Small">
    <w:name w:val="Small"/>
    <w:basedOn w:val="DefaultParagraphFont"/>
    <w:rsid w:val="005453EE"/>
    <w:rPr>
      <w:sz w:val="16"/>
    </w:rPr>
  </w:style>
  <w:style w:type="paragraph" w:customStyle="1" w:styleId="WideTable">
    <w:name w:val="Wide Table"/>
    <w:basedOn w:val="Normal"/>
    <w:rsid w:val="00545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3EE"/>
  </w:style>
  <w:style w:type="paragraph" w:styleId="Quote">
    <w:name w:val="Quote"/>
    <w:basedOn w:val="Heading1"/>
    <w:link w:val="QuoteChar"/>
    <w:qFormat/>
    <w:rsid w:val="00545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3EE"/>
    <w:pPr>
      <w:pageBreakBefore/>
    </w:pPr>
  </w:style>
  <w:style w:type="paragraph" w:customStyle="1" w:styleId="Border">
    <w:name w:val="Border"/>
    <w:basedOn w:val="Normal"/>
    <w:qFormat/>
    <w:rsid w:val="00545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3EE"/>
    <w:rPr>
      <w:u w:val="single"/>
    </w:rPr>
  </w:style>
  <w:style w:type="character" w:customStyle="1" w:styleId="BoldandItalics">
    <w:name w:val="Bold and Italics"/>
    <w:qFormat/>
    <w:rsid w:val="005453EE"/>
    <w:rPr>
      <w:b/>
      <w:i/>
      <w:u w:val="none"/>
    </w:rPr>
  </w:style>
  <w:style w:type="paragraph" w:styleId="BalloonText">
    <w:name w:val="Balloon Text"/>
    <w:basedOn w:val="Normal"/>
    <w:link w:val="BalloonTextChar"/>
    <w:rsid w:val="00545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3EE"/>
    <w:pPr>
      <w:spacing w:before="0" w:after="0"/>
    </w:pPr>
  </w:style>
  <w:style w:type="paragraph" w:customStyle="1" w:styleId="BodyTextBold">
    <w:name w:val="Body Text Bold"/>
    <w:basedOn w:val="BodyText"/>
    <w:qFormat/>
    <w:rsid w:val="005453EE"/>
    <w:rPr>
      <w:b/>
    </w:rPr>
  </w:style>
  <w:style w:type="character" w:styleId="Hyperlink">
    <w:name w:val="Hyperlink"/>
    <w:basedOn w:val="DefaultParagraphFont"/>
    <w:uiPriority w:val="99"/>
    <w:unhideWhenUsed/>
    <w:rsid w:val="00DE4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6276</Characters>
  <Application>Microsoft Office Word</Application>
  <DocSecurity>0</DocSecurity>
  <Lines>216</Lines>
  <Paragraphs>128</Paragraphs>
  <ScaleCrop>false</ScaleCrop>
  <Company>Author-it Software Corporation Ltd.</Company>
  <LinksUpToDate>false</LinksUpToDate>
  <CharactersWithSpaces>7065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NWPTRT064 Assess and improve sedimentation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2025-03-01T19:05:00Z</dcterms:created>
  <dcterms:modified xsi:type="dcterms:W3CDTF">2025-03-01T19:05:00Z</dcterms:modified>
</cp:coreProperties>
</file>