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76E" w:rsidP="00C9476E">
      <w:pPr>
        <w:pStyle w:val="Title"/>
      </w:pPr>
      <w:r>
        <w:fldChar w:fldCharType="begin"/>
      </w:r>
      <w:r>
        <w:instrText xml:space="preserve"> TITLE   \* MERGEFORMAT </w:instrText>
      </w:r>
      <w:r>
        <w:fldChar w:fldCharType="separate"/>
      </w:r>
      <w:r>
        <w:t>Assessment Requirements for NWPTRT053 Operate and control UV processes</w:t>
      </w:r>
      <w:r>
        <w:fldChar w:fldCharType="end"/>
      </w:r>
    </w:p>
    <w:p w:rsidR="00C9476E" w:rsidP="00C9476E">
      <w:pPr>
        <w:pStyle w:val="Version"/>
        <w:sectPr w:rsidSect="00861B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B2D" w:rsidP="00861B2D">
      <w:pPr>
        <w:pStyle w:val="SuperHeading"/>
      </w:pPr>
      <w:r w:rsidRPr="00861B2D">
        <w:t>Assessment Requirements for NWPTRT053 Operate and control UV processes</w:t>
      </w:r>
    </w:p>
    <w:p w:rsidR="00000000" w:rsidRPr="00861B2D" w:rsidP="00861B2D">
      <w:pPr>
        <w:pStyle w:val="Heading1"/>
      </w:pPr>
      <w:bookmarkStart w:id="1" w:name="O_772735"/>
      <w:bookmarkEnd w:id="1"/>
      <w:r w:rsidRPr="00861B2D">
        <w:t>Modification History</w:t>
      </w:r>
    </w:p>
    <w:tbl>
      <w:tblPr>
        <w:tblW w:w="0" w:type="auto"/>
        <w:tblLayout w:type="fixed"/>
        <w:tblCellMar>
          <w:left w:w="62" w:type="dxa"/>
          <w:right w:w="62" w:type="dxa"/>
        </w:tblCellMar>
        <w:tblLook w:val="0000"/>
      </w:tblPr>
      <w:tblGrid>
        <w:gridCol w:w="1134"/>
        <w:gridCol w:w="7937"/>
      </w:tblGrid>
      <w:tr w:rsidTr="00C947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2D">
            <w:pPr>
              <w:pStyle w:val="TableHeading"/>
              <w:rPr>
                <w:lang w:val="en-NZ"/>
              </w:rPr>
            </w:pPr>
            <w:r w:rsidRPr="00861B2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2D">
            <w:pPr>
              <w:pStyle w:val="TableHeading"/>
              <w:rPr>
                <w:lang w:val="en-NZ"/>
              </w:rPr>
            </w:pPr>
            <w:r w:rsidRPr="00861B2D">
              <w:t>Comments</w:t>
            </w:r>
          </w:p>
        </w:tc>
      </w:tr>
      <w:tr w:rsidTr="00C9476E">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2D">
            <w:pPr>
              <w:pStyle w:val="BodyText"/>
              <w:rPr>
                <w:lang w:val="en-NZ"/>
              </w:rPr>
            </w:pPr>
            <w:r w:rsidRPr="00861B2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B2D" w:rsidP="00861B2D">
            <w:pPr>
              <w:pStyle w:val="BodyText"/>
            </w:pPr>
            <w:r w:rsidRPr="00861B2D">
              <w:t>These Assessment Requirements were released in NWP Water Training Package release 1.0 and meet the Standards fo</w:t>
            </w:r>
            <w:r w:rsidRPr="00861B2D">
              <w:t xml:space="preserve">r Training Packages. </w:t>
            </w:r>
          </w:p>
          <w:p w:rsidR="00000000" w:rsidRPr="00861B2D" w:rsidP="00861B2D">
            <w:pPr>
              <w:pStyle w:val="BodyText"/>
            </w:pPr>
          </w:p>
          <w:p w:rsidR="00000000" w:rsidRPr="00861B2D" w:rsidP="00861B2D">
            <w:pPr>
              <w:pStyle w:val="ListBullet"/>
            </w:pPr>
            <w:r w:rsidRPr="00861B2D">
              <w:t>Assessment Requirements created drawing upon specified assessment information from superseded unit</w:t>
            </w:r>
          </w:p>
        </w:tc>
      </w:tr>
    </w:tbl>
    <w:p w:rsidR="00000000" w:rsidRPr="00861B2D" w:rsidP="00861B2D">
      <w:pPr>
        <w:pStyle w:val="BodyText"/>
      </w:pPr>
    </w:p>
    <w:p w:rsidR="00000000" w:rsidRPr="00861B2D" w:rsidP="00861B2D">
      <w:pPr>
        <w:pStyle w:val="AllowPageBreak"/>
      </w:pPr>
    </w:p>
    <w:p w:rsidR="00000000" w:rsidRPr="00861B2D" w:rsidP="00861B2D">
      <w:pPr>
        <w:pStyle w:val="Heading1"/>
      </w:pPr>
      <w:bookmarkStart w:id="2" w:name="O_772736"/>
      <w:bookmarkEnd w:id="2"/>
      <w:r w:rsidRPr="00861B2D">
        <w:t>Performance Evidence</w:t>
      </w:r>
    </w:p>
    <w:p w:rsidR="00000000" w:rsidRPr="00861B2D" w:rsidP="00C9476E">
      <w:pPr>
        <w:pStyle w:val="BodyText"/>
      </w:pPr>
      <w:r w:rsidRPr="00861B2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61B2D" w:rsidP="00861B2D">
      <w:pPr>
        <w:pStyle w:val="ListBullet"/>
      </w:pPr>
      <w:r w:rsidRPr="00861B2D">
        <w:t>using c</w:t>
      </w:r>
      <w:r w:rsidRPr="00861B2D">
        <w:t>leaning chemicals</w:t>
      </w:r>
    </w:p>
    <w:p w:rsidR="00000000" w:rsidRPr="00861B2D" w:rsidP="00861B2D">
      <w:pPr>
        <w:pStyle w:val="ListBullet"/>
      </w:pPr>
      <w:r w:rsidRPr="00861B2D">
        <w:t>applying policies, standard operating procedures and regulatory standards</w:t>
      </w:r>
    </w:p>
    <w:p w:rsidR="00000000" w:rsidRPr="00861B2D" w:rsidP="00861B2D">
      <w:pPr>
        <w:pStyle w:val="ListBullet"/>
      </w:pPr>
      <w:r w:rsidRPr="00861B2D">
        <w:t>performing calculations</w:t>
      </w:r>
    </w:p>
    <w:p w:rsidR="00000000" w:rsidRPr="00861B2D" w:rsidP="00861B2D">
      <w:pPr>
        <w:pStyle w:val="ListBullet"/>
      </w:pPr>
      <w:r w:rsidRPr="00861B2D">
        <w:t>identifying control system faults and operational problems</w:t>
      </w:r>
    </w:p>
    <w:p w:rsidR="00000000" w:rsidRPr="00861B2D" w:rsidP="00861B2D">
      <w:pPr>
        <w:pStyle w:val="ListBullet"/>
      </w:pPr>
      <w:r w:rsidRPr="00861B2D">
        <w:t>identifying hazards</w:t>
      </w:r>
    </w:p>
    <w:p w:rsidR="00000000" w:rsidRPr="00861B2D" w:rsidP="00861B2D">
      <w:pPr>
        <w:pStyle w:val="ListBullet"/>
      </w:pPr>
      <w:r w:rsidRPr="00861B2D">
        <w:t>interpreting safety data sheets (SDS)</w:t>
      </w:r>
    </w:p>
    <w:p w:rsidR="00000000" w:rsidRPr="00861B2D" w:rsidP="00861B2D">
      <w:pPr>
        <w:pStyle w:val="ListBullet"/>
      </w:pPr>
      <w:r w:rsidRPr="00861B2D">
        <w:t>monitoring, operating a</w:t>
      </w:r>
      <w:r w:rsidRPr="00861B2D">
        <w:t>nd reporting on UV irradiation disinfection systems</w:t>
      </w:r>
    </w:p>
    <w:p w:rsidR="00000000" w:rsidRPr="00861B2D" w:rsidP="00861B2D">
      <w:pPr>
        <w:pStyle w:val="ListBullet"/>
      </w:pPr>
      <w:r w:rsidRPr="00861B2D">
        <w:t xml:space="preserve">scheduling work </w:t>
      </w:r>
    </w:p>
    <w:p w:rsidR="00000000" w:rsidRPr="00861B2D" w:rsidP="00861B2D">
      <w:pPr>
        <w:pStyle w:val="ListBullet"/>
      </w:pPr>
      <w:r w:rsidRPr="00861B2D">
        <w:t>selecting and using appropriate tools and equipment, including personal protective equipment</w:t>
      </w:r>
    </w:p>
    <w:p w:rsidR="00000000" w:rsidRPr="00861B2D" w:rsidP="00861B2D">
      <w:pPr>
        <w:pStyle w:val="ListBullet"/>
      </w:pPr>
      <w:r w:rsidRPr="00861B2D">
        <w:t xml:space="preserve">monitoring UV irradiation disinfection systems </w:t>
      </w:r>
    </w:p>
    <w:p w:rsidR="00000000" w:rsidRPr="00861B2D" w:rsidP="00861B2D">
      <w:pPr>
        <w:pStyle w:val="ListBullet"/>
      </w:pPr>
      <w:r w:rsidRPr="00861B2D">
        <w:t>collecting process samples</w:t>
      </w:r>
    </w:p>
    <w:p w:rsidR="00000000" w:rsidRPr="00861B2D" w:rsidP="00861B2D">
      <w:pPr>
        <w:pStyle w:val="ListBullet"/>
      </w:pPr>
      <w:r w:rsidRPr="00861B2D">
        <w:t>performing standard</w:t>
      </w:r>
      <w:r w:rsidRPr="00861B2D">
        <w:t xml:space="preserve"> tests, including at least one of:</w:t>
      </w:r>
    </w:p>
    <w:p w:rsidR="00000000" w:rsidRPr="00861B2D" w:rsidP="00861B2D">
      <w:pPr>
        <w:pStyle w:val="ListBullet2"/>
      </w:pPr>
      <w:r w:rsidRPr="00861B2D">
        <w:t>UVT</w:t>
      </w:r>
    </w:p>
    <w:p w:rsidR="00000000" w:rsidRPr="00861B2D" w:rsidP="00861B2D">
      <w:pPr>
        <w:pStyle w:val="ListBullet2"/>
      </w:pPr>
      <w:r w:rsidRPr="00861B2D">
        <w:t>turbidity</w:t>
      </w:r>
    </w:p>
    <w:p w:rsidR="00000000" w:rsidRPr="00861B2D" w:rsidP="00861B2D">
      <w:pPr>
        <w:pStyle w:val="ListBullet2"/>
      </w:pPr>
      <w:r w:rsidRPr="00861B2D">
        <w:t>suspended solids</w:t>
      </w:r>
    </w:p>
    <w:p w:rsidR="00000000" w:rsidRPr="00861B2D" w:rsidP="00861B2D">
      <w:pPr>
        <w:pStyle w:val="ListBullet2"/>
      </w:pPr>
      <w:r w:rsidRPr="00861B2D">
        <w:t>iron</w:t>
      </w:r>
    </w:p>
    <w:p w:rsidR="00000000" w:rsidRPr="00861B2D" w:rsidP="00861B2D">
      <w:pPr>
        <w:pStyle w:val="ListBullet2"/>
      </w:pPr>
      <w:r w:rsidRPr="00861B2D">
        <w:t>lamp intensity</w:t>
      </w:r>
    </w:p>
    <w:p w:rsidR="00000000" w:rsidRPr="00861B2D" w:rsidP="00861B2D">
      <w:pPr>
        <w:pStyle w:val="ListBullet2"/>
      </w:pPr>
      <w:r w:rsidRPr="00861B2D">
        <w:t>hardness</w:t>
      </w:r>
    </w:p>
    <w:p w:rsidR="00000000" w:rsidRPr="00861B2D" w:rsidP="00861B2D">
      <w:pPr>
        <w:pStyle w:val="ListBullet2"/>
      </w:pPr>
      <w:r w:rsidRPr="00861B2D">
        <w:t>total organic carbon</w:t>
      </w:r>
    </w:p>
    <w:p w:rsidR="00000000" w:rsidRPr="00861B2D" w:rsidP="00861B2D">
      <w:pPr>
        <w:pStyle w:val="ListBullet"/>
      </w:pPr>
      <w:r w:rsidRPr="00861B2D">
        <w:t>maintaining and operating UV irradiation disinfection systems</w:t>
      </w:r>
    </w:p>
    <w:p w:rsidR="00000000" w:rsidRPr="00861B2D" w:rsidP="00861B2D">
      <w:pPr>
        <w:pStyle w:val="AllowPageBreak"/>
      </w:pPr>
    </w:p>
    <w:p w:rsidR="00000000" w:rsidRPr="00861B2D" w:rsidP="00861B2D">
      <w:pPr>
        <w:pStyle w:val="Heading1"/>
      </w:pPr>
      <w:bookmarkStart w:id="3" w:name="O_772737"/>
      <w:bookmarkEnd w:id="3"/>
      <w:r w:rsidRPr="00861B2D">
        <w:t>Knowledge Evidence</w:t>
      </w:r>
    </w:p>
    <w:p w:rsidR="00000000" w:rsidRPr="00861B2D" w:rsidP="00C9476E">
      <w:pPr>
        <w:pStyle w:val="BodyText"/>
      </w:pPr>
      <w:r w:rsidRPr="00861B2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61B2D" w:rsidP="00861B2D">
      <w:pPr>
        <w:pStyle w:val="ListBullet"/>
      </w:pPr>
      <w:r w:rsidRPr="00861B2D">
        <w:t>properties o</w:t>
      </w:r>
      <w:r w:rsidRPr="00861B2D">
        <w:t>f UV irradiation</w:t>
      </w:r>
    </w:p>
    <w:p w:rsidR="00000000" w:rsidRPr="00861B2D" w:rsidP="00861B2D">
      <w:pPr>
        <w:pStyle w:val="ListBullet"/>
      </w:pPr>
      <w:r w:rsidRPr="00861B2D">
        <w:t>microbiological water quality guidelines</w:t>
      </w:r>
    </w:p>
    <w:p w:rsidR="00000000" w:rsidRPr="00861B2D" w:rsidP="00861B2D">
      <w:pPr>
        <w:pStyle w:val="ListBullet"/>
      </w:pPr>
      <w:r w:rsidRPr="00861B2D">
        <w:t>UV irradiation disinfection system layout, including components</w:t>
      </w:r>
    </w:p>
    <w:p w:rsidR="00000000" w:rsidRPr="00861B2D" w:rsidP="00861B2D">
      <w:pPr>
        <w:pStyle w:val="ListBullet"/>
      </w:pPr>
      <w:r w:rsidRPr="00861B2D">
        <w:t>lockout procedures for mechanical and electrical installations</w:t>
      </w:r>
    </w:p>
    <w:p w:rsidR="00000000" w:rsidRPr="00861B2D" w:rsidP="00861B2D">
      <w:pPr>
        <w:pStyle w:val="ListBullet"/>
      </w:pPr>
      <w:r w:rsidRPr="00861B2D">
        <w:t>policies, standard operating procedures and legislation</w:t>
      </w:r>
    </w:p>
    <w:p w:rsidR="00000000" w:rsidRPr="00861B2D" w:rsidP="00861B2D">
      <w:pPr>
        <w:pStyle w:val="ListBullet"/>
      </w:pPr>
      <w:r w:rsidRPr="00861B2D">
        <w:t>communication systems</w:t>
      </w:r>
    </w:p>
    <w:p w:rsidR="00000000" w:rsidRPr="00861B2D" w:rsidP="00861B2D">
      <w:pPr>
        <w:pStyle w:val="ListBullet"/>
      </w:pPr>
      <w:r w:rsidRPr="00861B2D">
        <w:t xml:space="preserve">safe use of cleaning chemicals and prevention of associated hazards </w:t>
      </w:r>
    </w:p>
    <w:p w:rsidR="00000000" w:rsidRPr="00861B2D" w:rsidP="00861B2D">
      <w:pPr>
        <w:pStyle w:val="ListBullet"/>
      </w:pPr>
      <w:r w:rsidRPr="00861B2D">
        <w:t>risk factors and potential hazards associated with UV irradiation systems</w:t>
      </w:r>
    </w:p>
    <w:p w:rsidR="00000000" w:rsidRPr="00861B2D" w:rsidP="00861B2D">
      <w:pPr>
        <w:pStyle w:val="ListBullet"/>
      </w:pPr>
      <w:r w:rsidRPr="00861B2D">
        <w:t>UV irradiation generation equipment operation, capacity and limitations</w:t>
      </w:r>
    </w:p>
    <w:p w:rsidR="00000000" w:rsidRPr="00861B2D" w:rsidP="00861B2D">
      <w:pPr>
        <w:pStyle w:val="ListBullet"/>
      </w:pPr>
      <w:r w:rsidRPr="00861B2D">
        <w:t xml:space="preserve">effects of weather </w:t>
      </w:r>
      <w:r w:rsidRPr="00861B2D">
        <w:t>and conditions on operation of site or plant</w:t>
      </w:r>
    </w:p>
    <w:p w:rsidR="00000000" w:rsidRPr="00861B2D" w:rsidP="00861B2D">
      <w:pPr>
        <w:pStyle w:val="ListBullet"/>
      </w:pPr>
      <w:r w:rsidRPr="00861B2D">
        <w:t>SDS</w:t>
      </w:r>
    </w:p>
    <w:p w:rsidR="00000000" w:rsidRPr="00861B2D" w:rsidP="00861B2D">
      <w:pPr>
        <w:pStyle w:val="AllowPageBreak"/>
      </w:pPr>
    </w:p>
    <w:p w:rsidR="00000000" w:rsidRPr="00861B2D" w:rsidP="00861B2D">
      <w:pPr>
        <w:pStyle w:val="Heading1"/>
      </w:pPr>
      <w:bookmarkStart w:id="4" w:name="O_772738"/>
      <w:bookmarkEnd w:id="4"/>
      <w:r w:rsidRPr="00861B2D">
        <w:t>Assessment Conditions</w:t>
      </w:r>
    </w:p>
    <w:p w:rsidR="00000000" w:rsidRPr="00861B2D" w:rsidP="00C9476E">
      <w:pPr>
        <w:pStyle w:val="BodyText"/>
      </w:pPr>
      <w:r w:rsidRPr="00861B2D">
        <w:t>Competency should be assessed in an actual workplace or in a simulated environment, with access to equipment and infrastructure appropriate to the outcome. Competency s</w:t>
      </w:r>
      <w:r w:rsidRPr="00861B2D">
        <w:t xml:space="preserve">hould be demonstrated over time to ensure the candidate is assessed across a variety of situations. </w:t>
      </w:r>
    </w:p>
    <w:p w:rsidR="00000000" w:rsidRPr="00861B2D" w:rsidP="00C9476E">
      <w:pPr>
        <w:pStyle w:val="BodyText"/>
      </w:pPr>
      <w:r w:rsidRPr="00861B2D">
        <w:t>Some components of this unit require assessment in a workplace environment therefore the unit is not suitable for fully external or electronic based asses</w:t>
      </w:r>
      <w:r w:rsidRPr="00861B2D">
        <w:t>sment.</w:t>
      </w:r>
    </w:p>
    <w:p w:rsidR="00000000" w:rsidRPr="00861B2D" w:rsidP="00C9476E">
      <w:pPr>
        <w:pStyle w:val="BodyText"/>
      </w:pPr>
      <w:r w:rsidRPr="00861B2D">
        <w:t>Assessors must satisfy the NVR/AQTF mandatory competency requirements for assessors.</w:t>
      </w:r>
    </w:p>
    <w:p w:rsidR="00000000" w:rsidRPr="00861B2D" w:rsidP="00861B2D">
      <w:pPr>
        <w:pStyle w:val="Heading1"/>
      </w:pPr>
      <w:bookmarkStart w:id="5" w:name="O_772741"/>
      <w:bookmarkEnd w:id="5"/>
      <w:r w:rsidRPr="00861B2D">
        <w:t>Links</w:t>
      </w:r>
    </w:p>
    <w:p w:rsidR="00000000" w:rsidRPr="00861B2D" w:rsidP="00C9476E">
      <w:pPr>
        <w:pStyle w:val="BodyText"/>
      </w:pPr>
      <w:r w:rsidRPr="00861B2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D641A">
        <w:rPr>
          <w:rStyle w:val="Hyperlink"/>
        </w:rPr>
        <w:t>https://vetnet.education.gov.au/Pages/TrainingDocs.aspx?q=26336bc0-04e5-49d9-8c31-46c49b6a0037</w:t>
      </w:r>
      <w:r>
        <w:fldChar w:fldCharType="end"/>
      </w:r>
    </w:p>
    <w:p w:rsidR="00000000" w:rsidRPr="00861B2D" w:rsidP="00C9476E">
      <w:pPr>
        <w:pStyle w:val="BodyText"/>
      </w:pPr>
      <w:r w:rsidRPr="00861B2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D641A">
        <w:rPr>
          <w:rStyle w:val="Hyperlink"/>
        </w:rPr>
        <w:t>https://vetnet.education.gov.au/Pages/TrainingDocs.aspx?q=26336bc0-04e5-49d9-8c31-46c49b6a0037</w:t>
      </w:r>
      <w:r>
        <w:fldChar w:fldCharType="end"/>
      </w:r>
    </w:p>
    <w:p w:rsidR="00000000" w:rsidRPr="00861B2D" w:rsidP="00C9476E">
      <w:pPr>
        <w:pStyle w:val="BodyText"/>
      </w:pPr>
      <w:r w:rsidRPr="00861B2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D641A">
        <w:rPr>
          <w:rStyle w:val="Hyperlink"/>
        </w:rPr>
        <w:t>https://vetnet.education.gov.au/Pages/TrainingDocs.aspx?q=26336bc0-04e5-49d9-8c31-46c49b6a0037</w:t>
      </w:r>
      <w:r>
        <w:fldChar w:fldCharType="end"/>
      </w:r>
    </w:p>
    <w:p w:rsidR="00000000" w:rsidRPr="00861B2D" w:rsidP="00C9476E">
      <w:pPr>
        <w:pStyle w:val="BodyText"/>
      </w:pPr>
      <w:r w:rsidRPr="00861B2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D641A">
        <w:rPr>
          <w:rStyle w:val="Hyperlink"/>
        </w:rPr>
        <w:t>https://vetnet.education.gov.au/Pages/TrainingDocs.aspx?q=26336bc0-04e5-49d9-8c31-46c49b6a0037</w:t>
      </w:r>
      <w:r>
        <w:fldChar w:fldCharType="end"/>
      </w:r>
    </w:p>
    <w:p w:rsidR="00000000" w:rsidRPr="00861B2D" w:rsidP="00861B2D"/>
    <w:sectPr w:rsidSect="00861B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2D" w:rsidRPr="00C9476E" w:rsidP="00C94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6E" w:rsidP="00861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9476E" w:rsidP="00861B2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476E" w:rsidP="00861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B2D" w:rsidRPr="00C9476E" w:rsidP="00C947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6E" w:rsidRPr="002D2AF8" w:rsidP="00861B2D">
    <w:pPr>
      <w:pStyle w:val="Header"/>
      <w:framePr w:wrap="around"/>
    </w:pPr>
    <w:r>
      <w:fldChar w:fldCharType="begin"/>
    </w:r>
    <w:r>
      <w:instrText xml:space="preserve"> TITLE   \* MERGEFORMAT </w:instrText>
    </w:r>
    <w:r>
      <w:fldChar w:fldCharType="separate"/>
    </w:r>
    <w:r>
      <w:t>Assessment Requirements for NWPTRT053 Operate and control UV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C9476E" w:rsidP="00861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BAD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3E1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2D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B2D"/>
    <w:pPr>
      <w:spacing w:before="360" w:after="60"/>
      <w:outlineLvl w:val="0"/>
    </w:pPr>
    <w:rPr>
      <w:sz w:val="32"/>
    </w:rPr>
  </w:style>
  <w:style w:type="paragraph" w:styleId="Heading2">
    <w:name w:val="heading 2"/>
    <w:basedOn w:val="HeadingBase"/>
    <w:next w:val="BodyText"/>
    <w:link w:val="Heading2Char"/>
    <w:qFormat/>
    <w:rsid w:val="00861B2D"/>
    <w:pPr>
      <w:keepLines/>
      <w:spacing w:before="240" w:after="120"/>
      <w:outlineLvl w:val="1"/>
    </w:pPr>
    <w:rPr>
      <w:sz w:val="28"/>
      <w:szCs w:val="40"/>
    </w:rPr>
  </w:style>
  <w:style w:type="paragraph" w:styleId="Heading3">
    <w:name w:val="heading 3"/>
    <w:basedOn w:val="HeadingBase"/>
    <w:next w:val="BodyText"/>
    <w:link w:val="Heading3Char"/>
    <w:qFormat/>
    <w:rsid w:val="00861B2D"/>
    <w:pPr>
      <w:spacing w:before="180" w:after="120"/>
      <w:outlineLvl w:val="2"/>
    </w:pPr>
    <w:rPr>
      <w:spacing w:val="-10"/>
      <w:kern w:val="32"/>
    </w:rPr>
  </w:style>
  <w:style w:type="paragraph" w:styleId="Heading4">
    <w:name w:val="heading 4"/>
    <w:basedOn w:val="HeadingBase"/>
    <w:next w:val="BodyText"/>
    <w:link w:val="Heading4Char"/>
    <w:qFormat/>
    <w:rsid w:val="00861B2D"/>
    <w:pPr>
      <w:spacing w:before="160" w:after="120"/>
      <w:outlineLvl w:val="3"/>
    </w:pPr>
    <w:rPr>
      <w:sz w:val="22"/>
    </w:rPr>
  </w:style>
  <w:style w:type="paragraph" w:styleId="Heading5">
    <w:name w:val="heading 5"/>
    <w:basedOn w:val="HeadingBase"/>
    <w:next w:val="Normal"/>
    <w:link w:val="Heading5Char"/>
    <w:qFormat/>
    <w:rsid w:val="00861B2D"/>
    <w:pPr>
      <w:spacing w:before="80"/>
      <w:outlineLvl w:val="4"/>
    </w:pPr>
    <w:rPr>
      <w:color w:val="918585"/>
      <w:sz w:val="20"/>
    </w:rPr>
  </w:style>
  <w:style w:type="paragraph" w:styleId="Heading6">
    <w:name w:val="heading 6"/>
    <w:basedOn w:val="HeadingBase"/>
    <w:next w:val="Normal"/>
    <w:link w:val="Heading6Char"/>
    <w:qFormat/>
    <w:rsid w:val="00861B2D"/>
    <w:pPr>
      <w:spacing w:before="60"/>
      <w:outlineLvl w:val="5"/>
    </w:pPr>
    <w:rPr>
      <w:color w:val="918585"/>
      <w:sz w:val="20"/>
    </w:rPr>
  </w:style>
  <w:style w:type="paragraph" w:styleId="Heading7">
    <w:name w:val="heading 7"/>
    <w:basedOn w:val="Normal"/>
    <w:next w:val="Normal"/>
    <w:link w:val="Heading7Char"/>
    <w:qFormat/>
    <w:rsid w:val="00861B2D"/>
    <w:pPr>
      <w:ind w:left="720"/>
      <w:outlineLvl w:val="6"/>
    </w:pPr>
    <w:rPr>
      <w:i/>
    </w:rPr>
  </w:style>
  <w:style w:type="paragraph" w:styleId="Heading8">
    <w:name w:val="heading 8"/>
    <w:basedOn w:val="Normal"/>
    <w:next w:val="Normal"/>
    <w:link w:val="Heading8Char"/>
    <w:qFormat/>
    <w:rsid w:val="00861B2D"/>
    <w:pPr>
      <w:ind w:left="720"/>
      <w:outlineLvl w:val="7"/>
    </w:pPr>
    <w:rPr>
      <w:i/>
    </w:rPr>
  </w:style>
  <w:style w:type="paragraph" w:styleId="Heading9">
    <w:name w:val="heading 9"/>
    <w:basedOn w:val="Normal"/>
    <w:next w:val="Normal"/>
    <w:link w:val="Heading9Char"/>
    <w:qFormat/>
    <w:rsid w:val="00861B2D"/>
    <w:pPr>
      <w:ind w:left="720"/>
      <w:outlineLvl w:val="8"/>
    </w:pPr>
    <w:rPr>
      <w:i/>
    </w:rPr>
  </w:style>
  <w:style w:type="character" w:default="1" w:styleId="DefaultParagraphFont">
    <w:name w:val="Default Paragraph Font"/>
    <w:uiPriority w:val="1"/>
    <w:unhideWhenUsed/>
    <w:rsid w:val="00861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B2D"/>
  </w:style>
  <w:style w:type="character" w:customStyle="1" w:styleId="Heading1Char">
    <w:name w:val="Heading 1 Char"/>
    <w:basedOn w:val="DefaultParagraphFont"/>
    <w:link w:val="Heading1"/>
    <w:rsid w:val="00861B2D"/>
    <w:rPr>
      <w:rFonts w:ascii="Times New Roman" w:eastAsia="Times New Roman" w:hAnsi="Times New Roman" w:cs="Times New Roman"/>
      <w:b/>
      <w:sz w:val="32"/>
      <w:szCs w:val="20"/>
      <w:lang w:eastAsia="en-US"/>
    </w:rPr>
  </w:style>
  <w:style w:type="paragraph" w:styleId="BodyText">
    <w:name w:val="Body Text"/>
    <w:basedOn w:val="Normal"/>
    <w:link w:val="BodyTextChar"/>
    <w:rsid w:val="00861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B2D"/>
    <w:rPr>
      <w:rFonts w:ascii="Times New Roman" w:eastAsia="Times New Roman" w:hAnsi="Times New Roman" w:cs="Times New Roman"/>
      <w:sz w:val="24"/>
      <w:lang w:eastAsia="en-US"/>
    </w:rPr>
  </w:style>
  <w:style w:type="paragraph" w:styleId="ListBullet">
    <w:name w:val="List Bullet"/>
    <w:basedOn w:val="List"/>
    <w:rsid w:val="00861B2D"/>
    <w:pPr>
      <w:numPr>
        <w:numId w:val="13"/>
      </w:numPr>
      <w:tabs>
        <w:tab w:val="clear" w:pos="340"/>
      </w:tabs>
      <w:spacing w:before="40" w:after="40"/>
    </w:pPr>
  </w:style>
  <w:style w:type="paragraph" w:styleId="ListBullet2">
    <w:name w:val="List Bullet 2"/>
    <w:basedOn w:val="List2"/>
    <w:rsid w:val="00861B2D"/>
    <w:pPr>
      <w:numPr>
        <w:numId w:val="14"/>
      </w:numPr>
      <w:tabs>
        <w:tab w:val="clear" w:pos="680"/>
      </w:tabs>
    </w:pPr>
  </w:style>
  <w:style w:type="paragraph" w:customStyle="1" w:styleId="SuperHeading">
    <w:name w:val="SuperHeading"/>
    <w:basedOn w:val="Normal"/>
    <w:rsid w:val="00861B2D"/>
    <w:pPr>
      <w:spacing w:before="240" w:after="120"/>
      <w:outlineLvl w:val="0"/>
    </w:pPr>
    <w:rPr>
      <w:rFonts w:ascii="Times New Roman" w:hAnsi="Times New Roman"/>
      <w:b/>
      <w:sz w:val="32"/>
    </w:rPr>
  </w:style>
  <w:style w:type="paragraph" w:customStyle="1" w:styleId="TableHeading">
    <w:name w:val="Table Heading"/>
    <w:basedOn w:val="HeadingBase"/>
    <w:rsid w:val="00861B2D"/>
    <w:pPr>
      <w:keepLines/>
      <w:pBdr>
        <w:bottom w:val="single" w:sz="6" w:space="1" w:color="918585"/>
      </w:pBdr>
      <w:spacing w:before="240"/>
    </w:pPr>
  </w:style>
  <w:style w:type="paragraph" w:customStyle="1" w:styleId="AllowPageBreak">
    <w:name w:val="AllowPageBreak"/>
    <w:rsid w:val="00861B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B2D"/>
    <w:rPr>
      <w:rFonts w:ascii="Courier New" w:eastAsia="Times New Roman" w:hAnsi="Courier New" w:cs="Times New Roman"/>
      <w:i/>
      <w:szCs w:val="20"/>
      <w:lang w:eastAsia="en-US"/>
    </w:rPr>
  </w:style>
  <w:style w:type="paragraph" w:customStyle="1" w:styleId="HeadingBase">
    <w:name w:val="Heading Base"/>
    <w:rsid w:val="00861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B2D"/>
    <w:pPr>
      <w:tabs>
        <w:tab w:val="right" w:leader="dot" w:pos="9072"/>
      </w:tabs>
      <w:ind w:left="567"/>
    </w:pPr>
    <w:rPr>
      <w:szCs w:val="22"/>
    </w:rPr>
  </w:style>
  <w:style w:type="paragraph" w:customStyle="1" w:styleId="TOCBase">
    <w:name w:val="TOC Base"/>
    <w:rsid w:val="00861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B2D"/>
    <w:pPr>
      <w:tabs>
        <w:tab w:val="right" w:leader="dot" w:pos="9072"/>
      </w:tabs>
      <w:spacing w:before="40" w:after="40"/>
      <w:ind w:left="284"/>
    </w:pPr>
    <w:rPr>
      <w:rFonts w:ascii="Times New Roman" w:hAnsi="Times New Roman"/>
    </w:rPr>
  </w:style>
  <w:style w:type="paragraph" w:styleId="TOC1">
    <w:name w:val="toc 1"/>
    <w:basedOn w:val="TOCBase"/>
    <w:next w:val="Normal"/>
    <w:rsid w:val="00861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B2D"/>
    <w:rPr>
      <w:rFonts w:ascii="Times New Roman" w:eastAsia="Times New Roman" w:hAnsi="Times New Roman" w:cs="Times New Roman"/>
      <w:sz w:val="16"/>
      <w:lang w:eastAsia="en-US"/>
    </w:rPr>
  </w:style>
  <w:style w:type="paragraph" w:styleId="Title">
    <w:name w:val="Title"/>
    <w:basedOn w:val="HeadingBase"/>
    <w:link w:val="TitleChar"/>
    <w:qFormat/>
    <w:rsid w:val="00861B2D"/>
    <w:pPr>
      <w:spacing w:before="5040"/>
      <w:jc w:val="center"/>
    </w:pPr>
    <w:rPr>
      <w:sz w:val="48"/>
      <w:szCs w:val="72"/>
      <w:lang w:val="en-US"/>
    </w:rPr>
  </w:style>
  <w:style w:type="character" w:customStyle="1" w:styleId="TitleChar">
    <w:name w:val="Title Char"/>
    <w:basedOn w:val="DefaultParagraphFont"/>
    <w:link w:val="Title"/>
    <w:rsid w:val="00861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B2D"/>
    <w:pPr>
      <w:tabs>
        <w:tab w:val="left" w:pos="3600"/>
        <w:tab w:val="left" w:pos="3958"/>
      </w:tabs>
    </w:pPr>
  </w:style>
  <w:style w:type="paragraph" w:styleId="List">
    <w:name w:val="List"/>
    <w:basedOn w:val="BodyText"/>
    <w:next w:val="BodyText"/>
    <w:rsid w:val="00861B2D"/>
    <w:pPr>
      <w:tabs>
        <w:tab w:val="left" w:pos="340"/>
      </w:tabs>
      <w:spacing w:before="60" w:after="60"/>
      <w:ind w:left="340" w:hanging="340"/>
    </w:pPr>
  </w:style>
  <w:style w:type="paragraph" w:customStyle="1" w:styleId="Note">
    <w:name w:val="Note"/>
    <w:basedOn w:val="BodyText"/>
    <w:rsid w:val="00861B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1B2D"/>
    <w:rPr>
      <w:b/>
      <w:spacing w:val="0"/>
    </w:rPr>
  </w:style>
  <w:style w:type="paragraph" w:customStyle="1" w:styleId="SuperTitle">
    <w:name w:val="SuperTitle"/>
    <w:basedOn w:val="Title"/>
    <w:rsid w:val="00861B2D"/>
    <w:pPr>
      <w:framePr w:wrap="auto" w:hAnchor="text" w:y="6049"/>
    </w:pPr>
    <w:rPr>
      <w:color w:val="000000"/>
      <w:sz w:val="40"/>
    </w:rPr>
  </w:style>
  <w:style w:type="paragraph" w:customStyle="1" w:styleId="TOCTitle">
    <w:name w:val="TOCTitle"/>
    <w:basedOn w:val="Heading1"/>
    <w:rsid w:val="00861B2D"/>
    <w:pPr>
      <w:spacing w:after="240"/>
      <w:jc w:val="center"/>
      <w:outlineLvl w:val="9"/>
    </w:pPr>
    <w:rPr>
      <w:caps/>
    </w:rPr>
  </w:style>
  <w:style w:type="paragraph" w:customStyle="1" w:styleId="Version">
    <w:name w:val="Version"/>
    <w:rsid w:val="00861B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B2D"/>
    <w:pPr>
      <w:keepNext w:val="0"/>
      <w:tabs>
        <w:tab w:val="right" w:pos="4176"/>
      </w:tabs>
      <w:ind w:left="198" w:hanging="198"/>
    </w:pPr>
    <w:rPr>
      <w:rFonts w:ascii="Garamond" w:hAnsi="Garamond"/>
    </w:rPr>
  </w:style>
  <w:style w:type="paragraph" w:styleId="IndexHeading">
    <w:name w:val="index heading"/>
    <w:basedOn w:val="Normal"/>
    <w:next w:val="Index1"/>
    <w:semiHidden/>
    <w:rsid w:val="00861B2D"/>
    <w:pPr>
      <w:spacing w:before="120" w:after="120"/>
    </w:pPr>
    <w:rPr>
      <w:rFonts w:ascii="Arial" w:hAnsi="Arial"/>
      <w:b/>
      <w:color w:val="918585"/>
      <w:sz w:val="24"/>
    </w:rPr>
  </w:style>
  <w:style w:type="paragraph" w:styleId="Header">
    <w:name w:val="header"/>
    <w:basedOn w:val="Normal"/>
    <w:link w:val="HeaderChar"/>
    <w:rsid w:val="00861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B2D"/>
    <w:rPr>
      <w:rFonts w:ascii="Times New Roman" w:eastAsia="Times New Roman" w:hAnsi="Times New Roman" w:cs="Times New Roman"/>
      <w:sz w:val="16"/>
      <w:szCs w:val="20"/>
      <w:lang w:val="en-GB" w:eastAsia="en-US"/>
    </w:rPr>
  </w:style>
  <w:style w:type="paragraph" w:customStyle="1" w:styleId="Chapter">
    <w:name w:val="Chapter"/>
    <w:basedOn w:val="Normal"/>
    <w:rsid w:val="00861B2D"/>
    <w:pPr>
      <w:spacing w:before="240"/>
    </w:pPr>
    <w:rPr>
      <w:rFonts w:ascii="Times New Roman" w:hAnsi="Times New Roman"/>
      <w:smallCaps/>
      <w:spacing w:val="80"/>
      <w:sz w:val="28"/>
    </w:rPr>
  </w:style>
  <w:style w:type="paragraph" w:customStyle="1" w:styleId="InChapter">
    <w:name w:val="InChapter"/>
    <w:basedOn w:val="Heading3"/>
    <w:rsid w:val="00861B2D"/>
    <w:pPr>
      <w:spacing w:after="240"/>
      <w:outlineLvl w:val="9"/>
    </w:pPr>
    <w:rPr>
      <w:noProof/>
    </w:rPr>
  </w:style>
  <w:style w:type="paragraph" w:styleId="Index2">
    <w:name w:val="index 2"/>
    <w:basedOn w:val="Normal"/>
    <w:next w:val="Normal"/>
    <w:semiHidden/>
    <w:rsid w:val="00861B2D"/>
    <w:pPr>
      <w:tabs>
        <w:tab w:val="right" w:pos="4176"/>
      </w:tabs>
      <w:ind w:left="568" w:hanging="284"/>
    </w:pPr>
    <w:rPr>
      <w:rFonts w:ascii="Garamond" w:hAnsi="Garamond"/>
    </w:rPr>
  </w:style>
  <w:style w:type="paragraph" w:customStyle="1" w:styleId="Byline">
    <w:name w:val="Byline"/>
    <w:rsid w:val="00861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B2D"/>
    <w:pPr>
      <w:tabs>
        <w:tab w:val="clear" w:pos="3600"/>
        <w:tab w:val="clear" w:pos="3958"/>
      </w:tabs>
      <w:jc w:val="right"/>
    </w:pPr>
  </w:style>
  <w:style w:type="character" w:styleId="Emphasis">
    <w:name w:val="Emphasis"/>
    <w:basedOn w:val="DefaultParagraphFont"/>
    <w:qFormat/>
    <w:rsid w:val="00861B2D"/>
    <w:rPr>
      <w:i/>
    </w:rPr>
  </w:style>
  <w:style w:type="paragraph" w:styleId="Caption">
    <w:name w:val="caption"/>
    <w:basedOn w:val="BodyText"/>
    <w:next w:val="Normal"/>
    <w:qFormat/>
    <w:rsid w:val="00861B2D"/>
    <w:pPr>
      <w:framePr w:w="2268" w:hSpace="181" w:vSpace="181" w:wrap="around" w:vAnchor="text" w:hAnchor="page" w:x="1135" w:y="285" w:anchorLock="1"/>
    </w:pPr>
    <w:rPr>
      <w:i/>
    </w:rPr>
  </w:style>
  <w:style w:type="paragraph" w:customStyle="1" w:styleId="MiniTOCTitle">
    <w:name w:val="MiniTOCTitle"/>
    <w:basedOn w:val="Heading4"/>
    <w:rsid w:val="00861B2D"/>
    <w:pPr>
      <w:spacing w:before="240"/>
      <w:outlineLvl w:val="9"/>
    </w:pPr>
    <w:rPr>
      <w:noProof/>
      <w:sz w:val="24"/>
    </w:rPr>
  </w:style>
  <w:style w:type="paragraph" w:customStyle="1" w:styleId="MiniTOCItem">
    <w:name w:val="MiniTOCItem"/>
    <w:basedOn w:val="ListBullet"/>
    <w:rsid w:val="00861B2D"/>
    <w:pPr>
      <w:numPr>
        <w:numId w:val="0"/>
      </w:numPr>
      <w:tabs>
        <w:tab w:val="right" w:leader="dot" w:pos="6521"/>
      </w:tabs>
      <w:spacing w:before="0" w:after="0"/>
    </w:pPr>
  </w:style>
  <w:style w:type="paragraph" w:customStyle="1" w:styleId="TOFTitle">
    <w:name w:val="TOFTitle"/>
    <w:basedOn w:val="TOCTitle"/>
    <w:rsid w:val="00861B2D"/>
  </w:style>
  <w:style w:type="paragraph" w:styleId="TableofFigures">
    <w:name w:val="table of figures"/>
    <w:basedOn w:val="Normal"/>
    <w:next w:val="Normal"/>
    <w:semiHidden/>
    <w:rsid w:val="00861B2D"/>
    <w:pPr>
      <w:tabs>
        <w:tab w:val="right" w:leader="dot" w:pos="9072"/>
      </w:tabs>
      <w:ind w:left="970" w:hanging="403"/>
    </w:pPr>
    <w:rPr>
      <w:rFonts w:ascii="Times New Roman" w:hAnsi="Times New Roman"/>
      <w:b/>
    </w:rPr>
  </w:style>
  <w:style w:type="paragraph" w:styleId="ListNumber">
    <w:name w:val="List Number"/>
    <w:basedOn w:val="List"/>
    <w:rsid w:val="00861B2D"/>
    <w:pPr>
      <w:numPr>
        <w:numId w:val="11"/>
      </w:numPr>
    </w:pPr>
  </w:style>
  <w:style w:type="character" w:customStyle="1" w:styleId="WingdingSymbols">
    <w:name w:val="Wingding Symbols"/>
    <w:rsid w:val="00861B2D"/>
    <w:rPr>
      <w:rFonts w:ascii="Wingdings" w:hAnsi="Wingdings"/>
    </w:rPr>
  </w:style>
  <w:style w:type="character" w:customStyle="1" w:styleId="HotSpot">
    <w:name w:val="HotSpot"/>
    <w:rsid w:val="00861B2D"/>
    <w:rPr>
      <w:color w:val="0033CC"/>
      <w:u w:val="none"/>
    </w:rPr>
  </w:style>
  <w:style w:type="paragraph" w:customStyle="1" w:styleId="BodyTextRight">
    <w:name w:val="Body Text Right"/>
    <w:basedOn w:val="BodyText"/>
    <w:rsid w:val="00861B2D"/>
    <w:pPr>
      <w:spacing w:before="0" w:after="0"/>
      <w:jc w:val="right"/>
    </w:pPr>
  </w:style>
  <w:style w:type="paragraph" w:styleId="Index3">
    <w:name w:val="index 3"/>
    <w:basedOn w:val="ListNumber2"/>
    <w:next w:val="Normal"/>
    <w:semiHidden/>
    <w:rsid w:val="00861B2D"/>
    <w:pPr>
      <w:numPr>
        <w:numId w:val="0"/>
      </w:numPr>
      <w:tabs>
        <w:tab w:val="right" w:leader="dot" w:pos="4176"/>
      </w:tabs>
    </w:pPr>
  </w:style>
  <w:style w:type="paragraph" w:styleId="ListNumber2">
    <w:name w:val="List Number 2"/>
    <w:basedOn w:val="List2"/>
    <w:rsid w:val="00861B2D"/>
    <w:pPr>
      <w:numPr>
        <w:numId w:val="10"/>
      </w:numPr>
      <w:tabs>
        <w:tab w:val="clear" w:pos="1060"/>
      </w:tabs>
    </w:pPr>
  </w:style>
  <w:style w:type="paragraph" w:customStyle="1" w:styleId="MarginNote">
    <w:name w:val="Margin Note"/>
    <w:basedOn w:val="BodyText"/>
    <w:rsid w:val="00861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B2D"/>
    <w:rPr>
      <w:sz w:val="32"/>
    </w:rPr>
  </w:style>
  <w:style w:type="paragraph" w:customStyle="1" w:styleId="HeadingProcedure">
    <w:name w:val="Heading Procedure"/>
    <w:basedOn w:val="HeadingBase"/>
    <w:next w:val="Normal"/>
    <w:rsid w:val="00861B2D"/>
    <w:pPr>
      <w:tabs>
        <w:tab w:val="left" w:pos="0"/>
      </w:tabs>
      <w:spacing w:before="120" w:after="60"/>
    </w:pPr>
    <w:rPr>
      <w:i/>
      <w:color w:val="918585"/>
      <w:sz w:val="22"/>
    </w:rPr>
  </w:style>
  <w:style w:type="paragraph" w:customStyle="1" w:styleId="TableBodyText">
    <w:name w:val="Table Body Text"/>
    <w:basedOn w:val="BodyText"/>
    <w:rsid w:val="00861B2D"/>
    <w:pPr>
      <w:spacing w:before="60" w:after="60"/>
    </w:pPr>
  </w:style>
  <w:style w:type="paragraph" w:styleId="ListContinue">
    <w:name w:val="List Continue"/>
    <w:basedOn w:val="List"/>
    <w:rsid w:val="00861B2D"/>
    <w:pPr>
      <w:ind w:firstLine="0"/>
    </w:pPr>
  </w:style>
  <w:style w:type="paragraph" w:customStyle="1" w:styleId="ListNote">
    <w:name w:val="List Note"/>
    <w:basedOn w:val="List"/>
    <w:rsid w:val="00861B2D"/>
    <w:pPr>
      <w:pBdr>
        <w:top w:val="single" w:sz="6" w:space="2" w:color="918585"/>
        <w:bottom w:val="single" w:sz="6" w:space="2" w:color="918585"/>
      </w:pBdr>
      <w:tabs>
        <w:tab w:val="left" w:pos="1021"/>
      </w:tabs>
      <w:ind w:firstLine="0"/>
    </w:pPr>
  </w:style>
  <w:style w:type="paragraph" w:customStyle="1" w:styleId="Warning">
    <w:name w:val="Warning"/>
    <w:basedOn w:val="BodyText"/>
    <w:rsid w:val="00861B2D"/>
    <w:pPr>
      <w:shd w:val="clear" w:color="auto" w:fill="D9D9D9"/>
      <w:tabs>
        <w:tab w:val="left" w:pos="992"/>
      </w:tabs>
      <w:ind w:left="119" w:right="119"/>
    </w:pPr>
    <w:rPr>
      <w:sz w:val="20"/>
    </w:rPr>
  </w:style>
  <w:style w:type="paragraph" w:customStyle="1" w:styleId="MarginIcons">
    <w:name w:val="Margin Icons"/>
    <w:basedOn w:val="BodyText"/>
    <w:rsid w:val="00861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B2D"/>
    <w:rPr>
      <w:rFonts w:ascii="Courier New" w:hAnsi="Courier New"/>
    </w:rPr>
  </w:style>
  <w:style w:type="paragraph" w:customStyle="1" w:styleId="NoteBullet">
    <w:name w:val="Note Bullet"/>
    <w:basedOn w:val="Note"/>
    <w:rsid w:val="00861B2D"/>
    <w:pPr>
      <w:tabs>
        <w:tab w:val="clear" w:pos="680"/>
      </w:tabs>
      <w:spacing w:before="60" w:after="60"/>
    </w:pPr>
  </w:style>
  <w:style w:type="paragraph" w:customStyle="1" w:styleId="SubHeading2">
    <w:name w:val="SubHeading2"/>
    <w:basedOn w:val="HeadingBase"/>
    <w:rsid w:val="00861B2D"/>
    <w:pPr>
      <w:spacing w:before="240" w:after="60"/>
    </w:pPr>
    <w:rPr>
      <w:sz w:val="20"/>
    </w:rPr>
  </w:style>
  <w:style w:type="paragraph" w:customStyle="1" w:styleId="SubHeading1">
    <w:name w:val="SubHeading1"/>
    <w:basedOn w:val="HeadingBase"/>
    <w:rsid w:val="00861B2D"/>
    <w:pPr>
      <w:spacing w:before="240" w:after="60"/>
    </w:pPr>
    <w:rPr>
      <w:color w:val="918585"/>
      <w:sz w:val="22"/>
    </w:rPr>
  </w:style>
  <w:style w:type="paragraph" w:customStyle="1" w:styleId="SideHeading">
    <w:name w:val="Side Heading"/>
    <w:basedOn w:val="HeadingBase"/>
    <w:rsid w:val="00861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B2D"/>
    <w:pPr>
      <w:numPr>
        <w:numId w:val="12"/>
      </w:numPr>
    </w:pPr>
  </w:style>
  <w:style w:type="paragraph" w:styleId="PlainText">
    <w:name w:val="Plain Text"/>
    <w:basedOn w:val="Normal"/>
    <w:link w:val="PlainTextChar"/>
    <w:rsid w:val="00861B2D"/>
    <w:rPr>
      <w:sz w:val="20"/>
    </w:rPr>
  </w:style>
  <w:style w:type="character" w:customStyle="1" w:styleId="PlainTextChar">
    <w:name w:val="Plain Text Char"/>
    <w:basedOn w:val="DefaultParagraphFont"/>
    <w:link w:val="PlainText"/>
    <w:rsid w:val="00861B2D"/>
    <w:rPr>
      <w:rFonts w:ascii="Courier New" w:eastAsia="Times New Roman" w:hAnsi="Courier New" w:cs="Times New Roman"/>
      <w:sz w:val="20"/>
      <w:szCs w:val="20"/>
      <w:lang w:eastAsia="en-US"/>
    </w:rPr>
  </w:style>
  <w:style w:type="character" w:customStyle="1" w:styleId="MenuOption">
    <w:name w:val="Menu Option"/>
    <w:basedOn w:val="DefaultParagraphFont"/>
    <w:rsid w:val="00861B2D"/>
    <w:rPr>
      <w:b/>
      <w:smallCaps/>
    </w:rPr>
  </w:style>
  <w:style w:type="paragraph" w:customStyle="1" w:styleId="TableListNumber">
    <w:name w:val="Table List Number"/>
    <w:basedOn w:val="ListNumber"/>
    <w:rsid w:val="00861B2D"/>
    <w:pPr>
      <w:numPr>
        <w:numId w:val="0"/>
      </w:numPr>
    </w:pPr>
  </w:style>
  <w:style w:type="paragraph" w:styleId="TOC4">
    <w:name w:val="toc 4"/>
    <w:basedOn w:val="TOCBase"/>
    <w:next w:val="Normal"/>
    <w:semiHidden/>
    <w:rsid w:val="00861B2D"/>
    <w:pPr>
      <w:tabs>
        <w:tab w:val="right" w:leader="dot" w:pos="9071"/>
      </w:tabs>
      <w:ind w:left="1701"/>
    </w:pPr>
  </w:style>
  <w:style w:type="paragraph" w:customStyle="1" w:styleId="ListAlpha">
    <w:name w:val="List Alpha"/>
    <w:basedOn w:val="List"/>
    <w:rsid w:val="00861B2D"/>
    <w:pPr>
      <w:numPr>
        <w:numId w:val="9"/>
      </w:numPr>
    </w:pPr>
  </w:style>
  <w:style w:type="paragraph" w:customStyle="1" w:styleId="ListAlpha2">
    <w:name w:val="List Alpha 2"/>
    <w:basedOn w:val="List2"/>
    <w:rsid w:val="00861B2D"/>
    <w:pPr>
      <w:numPr>
        <w:numId w:val="8"/>
      </w:numPr>
    </w:pPr>
  </w:style>
  <w:style w:type="paragraph" w:styleId="List2">
    <w:name w:val="List 2"/>
    <w:basedOn w:val="BodyText"/>
    <w:rsid w:val="00861B2D"/>
    <w:pPr>
      <w:tabs>
        <w:tab w:val="left" w:pos="680"/>
      </w:tabs>
      <w:spacing w:before="60" w:after="60"/>
      <w:ind w:left="680" w:hanging="340"/>
    </w:pPr>
  </w:style>
  <w:style w:type="paragraph" w:styleId="List3">
    <w:name w:val="List 3"/>
    <w:basedOn w:val="BodyText"/>
    <w:rsid w:val="00861B2D"/>
    <w:pPr>
      <w:tabs>
        <w:tab w:val="left" w:pos="1021"/>
      </w:tabs>
      <w:spacing w:before="60" w:after="60"/>
      <w:ind w:left="1020" w:hanging="340"/>
    </w:pPr>
  </w:style>
  <w:style w:type="paragraph" w:styleId="List4">
    <w:name w:val="List 4"/>
    <w:basedOn w:val="BodyText"/>
    <w:rsid w:val="00861B2D"/>
    <w:pPr>
      <w:tabs>
        <w:tab w:val="left" w:pos="1361"/>
      </w:tabs>
      <w:spacing w:before="60" w:after="60"/>
      <w:ind w:left="1361" w:hanging="340"/>
    </w:pPr>
  </w:style>
  <w:style w:type="paragraph" w:styleId="List5">
    <w:name w:val="List 5"/>
    <w:basedOn w:val="BodyText"/>
    <w:rsid w:val="00861B2D"/>
    <w:pPr>
      <w:tabs>
        <w:tab w:val="left" w:pos="1701"/>
      </w:tabs>
      <w:spacing w:before="60" w:after="60"/>
      <w:ind w:left="1701" w:hanging="340"/>
    </w:pPr>
  </w:style>
  <w:style w:type="paragraph" w:styleId="ListBullet3">
    <w:name w:val="List Bullet 3"/>
    <w:basedOn w:val="List3"/>
    <w:rsid w:val="00861B2D"/>
    <w:pPr>
      <w:numPr>
        <w:numId w:val="15"/>
      </w:numPr>
      <w:tabs>
        <w:tab w:val="clear" w:pos="1021"/>
      </w:tabs>
      <w:ind w:left="1037" w:hanging="357"/>
    </w:pPr>
  </w:style>
  <w:style w:type="paragraph" w:styleId="ListBullet4">
    <w:name w:val="List Bullet 4"/>
    <w:basedOn w:val="List4"/>
    <w:rsid w:val="00861B2D"/>
    <w:pPr>
      <w:numPr>
        <w:numId w:val="3"/>
      </w:numPr>
      <w:tabs>
        <w:tab w:val="clear" w:pos="1361"/>
      </w:tabs>
    </w:pPr>
  </w:style>
  <w:style w:type="paragraph" w:styleId="ListBullet5">
    <w:name w:val="List Bullet 5"/>
    <w:basedOn w:val="List5"/>
    <w:rsid w:val="00861B2D"/>
    <w:pPr>
      <w:numPr>
        <w:numId w:val="4"/>
      </w:numPr>
    </w:pPr>
  </w:style>
  <w:style w:type="paragraph" w:styleId="ListContinue2">
    <w:name w:val="List Continue 2"/>
    <w:basedOn w:val="List2"/>
    <w:rsid w:val="00861B2D"/>
    <w:pPr>
      <w:ind w:firstLine="0"/>
    </w:pPr>
  </w:style>
  <w:style w:type="paragraph" w:styleId="ListContinue3">
    <w:name w:val="List Continue 3"/>
    <w:basedOn w:val="List3"/>
    <w:rsid w:val="00861B2D"/>
    <w:pPr>
      <w:ind w:left="1021" w:firstLine="0"/>
    </w:pPr>
  </w:style>
  <w:style w:type="paragraph" w:styleId="ListContinue4">
    <w:name w:val="List Continue 4"/>
    <w:basedOn w:val="List4"/>
    <w:rsid w:val="00861B2D"/>
    <w:pPr>
      <w:ind w:firstLine="0"/>
    </w:pPr>
  </w:style>
  <w:style w:type="paragraph" w:styleId="ListContinue5">
    <w:name w:val="List Continue 5"/>
    <w:basedOn w:val="List5"/>
    <w:rsid w:val="00861B2D"/>
    <w:pPr>
      <w:ind w:firstLine="0"/>
    </w:pPr>
  </w:style>
  <w:style w:type="paragraph" w:styleId="ListNumber3">
    <w:name w:val="List Number 3"/>
    <w:basedOn w:val="List3"/>
    <w:rsid w:val="00861B2D"/>
    <w:pPr>
      <w:numPr>
        <w:numId w:val="5"/>
      </w:numPr>
    </w:pPr>
  </w:style>
  <w:style w:type="paragraph" w:styleId="ListNumber4">
    <w:name w:val="List Number 4"/>
    <w:basedOn w:val="List4"/>
    <w:rsid w:val="00861B2D"/>
    <w:pPr>
      <w:numPr>
        <w:numId w:val="6"/>
      </w:numPr>
    </w:pPr>
  </w:style>
  <w:style w:type="paragraph" w:styleId="ListNumber5">
    <w:name w:val="List Number 5"/>
    <w:basedOn w:val="List5"/>
    <w:rsid w:val="00861B2D"/>
    <w:pPr>
      <w:numPr>
        <w:numId w:val="7"/>
      </w:numPr>
    </w:pPr>
  </w:style>
  <w:style w:type="paragraph" w:styleId="BlockText">
    <w:name w:val="Block Text"/>
    <w:basedOn w:val="Normal"/>
    <w:rsid w:val="00861B2D"/>
    <w:pPr>
      <w:spacing w:after="120"/>
      <w:ind w:left="1440" w:right="1440"/>
    </w:pPr>
  </w:style>
  <w:style w:type="character" w:customStyle="1" w:styleId="Subscript">
    <w:name w:val="Subscript"/>
    <w:basedOn w:val="DefaultParagraphFont"/>
    <w:rsid w:val="00861B2D"/>
    <w:rPr>
      <w:sz w:val="16"/>
      <w:vertAlign w:val="subscript"/>
    </w:rPr>
  </w:style>
  <w:style w:type="character" w:customStyle="1" w:styleId="Superscript">
    <w:name w:val="Superscript"/>
    <w:basedOn w:val="DefaultParagraphFont"/>
    <w:rsid w:val="00861B2D"/>
    <w:rPr>
      <w:sz w:val="16"/>
      <w:vertAlign w:val="superscript"/>
    </w:rPr>
  </w:style>
  <w:style w:type="character" w:customStyle="1" w:styleId="Symbols">
    <w:name w:val="Symbols"/>
    <w:basedOn w:val="DefaultParagraphFont"/>
    <w:rsid w:val="00861B2D"/>
    <w:rPr>
      <w:rFonts w:ascii="Symbol" w:hAnsi="Symbol"/>
    </w:rPr>
  </w:style>
  <w:style w:type="character" w:customStyle="1" w:styleId="MenuOptions">
    <w:name w:val="Menu Options"/>
    <w:basedOn w:val="DefaultParagraphFont"/>
    <w:rsid w:val="00861B2D"/>
    <w:rPr>
      <w:rFonts w:ascii="Arial Narrow" w:hAnsi="Arial Narrow"/>
      <w:smallCaps/>
    </w:rPr>
  </w:style>
  <w:style w:type="character" w:customStyle="1" w:styleId="Buttons">
    <w:name w:val="Buttons"/>
    <w:basedOn w:val="DefaultParagraphFont"/>
    <w:rsid w:val="00861B2D"/>
    <w:rPr>
      <w:b/>
    </w:rPr>
  </w:style>
  <w:style w:type="character" w:customStyle="1" w:styleId="Underlined">
    <w:name w:val="Underlined"/>
    <w:basedOn w:val="DefaultParagraphFont"/>
    <w:rsid w:val="00861B2D"/>
    <w:rPr>
      <w:u w:val="single"/>
    </w:rPr>
  </w:style>
  <w:style w:type="paragraph" w:customStyle="1" w:styleId="TableBodyTextRight">
    <w:name w:val="Table Body Text Right"/>
    <w:basedOn w:val="TableBodyText"/>
    <w:rsid w:val="00861B2D"/>
    <w:pPr>
      <w:widowControl w:val="0"/>
      <w:autoSpaceDE w:val="0"/>
      <w:autoSpaceDN w:val="0"/>
      <w:adjustRightInd w:val="0"/>
      <w:jc w:val="right"/>
    </w:pPr>
    <w:rPr>
      <w:rFonts w:cs="Arial"/>
      <w:szCs w:val="18"/>
    </w:rPr>
  </w:style>
  <w:style w:type="paragraph" w:customStyle="1" w:styleId="CopyrightText">
    <w:name w:val="Copyright Text"/>
    <w:basedOn w:val="BodyText"/>
    <w:rsid w:val="00861B2D"/>
    <w:rPr>
      <w:sz w:val="18"/>
    </w:rPr>
  </w:style>
  <w:style w:type="paragraph" w:customStyle="1" w:styleId="BodySmallRight">
    <w:name w:val="Body Small Right"/>
    <w:basedOn w:val="BodyTextRight"/>
    <w:rsid w:val="00861B2D"/>
    <w:rPr>
      <w:sz w:val="18"/>
      <w:szCs w:val="18"/>
    </w:rPr>
  </w:style>
  <w:style w:type="paragraph" w:customStyle="1" w:styleId="MarginEdition">
    <w:name w:val="Margin Edition"/>
    <w:basedOn w:val="MarginNote"/>
    <w:rsid w:val="00861B2D"/>
    <w:pPr>
      <w:spacing w:before="0" w:after="0"/>
    </w:pPr>
    <w:rPr>
      <w:rFonts w:ascii="Times New Roman" w:hAnsi="Times New Roman"/>
      <w:color w:val="999999"/>
    </w:rPr>
  </w:style>
  <w:style w:type="paragraph" w:customStyle="1" w:styleId="Spacer">
    <w:name w:val="Spacer"/>
    <w:basedOn w:val="Normal"/>
    <w:rsid w:val="00861B2D"/>
    <w:rPr>
      <w:sz w:val="2"/>
      <w:szCs w:val="2"/>
    </w:rPr>
  </w:style>
  <w:style w:type="character" w:customStyle="1" w:styleId="Small">
    <w:name w:val="Small"/>
    <w:basedOn w:val="DefaultParagraphFont"/>
    <w:rsid w:val="00861B2D"/>
    <w:rPr>
      <w:sz w:val="16"/>
    </w:rPr>
  </w:style>
  <w:style w:type="paragraph" w:customStyle="1" w:styleId="WideTable">
    <w:name w:val="Wide Table"/>
    <w:basedOn w:val="Normal"/>
    <w:rsid w:val="00861B2D"/>
    <w:pPr>
      <w:ind w:left="-1418"/>
    </w:pPr>
    <w:rPr>
      <w:sz w:val="2"/>
      <w:szCs w:val="2"/>
    </w:rPr>
  </w:style>
  <w:style w:type="character" w:styleId="PageNumber">
    <w:name w:val="page number"/>
    <w:basedOn w:val="DefaultParagraphFont"/>
    <w:rsid w:val="00861B2D"/>
  </w:style>
  <w:style w:type="paragraph" w:styleId="Quote">
    <w:name w:val="Quote"/>
    <w:basedOn w:val="Heading1"/>
    <w:link w:val="QuoteChar"/>
    <w:qFormat/>
    <w:rsid w:val="00861B2D"/>
    <w:rPr>
      <w:b w:val="0"/>
      <w:sz w:val="72"/>
      <w:szCs w:val="72"/>
      <w:lang w:val="en-NZ"/>
    </w:rPr>
  </w:style>
  <w:style w:type="character" w:customStyle="1" w:styleId="QuoteChar">
    <w:name w:val="Quote Char"/>
    <w:basedOn w:val="DefaultParagraphFont"/>
    <w:link w:val="Quote"/>
    <w:rsid w:val="00861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B2D"/>
    <w:pPr>
      <w:pageBreakBefore/>
    </w:pPr>
  </w:style>
  <w:style w:type="paragraph" w:customStyle="1" w:styleId="Border">
    <w:name w:val="Border"/>
    <w:basedOn w:val="Normal"/>
    <w:qFormat/>
    <w:rsid w:val="00861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B2D"/>
    <w:rPr>
      <w:b/>
      <w:bCs/>
      <w:i/>
      <w:iCs/>
      <w:color w:val="auto"/>
    </w:rPr>
  </w:style>
  <w:style w:type="paragraph" w:styleId="IntenseQuote">
    <w:name w:val="Intense Quote"/>
    <w:basedOn w:val="Normal"/>
    <w:next w:val="Normal"/>
    <w:link w:val="IntenseQuoteChar"/>
    <w:uiPriority w:val="30"/>
    <w:qFormat/>
    <w:rsid w:val="00861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B2D"/>
    <w:rPr>
      <w:smallCaps/>
      <w:color w:val="auto"/>
      <w:u w:val="single"/>
    </w:rPr>
  </w:style>
  <w:style w:type="character" w:styleId="IntenseReference">
    <w:name w:val="Intense Reference"/>
    <w:basedOn w:val="DefaultParagraphFont"/>
    <w:uiPriority w:val="32"/>
    <w:qFormat/>
    <w:rsid w:val="00861B2D"/>
    <w:rPr>
      <w:b/>
      <w:bCs/>
      <w:smallCaps/>
      <w:color w:val="auto"/>
      <w:spacing w:val="5"/>
      <w:u w:val="single"/>
    </w:rPr>
  </w:style>
  <w:style w:type="paragraph" w:customStyle="1" w:styleId="2ColumnHeading">
    <w:name w:val="2Column Heading"/>
    <w:basedOn w:val="BodyText"/>
    <w:qFormat/>
    <w:rsid w:val="00861B2D"/>
    <w:pPr>
      <w:spacing w:after="60"/>
      <w:ind w:left="-2268"/>
    </w:pPr>
    <w:rPr>
      <w:b/>
    </w:rPr>
  </w:style>
  <w:style w:type="paragraph" w:customStyle="1" w:styleId="Heading1TOC">
    <w:name w:val="Heading1 TOC"/>
    <w:basedOn w:val="Normal"/>
    <w:qFormat/>
    <w:rsid w:val="00861B2D"/>
    <w:pPr>
      <w:spacing w:before="240" w:after="120"/>
    </w:pPr>
    <w:rPr>
      <w:rFonts w:ascii="Times New Roman" w:hAnsi="Times New Roman"/>
      <w:b/>
      <w:sz w:val="32"/>
    </w:rPr>
  </w:style>
  <w:style w:type="paragraph" w:customStyle="1" w:styleId="Heading2TOC">
    <w:name w:val="Heading2 TOC"/>
    <w:basedOn w:val="Normal"/>
    <w:qFormat/>
    <w:rsid w:val="00861B2D"/>
    <w:pPr>
      <w:spacing w:before="240" w:after="60"/>
    </w:pPr>
    <w:rPr>
      <w:rFonts w:ascii="Times New Roman" w:hAnsi="Times New Roman"/>
      <w:b/>
      <w:sz w:val="28"/>
    </w:rPr>
  </w:style>
  <w:style w:type="character" w:customStyle="1" w:styleId="Underline">
    <w:name w:val="Underline"/>
    <w:basedOn w:val="DefaultParagraphFont"/>
    <w:qFormat/>
    <w:rsid w:val="00861B2D"/>
    <w:rPr>
      <w:u w:val="single"/>
    </w:rPr>
  </w:style>
  <w:style w:type="character" w:customStyle="1" w:styleId="BoldandItalics">
    <w:name w:val="Bold and Italics"/>
    <w:qFormat/>
    <w:rsid w:val="00861B2D"/>
    <w:rPr>
      <w:b/>
      <w:i/>
      <w:u w:val="none"/>
    </w:rPr>
  </w:style>
  <w:style w:type="paragraph" w:styleId="BalloonText">
    <w:name w:val="Balloon Text"/>
    <w:basedOn w:val="Normal"/>
    <w:link w:val="BalloonTextChar"/>
    <w:rsid w:val="00861B2D"/>
    <w:rPr>
      <w:rFonts w:ascii="Tahoma" w:hAnsi="Tahoma" w:cs="Tahoma"/>
      <w:sz w:val="16"/>
      <w:szCs w:val="16"/>
    </w:rPr>
  </w:style>
  <w:style w:type="character" w:customStyle="1" w:styleId="BalloonTextChar">
    <w:name w:val="Balloon Text Char"/>
    <w:basedOn w:val="DefaultParagraphFont"/>
    <w:link w:val="BalloonText"/>
    <w:rsid w:val="00861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B2D"/>
    <w:rPr>
      <w:b/>
      <w:color w:val="660033"/>
      <w:spacing w:val="0"/>
    </w:rPr>
  </w:style>
  <w:style w:type="paragraph" w:customStyle="1" w:styleId="Nameditemlist">
    <w:name w:val="Named item list"/>
    <w:basedOn w:val="BodyText"/>
    <w:qFormat/>
    <w:rsid w:val="00861B2D"/>
    <w:pPr>
      <w:tabs>
        <w:tab w:val="left" w:pos="2835"/>
      </w:tabs>
      <w:ind w:left="2835" w:hanging="2835"/>
    </w:pPr>
  </w:style>
  <w:style w:type="paragraph" w:customStyle="1" w:styleId="BodyTextnopadding">
    <w:name w:val="Body Text no padding"/>
    <w:basedOn w:val="BodyText"/>
    <w:qFormat/>
    <w:rsid w:val="00861B2D"/>
    <w:pPr>
      <w:spacing w:before="0" w:after="0"/>
    </w:pPr>
  </w:style>
  <w:style w:type="character" w:styleId="Hyperlink">
    <w:name w:val="Hyperlink"/>
    <w:basedOn w:val="DefaultParagraphFont"/>
    <w:uiPriority w:val="99"/>
    <w:unhideWhenUsed/>
    <w:rsid w:val="00C947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3440</Characters>
  <Application>Microsoft Office Word</Application>
  <DocSecurity>0</DocSecurity>
  <Lines>95</Lines>
  <Paragraphs>68</Paragraphs>
  <ScaleCrop>false</ScaleCrop>
  <Company>Author-it Software Corporation Ltd.</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NWPTRT053 Operate and control UV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2018-12-21T01:53:00Z</dcterms:created>
  <dcterms:modified xsi:type="dcterms:W3CDTF">2018-12-21T01:53:00Z</dcterms:modified>
</cp:coreProperties>
</file>