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496" w:rsidP="005F0496">
      <w:pPr>
        <w:pStyle w:val="Title"/>
      </w:pPr>
      <w:r>
        <w:fldChar w:fldCharType="begin"/>
      </w:r>
      <w:r>
        <w:instrText xml:space="preserve"> TITLE   \* MERGEFORMAT </w:instrText>
      </w:r>
      <w:r>
        <w:fldChar w:fldCharType="separate"/>
      </w:r>
      <w:r>
        <w:t>NWPTRT045 Assess and improve desalination processes</w:t>
      </w:r>
      <w:r>
        <w:fldChar w:fldCharType="end"/>
      </w:r>
    </w:p>
    <w:p w:rsidR="005F0496" w:rsidP="005F0496">
      <w:pPr>
        <w:pStyle w:val="Version"/>
        <w:sectPr w:rsidSect="002F40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0E9" w:rsidP="002F40E9">
      <w:pPr>
        <w:pStyle w:val="SuperHeading"/>
      </w:pPr>
      <w:r w:rsidRPr="002F40E9">
        <w:t>NWPTRT045 Assess and improve desalination processes</w:t>
      </w:r>
    </w:p>
    <w:p w:rsidR="00000000" w:rsidRPr="002F40E9" w:rsidP="002F40E9">
      <w:pPr>
        <w:pStyle w:val="Heading1"/>
      </w:pPr>
      <w:bookmarkStart w:id="1" w:name="O_772668"/>
      <w:bookmarkEnd w:id="1"/>
      <w:r w:rsidRPr="002F40E9">
        <w:t>Modification History</w:t>
      </w:r>
    </w:p>
    <w:tbl>
      <w:tblPr>
        <w:tblW w:w="0" w:type="auto"/>
        <w:tblLayout w:type="fixed"/>
        <w:tblCellMar>
          <w:left w:w="62" w:type="dxa"/>
          <w:right w:w="62" w:type="dxa"/>
        </w:tblCellMar>
        <w:tblLook w:val="0000"/>
      </w:tblPr>
      <w:tblGrid>
        <w:gridCol w:w="1134"/>
        <w:gridCol w:w="7937"/>
      </w:tblGrid>
      <w:tr w:rsidTr="005F04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TableHeading"/>
              <w:rPr>
                <w:lang w:val="en-NZ"/>
              </w:rPr>
            </w:pPr>
            <w:r w:rsidRPr="002F40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TableHeading"/>
              <w:rPr>
                <w:lang w:val="en-NZ"/>
              </w:rPr>
            </w:pPr>
            <w:r w:rsidRPr="002F40E9">
              <w:t>Comments</w:t>
            </w:r>
          </w:p>
        </w:tc>
      </w:tr>
      <w:tr w:rsidTr="005F04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BodyText"/>
              <w:rPr>
                <w:lang w:val="en-NZ"/>
              </w:rPr>
            </w:pPr>
            <w:r w:rsidRPr="002F40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9" w:rsidP="002F40E9">
            <w:pPr>
              <w:pStyle w:val="BodyText"/>
            </w:pPr>
            <w:r w:rsidRPr="002F40E9">
              <w:t xml:space="preserve">This unit was released in NWP Water Training Package release 1.0 and meets the Standards for Training Packages. </w:t>
            </w:r>
          </w:p>
        </w:tc>
      </w:tr>
    </w:tbl>
    <w:p w:rsidR="00000000" w:rsidRPr="002F40E9" w:rsidP="002F40E9">
      <w:pPr>
        <w:pStyle w:val="BodyText"/>
      </w:pPr>
    </w:p>
    <w:p w:rsidR="00000000" w:rsidRPr="002F40E9" w:rsidP="002F40E9">
      <w:pPr>
        <w:pStyle w:val="AllowPageBreak"/>
      </w:pPr>
    </w:p>
    <w:p w:rsidR="00000000" w:rsidRPr="002F40E9" w:rsidP="002F40E9">
      <w:pPr>
        <w:pStyle w:val="Heading1"/>
      </w:pPr>
      <w:bookmarkStart w:id="2" w:name="O_772669"/>
      <w:bookmarkEnd w:id="2"/>
      <w:r w:rsidRPr="002F40E9">
        <w:t>Application</w:t>
      </w:r>
    </w:p>
    <w:p w:rsidR="00000000" w:rsidRPr="002F40E9" w:rsidP="005F0496">
      <w:pPr>
        <w:pStyle w:val="BodyText"/>
      </w:pPr>
      <w:r w:rsidRPr="002F40E9">
        <w:t>This unit describes the skills required to assess, evaluate sys</w:t>
      </w:r>
      <w:r w:rsidRPr="002F40E9">
        <w:t>tem performance, investigate and report on the optimisation of desalination processes for water treatment and water recycling.</w:t>
      </w:r>
    </w:p>
    <w:p w:rsidR="00000000" w:rsidRPr="002F40E9" w:rsidP="005F0496">
      <w:pPr>
        <w:pStyle w:val="BodyText"/>
      </w:pPr>
      <w:r w:rsidRPr="002F40E9">
        <w:t>This unit applies to those working as water treatment operators responsible for water quality in a range of technical and proces</w:t>
      </w:r>
      <w:r w:rsidRPr="002F40E9">
        <w:t>s applications in water and wastewater treatment.</w:t>
      </w:r>
    </w:p>
    <w:p w:rsidR="00000000" w:rsidRPr="002F40E9" w:rsidP="005F0496">
      <w:pPr>
        <w:pStyle w:val="BodyText"/>
      </w:pPr>
      <w:r w:rsidRPr="002F40E9">
        <w:t>The skills and knowledge described in this unit must be applied within the legislative, regulatory and policy environment in which they are carried out. Organisational policies and procedures must be consu</w:t>
      </w:r>
      <w:r w:rsidRPr="002F40E9">
        <w:t xml:space="preserve">lted and adhered to. </w:t>
      </w:r>
    </w:p>
    <w:p w:rsidR="00000000" w:rsidRPr="002F40E9" w:rsidP="005F0496">
      <w:pPr>
        <w:pStyle w:val="BodyText"/>
      </w:pPr>
      <w:r w:rsidRPr="002F40E9">
        <w:t>Those undertaking this unit would work autonomously performing sophisticated tasks in a familiar context.</w:t>
      </w:r>
    </w:p>
    <w:p w:rsidR="00000000" w:rsidRPr="002F40E9" w:rsidP="005F0496">
      <w:pPr>
        <w:pStyle w:val="BodyText"/>
      </w:pPr>
      <w:r w:rsidRPr="002F40E9">
        <w:t>No licensing, legislative or certification requirements apply to unit at the time of publication.</w:t>
      </w:r>
    </w:p>
    <w:p w:rsidR="00000000" w:rsidRPr="002F40E9" w:rsidP="002F40E9">
      <w:pPr>
        <w:pStyle w:val="Heading1"/>
      </w:pPr>
      <w:bookmarkStart w:id="3" w:name="O_772671"/>
      <w:bookmarkEnd w:id="3"/>
      <w:r w:rsidRPr="002F40E9">
        <w:t>Competency Field</w:t>
      </w:r>
    </w:p>
    <w:p w:rsidR="00000000" w:rsidRPr="002F40E9" w:rsidP="005F0496">
      <w:pPr>
        <w:pStyle w:val="BodyText"/>
      </w:pPr>
      <w:r w:rsidRPr="002F40E9">
        <w:t>Treatment</w:t>
      </w:r>
    </w:p>
    <w:p w:rsidR="00000000" w:rsidRPr="002F40E9" w:rsidP="002F40E9">
      <w:pPr>
        <w:pStyle w:val="Heading1"/>
      </w:pPr>
      <w:bookmarkStart w:id="4" w:name="O_772673"/>
      <w:bookmarkEnd w:id="4"/>
      <w:r w:rsidRPr="002F40E9">
        <w:t>Elements and Performance Criteria</w:t>
      </w:r>
    </w:p>
    <w:tbl>
      <w:tblPr>
        <w:tblW w:w="0" w:type="auto"/>
        <w:tblLayout w:type="fixed"/>
        <w:tblCellMar>
          <w:left w:w="62" w:type="dxa"/>
          <w:right w:w="62" w:type="dxa"/>
        </w:tblCellMar>
        <w:tblLook w:val="0000"/>
      </w:tblPr>
      <w:tblGrid>
        <w:gridCol w:w="2203"/>
        <w:gridCol w:w="6804"/>
      </w:tblGrid>
      <w:tr w:rsidTr="002F40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TableHeading"/>
              <w:rPr>
                <w:lang w:val="en-NZ"/>
              </w:rPr>
            </w:pPr>
            <w:r w:rsidRPr="002F40E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TableHeading"/>
              <w:rPr>
                <w:lang w:val="en-NZ"/>
              </w:rPr>
            </w:pPr>
            <w:r w:rsidRPr="002F40E9">
              <w:t>PERFORMANCE CRITERIA</w:t>
            </w:r>
          </w:p>
        </w:tc>
      </w:tr>
      <w:tr w:rsidTr="002F40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BodyText"/>
              <w:rPr>
                <w:lang w:val="en-NZ"/>
              </w:rPr>
            </w:pPr>
            <w:r w:rsidRPr="002F40E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BodyText"/>
              <w:rPr>
                <w:lang w:val="en-NZ"/>
              </w:rPr>
            </w:pPr>
            <w:r w:rsidRPr="002F40E9">
              <w:t>Performance criteria describe the performance needed to demonstrate achievement of the element. Where bold</w:t>
            </w:r>
            <w:r w:rsidRPr="002F40E9">
              <w:t xml:space="preserve"> italicised text is used, further information is detailed in the range of conditions section.</w:t>
            </w:r>
          </w:p>
        </w:tc>
      </w:tr>
      <w:tr w:rsidTr="002F40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List"/>
              <w:rPr>
                <w:lang w:val="en-NZ"/>
              </w:rPr>
            </w:pPr>
            <w:r w:rsidRPr="002F40E9">
              <w:rPr>
                <w:rStyle w:val="SpecialBold"/>
              </w:rPr>
              <w:t>1.</w:t>
            </w:r>
            <w:r w:rsidRPr="002F40E9">
              <w:rPr>
                <w:rStyle w:val="SpecialBold"/>
              </w:rPr>
              <w:tab/>
              <w:t xml:space="preserve">Assess </w:t>
            </w:r>
            <w:r w:rsidRPr="002F40E9">
              <w:rPr>
                <w:rStyle w:val="SpecialBold"/>
              </w:rPr>
              <w:t>performance of</w:t>
            </w:r>
            <w:r w:rsidRPr="002F40E9">
              <w:rPr>
                <w:rStyle w:val="BoldandItalics"/>
              </w:rPr>
              <w:t xml:space="preserve"> desalination</w:t>
            </w:r>
            <w:r w:rsidRPr="002F40E9">
              <w:rPr>
                <w:rStyle w:val="SpecialBold"/>
              </w:rPr>
              <w:t xml:space="preserve"> </w:t>
            </w:r>
            <w:r w:rsidRPr="002F40E9">
              <w:rPr>
                <w:rStyle w:val="BoldandItalics"/>
              </w:rPr>
              <w:t>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9" w:rsidP="002F40E9">
            <w:pPr>
              <w:pStyle w:val="List"/>
            </w:pPr>
            <w:r w:rsidRPr="002F40E9">
              <w:t>1.1</w:t>
            </w:r>
            <w:r w:rsidRPr="002F40E9">
              <w:tab/>
              <w:t>Review existing process performance data.</w:t>
            </w:r>
          </w:p>
          <w:p w:rsidR="00000000" w:rsidRPr="002F40E9" w:rsidP="002F40E9">
            <w:pPr>
              <w:pStyle w:val="List"/>
            </w:pPr>
            <w:r w:rsidRPr="002F40E9">
              <w:t>1.2</w:t>
            </w:r>
            <w:r w:rsidRPr="002F40E9">
              <w:tab/>
              <w:t>Review existing operational processes with reference to manufac</w:t>
            </w:r>
            <w:r w:rsidRPr="002F40E9">
              <w:t>turer and plant designer specifications.</w:t>
            </w:r>
          </w:p>
          <w:p w:rsidR="00000000" w:rsidRPr="002F40E9" w:rsidP="002F40E9">
            <w:pPr>
              <w:pStyle w:val="List"/>
            </w:pPr>
            <w:r w:rsidRPr="002F40E9">
              <w:t>1.3</w:t>
            </w:r>
            <w:r w:rsidRPr="002F40E9">
              <w:tab/>
              <w:t>Identify the impact of raw water quality on desalination treatment processes.</w:t>
            </w:r>
          </w:p>
          <w:p w:rsidR="00000000" w:rsidRPr="002F40E9" w:rsidP="002F40E9">
            <w:pPr>
              <w:pStyle w:val="List"/>
            </w:pPr>
            <w:r w:rsidRPr="002F40E9">
              <w:t>1.4</w:t>
            </w:r>
            <w:r w:rsidRPr="002F40E9">
              <w:tab/>
              <w:t>Review existing fault reports and other relevant plant asset information.</w:t>
            </w:r>
          </w:p>
          <w:p w:rsidR="00000000" w:rsidRPr="002F40E9" w:rsidP="002F40E9">
            <w:pPr>
              <w:pStyle w:val="List"/>
            </w:pPr>
            <w:r w:rsidRPr="002F40E9">
              <w:t>1.5</w:t>
            </w:r>
            <w:r w:rsidRPr="002F40E9">
              <w:tab/>
            </w:r>
            <w:r w:rsidRPr="002F40E9">
              <w:t>Investigate the operational status of plant components.</w:t>
            </w:r>
          </w:p>
          <w:p w:rsidR="00000000" w:rsidP="002F40E9">
            <w:pPr>
              <w:pStyle w:val="List"/>
              <w:rPr>
                <w:lang w:val="en-NZ"/>
              </w:rPr>
            </w:pPr>
            <w:r w:rsidRPr="002F40E9">
              <w:t>1.6</w:t>
            </w:r>
            <w:r w:rsidRPr="002F40E9">
              <w:tab/>
              <w:t>Assess the effectiveness of various process control strategies.</w:t>
            </w:r>
          </w:p>
        </w:tc>
      </w:tr>
      <w:tr w:rsidTr="002F40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List"/>
              <w:rPr>
                <w:lang w:val="en-NZ"/>
              </w:rPr>
            </w:pPr>
            <w:r w:rsidRPr="002F40E9">
              <w:rPr>
                <w:rStyle w:val="SpecialBold"/>
              </w:rPr>
              <w:t>2.</w:t>
            </w:r>
            <w:r w:rsidRPr="002F40E9">
              <w:rPr>
                <w:rStyle w:val="SpecialBold"/>
              </w:rPr>
              <w:tab/>
              <w:t xml:space="preserve">Improve performance of desalination process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9" w:rsidP="002F40E9">
            <w:pPr>
              <w:pStyle w:val="List"/>
            </w:pPr>
            <w:r w:rsidRPr="002F40E9">
              <w:t>2.1</w:t>
            </w:r>
            <w:r w:rsidRPr="002F40E9">
              <w:tab/>
              <w:t>Identify treatment process conditions for optimising desalination.</w:t>
            </w:r>
          </w:p>
          <w:p w:rsidR="00000000" w:rsidRPr="002F40E9" w:rsidP="002F40E9">
            <w:pPr>
              <w:pStyle w:val="List"/>
            </w:pPr>
            <w:r w:rsidRPr="002F40E9">
              <w:t>2.2</w:t>
            </w:r>
            <w:r w:rsidRPr="002F40E9">
              <w:tab/>
              <w:t>Determin</w:t>
            </w:r>
            <w:r w:rsidRPr="002F40E9">
              <w:t>e plant configuration and revised operational processes for process optimisation.</w:t>
            </w:r>
          </w:p>
          <w:p w:rsidR="00000000" w:rsidP="002F40E9">
            <w:pPr>
              <w:pStyle w:val="List"/>
              <w:rPr>
                <w:lang w:val="en-NZ"/>
              </w:rPr>
            </w:pPr>
            <w:r w:rsidRPr="002F40E9">
              <w:t>2.3</w:t>
            </w:r>
            <w:r w:rsidRPr="002F40E9">
              <w:tab/>
              <w:t>Plan a trial to test the performance of the determined optimisation options.</w:t>
            </w:r>
          </w:p>
        </w:tc>
      </w:tr>
      <w:tr w:rsidTr="002F40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List"/>
              <w:rPr>
                <w:lang w:val="en-NZ"/>
              </w:rPr>
            </w:pPr>
            <w:r w:rsidRPr="002F40E9">
              <w:rPr>
                <w:rStyle w:val="SpecialBold"/>
              </w:rPr>
              <w:t>3.</w:t>
            </w:r>
            <w:r w:rsidRPr="002F40E9">
              <w:rPr>
                <w:rStyle w:val="SpecialBold"/>
              </w:rPr>
              <w:tab/>
              <w:t xml:space="preserve">Report on system performance and improvement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9" w:rsidP="002F40E9">
            <w:pPr>
              <w:pStyle w:val="List"/>
            </w:pPr>
            <w:r w:rsidRPr="002F40E9">
              <w:t>3.1</w:t>
            </w:r>
            <w:r w:rsidRPr="002F40E9">
              <w:tab/>
              <w:t>Report on the current operational statu</w:t>
            </w:r>
            <w:r w:rsidRPr="002F40E9">
              <w:t>s of the water treatment process.</w:t>
            </w:r>
          </w:p>
          <w:p w:rsidR="00000000" w:rsidRPr="002F40E9" w:rsidP="002F40E9">
            <w:pPr>
              <w:pStyle w:val="List"/>
            </w:pPr>
            <w:r w:rsidRPr="002F40E9">
              <w:t>3.2</w:t>
            </w:r>
            <w:r w:rsidRPr="002F40E9">
              <w:tab/>
              <w:t>Report on effective treatment processes and associated sampling and testing requirements required to maintain water quality.</w:t>
            </w:r>
          </w:p>
          <w:p w:rsidR="00000000" w:rsidRPr="002F40E9" w:rsidP="002F40E9">
            <w:pPr>
              <w:pStyle w:val="List"/>
            </w:pPr>
            <w:r w:rsidRPr="002F40E9">
              <w:t>3.3</w:t>
            </w:r>
            <w:r w:rsidRPr="002F40E9">
              <w:tab/>
              <w:t>Compile a report making recommendations on optimisation options.</w:t>
            </w:r>
          </w:p>
        </w:tc>
      </w:tr>
    </w:tbl>
    <w:p w:rsidR="00000000" w:rsidRPr="002F40E9" w:rsidP="002F40E9">
      <w:pPr>
        <w:pStyle w:val="BodyText"/>
      </w:pPr>
    </w:p>
    <w:p w:rsidR="00000000" w:rsidRPr="002F40E9" w:rsidP="002F40E9">
      <w:pPr>
        <w:pStyle w:val="AllowPageBreak"/>
      </w:pPr>
    </w:p>
    <w:p w:rsidR="00000000" w:rsidRPr="002F40E9" w:rsidP="002F40E9">
      <w:pPr>
        <w:pStyle w:val="Heading1"/>
      </w:pPr>
      <w:bookmarkStart w:id="5" w:name="O_772674"/>
      <w:bookmarkEnd w:id="5"/>
      <w:r w:rsidRPr="002F40E9">
        <w:t>Found</w:t>
      </w:r>
      <w:r w:rsidRPr="002F40E9">
        <w:t>ation Skills</w:t>
      </w:r>
    </w:p>
    <w:p w:rsidR="005F0496" w:rsidP="005F0496">
      <w:pPr>
        <w:pStyle w:val="BodyText"/>
      </w:pPr>
      <w:r w:rsidRPr="002F40E9">
        <w:t>The foundation skills demands of this unit have been mapped for alignment with the Australian Core Skills Framework (ACSF). The following tables outline the performance levels indicated for successful attainment of the unit.</w:t>
      </w:r>
    </w:p>
    <w:p w:rsidR="005F0496" w:rsidP="002F40E9">
      <w:pPr>
        <w:pStyle w:val="BodyText"/>
      </w:pPr>
    </w:p>
    <w:p w:rsidR="005F0496" w:rsidP="002F40E9">
      <w:pPr>
        <w:pStyle w:val="BodyText"/>
      </w:pPr>
      <w:bookmarkStart w:id="6" w:name="O_7747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2pt">
            <v:imagedata r:id="rId10" o:title=""/>
          </v:shape>
        </w:pict>
      </w:r>
      <w:bookmarkEnd w:id="6"/>
    </w:p>
    <w:p w:rsidR="005F0496" w:rsidP="002F40E9">
      <w:pPr>
        <w:pStyle w:val="BodyText"/>
      </w:pPr>
    </w:p>
    <w:p w:rsidR="00000000" w:rsidRPr="002F40E9" w:rsidP="005F0496">
      <w:pPr>
        <w:pStyle w:val="BodyText"/>
      </w:pPr>
      <w:r w:rsidRPr="002F40E9">
        <w:t>Further information on ACSF and the foundation skills underpinning this unit can be found in the Foundation Skills Guide on the GSA website.</w:t>
      </w:r>
    </w:p>
    <w:p w:rsidR="00000000" w:rsidRPr="002F40E9" w:rsidP="002F40E9">
      <w:pPr>
        <w:pStyle w:val="Heading1"/>
      </w:pPr>
      <w:bookmarkStart w:id="7" w:name="O_772675"/>
      <w:bookmarkEnd w:id="7"/>
      <w:r w:rsidRPr="002F40E9">
        <w:t>Range of Conditions</w:t>
      </w:r>
    </w:p>
    <w:tbl>
      <w:tblPr>
        <w:tblW w:w="0" w:type="auto"/>
        <w:tblLayout w:type="fixed"/>
        <w:tblCellMar>
          <w:left w:w="62" w:type="dxa"/>
          <w:right w:w="62" w:type="dxa"/>
        </w:tblCellMar>
        <w:tblLook w:val="0000"/>
      </w:tblPr>
      <w:tblGrid>
        <w:gridCol w:w="2203"/>
        <w:gridCol w:w="6804"/>
      </w:tblGrid>
      <w:tr w:rsidTr="002F40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BodyText"/>
              <w:rPr>
                <w:lang w:val="en-NZ"/>
              </w:rPr>
            </w:pPr>
            <w:r w:rsidRPr="002F40E9">
              <w:t>Desalination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9" w:rsidP="002F40E9">
            <w:pPr>
              <w:pStyle w:val="ListBullet"/>
            </w:pPr>
            <w:r w:rsidRPr="002F40E9">
              <w:t>reverse osmosis</w:t>
            </w:r>
          </w:p>
          <w:p w:rsidR="00000000" w:rsidRPr="002F40E9" w:rsidP="002F40E9">
            <w:pPr>
              <w:pStyle w:val="ListBullet"/>
            </w:pPr>
            <w:r w:rsidRPr="002F40E9">
              <w:t>electrodialysis reversal (EDR</w:t>
            </w:r>
            <w:r w:rsidRPr="002F40E9">
              <w:t>)</w:t>
            </w:r>
          </w:p>
          <w:p w:rsidR="00000000" w:rsidRPr="002F40E9" w:rsidP="002F40E9">
            <w:pPr>
              <w:pStyle w:val="ListBullet"/>
            </w:pPr>
            <w:r w:rsidRPr="002F40E9">
              <w:t>nanofiltration</w:t>
            </w:r>
          </w:p>
        </w:tc>
      </w:tr>
    </w:tbl>
    <w:p w:rsidR="00000000" w:rsidRPr="002F40E9" w:rsidP="002F40E9">
      <w:pPr>
        <w:pStyle w:val="BodyText"/>
      </w:pPr>
    </w:p>
    <w:p w:rsidR="00000000" w:rsidRPr="002F40E9" w:rsidP="002F40E9">
      <w:pPr>
        <w:pStyle w:val="AllowPageBreak"/>
      </w:pPr>
    </w:p>
    <w:p w:rsidR="00000000" w:rsidRPr="002F40E9" w:rsidP="002F40E9">
      <w:pPr>
        <w:pStyle w:val="Heading1"/>
      </w:pPr>
      <w:bookmarkStart w:id="8" w:name="O_772676"/>
      <w:bookmarkEnd w:id="8"/>
      <w:r w:rsidRPr="002F40E9">
        <w:t>Unit Mapping Information</w:t>
      </w:r>
    </w:p>
    <w:p w:rsidR="00000000" w:rsidRPr="002F40E9" w:rsidP="002F40E9">
      <w:pPr>
        <w:pStyle w:val="Heading1"/>
      </w:pPr>
      <w:bookmarkStart w:id="9" w:name="O_772683"/>
      <w:bookmarkEnd w:id="9"/>
      <w:r w:rsidRPr="002F40E9">
        <w:t>Links</w:t>
      </w:r>
    </w:p>
    <w:p w:rsidR="00000000" w:rsidRPr="002F40E9" w:rsidP="005F0496">
      <w:pPr>
        <w:pStyle w:val="BodyText"/>
      </w:pPr>
      <w:r w:rsidRPr="002F40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4466C">
        <w:rPr>
          <w:rStyle w:val="Hyperlink"/>
        </w:rPr>
        <w:t>https://vetnet.gov.au/Pages/TrainingDocs.aspx?q=26336bc0-04e5-49d9-8c31-46c49b6a0037</w:t>
      </w:r>
      <w:r>
        <w:fldChar w:fldCharType="end"/>
      </w:r>
    </w:p>
    <w:p w:rsidR="00000000" w:rsidRPr="002F40E9" w:rsidP="005F0496">
      <w:pPr>
        <w:pStyle w:val="BodyText"/>
      </w:pPr>
      <w:r w:rsidRPr="002F40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4466C">
        <w:rPr>
          <w:rStyle w:val="Hyperlink"/>
        </w:rPr>
        <w:t>https://vetnet.gov.au/Pages/TrainingDocs.aspx?q=26336bc0-04e5-49d9-8c31-46c49b6a0037</w:t>
      </w:r>
      <w:r>
        <w:fldChar w:fldCharType="end"/>
      </w:r>
    </w:p>
    <w:p w:rsidR="00000000" w:rsidRPr="002F40E9" w:rsidP="005F0496">
      <w:pPr>
        <w:pStyle w:val="BodyText"/>
      </w:pPr>
      <w:r w:rsidRPr="002F40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4466C">
        <w:rPr>
          <w:rStyle w:val="Hyperlink"/>
        </w:rPr>
        <w:t>https://vetnet.gov.au/Pages/TrainingDocs.aspx?q=26336bc0-04e5-49d9-8c31-46c49b6a0037</w:t>
      </w:r>
      <w:r>
        <w:fldChar w:fldCharType="end"/>
      </w:r>
    </w:p>
    <w:p w:rsidR="00000000" w:rsidRPr="002F40E9" w:rsidP="005F0496">
      <w:pPr>
        <w:pStyle w:val="BodyText"/>
      </w:pPr>
      <w:r w:rsidRPr="002F40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4466C">
        <w:rPr>
          <w:rStyle w:val="Hyperlink"/>
        </w:rPr>
        <w:t>https://vetnet.gov.au/Pages/TrainingDocs.aspx?q=26336bc0-04e5-49d9-8c31-46c49b6a0037</w:t>
      </w:r>
      <w:r>
        <w:fldChar w:fldCharType="end"/>
      </w:r>
    </w:p>
    <w:p w:rsidR="00000000" w:rsidRPr="002F40E9" w:rsidP="005F0496">
      <w:pPr>
        <w:pStyle w:val="BodyText"/>
        <w:sectPr w:rsidSect="002F40E9">
          <w:headerReference w:type="default" r:id="rId11"/>
          <w:footerReference w:type="default" r:id="rId12"/>
          <w:pgSz w:w="11908" w:h="16833"/>
          <w:pgMar w:top="1702" w:right="1418" w:bottom="1702" w:left="1418" w:header="992" w:footer="992" w:gutter="0"/>
          <w:cols w:space="720"/>
          <w:noEndnote/>
          <w:docGrid w:linePitch="299"/>
        </w:sectPr>
      </w:pPr>
    </w:p>
    <w:p w:rsidR="00000000" w:rsidRPr="002F40E9" w:rsidP="002F40E9">
      <w:pPr>
        <w:pStyle w:val="SuperHeading"/>
      </w:pPr>
      <w:r w:rsidRPr="002F40E9">
        <w:t xml:space="preserve">Assessment </w:t>
      </w:r>
      <w:r w:rsidRPr="002F40E9">
        <w:t>Requirements for NWPTRT045 Assess and improve desalination processes</w:t>
      </w:r>
    </w:p>
    <w:p w:rsidR="00000000" w:rsidRPr="002F40E9" w:rsidP="002F40E9">
      <w:pPr>
        <w:pStyle w:val="Heading1"/>
      </w:pPr>
      <w:bookmarkStart w:id="10" w:name="O_772678"/>
      <w:bookmarkEnd w:id="10"/>
      <w:r w:rsidRPr="002F40E9">
        <w:t>Modification History</w:t>
      </w:r>
    </w:p>
    <w:tbl>
      <w:tblPr>
        <w:tblW w:w="0" w:type="auto"/>
        <w:tblLayout w:type="fixed"/>
        <w:tblCellMar>
          <w:left w:w="62" w:type="dxa"/>
          <w:right w:w="62" w:type="dxa"/>
        </w:tblCellMar>
        <w:tblLook w:val="0000"/>
      </w:tblPr>
      <w:tblGrid>
        <w:gridCol w:w="1134"/>
        <w:gridCol w:w="7937"/>
      </w:tblGrid>
      <w:tr w:rsidTr="005F04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TableHeading"/>
              <w:rPr>
                <w:lang w:val="en-NZ"/>
              </w:rPr>
            </w:pPr>
            <w:r w:rsidRPr="002F40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TableHeading"/>
              <w:rPr>
                <w:lang w:val="en-NZ"/>
              </w:rPr>
            </w:pPr>
            <w:r w:rsidRPr="002F40E9">
              <w:t>Comments</w:t>
            </w:r>
          </w:p>
        </w:tc>
      </w:tr>
      <w:tr w:rsidTr="005F0496">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9">
            <w:pPr>
              <w:pStyle w:val="BodyText"/>
              <w:rPr>
                <w:lang w:val="en-NZ"/>
              </w:rPr>
            </w:pPr>
            <w:r w:rsidRPr="002F40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9" w:rsidP="002F40E9">
            <w:pPr>
              <w:pStyle w:val="BodyText"/>
            </w:pPr>
            <w:r w:rsidRPr="002F40E9">
              <w:t>These Assessment Requirements were released in NWP Water Training Package release 1.0 and meet the Standards for Training Packages</w:t>
            </w:r>
            <w:r w:rsidRPr="002F40E9">
              <w:t xml:space="preserve">. </w:t>
            </w:r>
          </w:p>
        </w:tc>
      </w:tr>
    </w:tbl>
    <w:p w:rsidR="00000000" w:rsidRPr="002F40E9" w:rsidP="002F40E9">
      <w:pPr>
        <w:pStyle w:val="BodyText"/>
      </w:pPr>
    </w:p>
    <w:p w:rsidR="00000000" w:rsidRPr="002F40E9" w:rsidP="002F40E9">
      <w:pPr>
        <w:pStyle w:val="AllowPageBreak"/>
      </w:pPr>
    </w:p>
    <w:p w:rsidR="00000000" w:rsidRPr="002F40E9" w:rsidP="002F40E9">
      <w:pPr>
        <w:pStyle w:val="Heading1"/>
      </w:pPr>
      <w:bookmarkStart w:id="11" w:name="O_772679"/>
      <w:bookmarkEnd w:id="11"/>
      <w:r w:rsidRPr="002F40E9">
        <w:t>Performance Evidence</w:t>
      </w:r>
    </w:p>
    <w:p w:rsidR="00000000" w:rsidRPr="002F40E9" w:rsidP="005F0496">
      <w:pPr>
        <w:pStyle w:val="BodyText"/>
      </w:pPr>
      <w:r w:rsidRPr="002F40E9">
        <w:t xml:space="preserve">Evidence required to demonstrate competence must satisfy all of the requirements of the elements and performance criteria.  The candidate must be assessed in at </w:t>
      </w:r>
      <w:r w:rsidRPr="002F40E9">
        <w:t>least one of the desalination processes listed in the Range of conditions. If not otherwise specified the candidate must demonstrate evidence of performance of the following on at least one occasion.</w:t>
      </w:r>
    </w:p>
    <w:p w:rsidR="00000000" w:rsidRPr="002F40E9" w:rsidP="002F40E9">
      <w:pPr>
        <w:pStyle w:val="ListBullet"/>
      </w:pPr>
      <w:r w:rsidRPr="002F40E9">
        <w:t xml:space="preserve">preparing and applying chemical dosing and cleaning </w:t>
      </w:r>
    </w:p>
    <w:p w:rsidR="00000000" w:rsidRPr="002F40E9" w:rsidP="002F40E9">
      <w:pPr>
        <w:pStyle w:val="ListBullet"/>
      </w:pPr>
      <w:r w:rsidRPr="002F40E9">
        <w:t>ap</w:t>
      </w:r>
      <w:r w:rsidRPr="002F40E9">
        <w:t>plying calculations to determine log removal values, Langelier saturation index, silt density index, salt passage or permeate flux, as required</w:t>
      </w:r>
    </w:p>
    <w:p w:rsidR="00000000" w:rsidRPr="002F40E9" w:rsidP="002F40E9">
      <w:pPr>
        <w:pStyle w:val="ListBullet"/>
      </w:pPr>
      <w:r w:rsidRPr="002F40E9">
        <w:t>evaluating process performance</w:t>
      </w:r>
    </w:p>
    <w:p w:rsidR="00000000" w:rsidRPr="002F40E9" w:rsidP="002F40E9">
      <w:pPr>
        <w:pStyle w:val="ListBullet"/>
      </w:pPr>
      <w:r w:rsidRPr="002F40E9">
        <w:t>reviewing existing process performance with reference to historical data, differe</w:t>
      </w:r>
      <w:r w:rsidRPr="002F40E9">
        <w:t>nces in raw water quality and plant configuration</w:t>
      </w:r>
    </w:p>
    <w:p w:rsidR="00000000" w:rsidRPr="002F40E9" w:rsidP="002F40E9">
      <w:pPr>
        <w:pStyle w:val="ListBullet"/>
      </w:pPr>
      <w:r w:rsidRPr="002F40E9">
        <w:t>identifying data deficiencies and collecting additional data through appropriate sampling and testing</w:t>
      </w:r>
    </w:p>
    <w:p w:rsidR="00000000" w:rsidRPr="002F40E9" w:rsidP="002F40E9">
      <w:pPr>
        <w:pStyle w:val="ListBullet"/>
      </w:pPr>
      <w:r w:rsidRPr="002F40E9">
        <w:t>assessing fault reports and investigating current operational status of processes for water treatment</w:t>
      </w:r>
    </w:p>
    <w:p w:rsidR="00000000" w:rsidRPr="002F40E9" w:rsidP="002F40E9">
      <w:pPr>
        <w:pStyle w:val="ListBullet"/>
      </w:pPr>
      <w:r w:rsidRPr="002F40E9">
        <w:t>in</w:t>
      </w:r>
      <w:r w:rsidRPr="002F40E9">
        <w:t>vestigating current and potential chemical addition practices</w:t>
      </w:r>
    </w:p>
    <w:p w:rsidR="00000000" w:rsidRPr="002F40E9" w:rsidP="002F40E9">
      <w:pPr>
        <w:pStyle w:val="ListBullet"/>
      </w:pPr>
      <w:r w:rsidRPr="002F40E9">
        <w:t>planning trials to test the performance of the treatment optimisation options for desalination</w:t>
      </w:r>
    </w:p>
    <w:p w:rsidR="00000000" w:rsidRPr="002F40E9" w:rsidP="002F40E9">
      <w:pPr>
        <w:pStyle w:val="ListBullet"/>
      </w:pPr>
      <w:r w:rsidRPr="002F40E9">
        <w:t>preparing recommendation reports</w:t>
      </w:r>
    </w:p>
    <w:p w:rsidR="00000000" w:rsidRPr="002F40E9" w:rsidP="002F40E9">
      <w:pPr>
        <w:pStyle w:val="AllowPageBreak"/>
      </w:pPr>
    </w:p>
    <w:p w:rsidR="00000000" w:rsidRPr="002F40E9" w:rsidP="002F40E9">
      <w:pPr>
        <w:pStyle w:val="Heading1"/>
      </w:pPr>
      <w:bookmarkStart w:id="12" w:name="O_772680"/>
      <w:bookmarkEnd w:id="12"/>
      <w:r w:rsidRPr="002F40E9">
        <w:t>Knowledge Evidence</w:t>
      </w:r>
    </w:p>
    <w:p w:rsidR="00000000" w:rsidRPr="002F40E9" w:rsidP="005F0496">
      <w:pPr>
        <w:pStyle w:val="BodyText"/>
      </w:pPr>
      <w:r w:rsidRPr="002F40E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F40E9" w:rsidP="002F40E9">
      <w:pPr>
        <w:pStyle w:val="ListBullet"/>
      </w:pPr>
      <w:r w:rsidRPr="002F40E9">
        <w:t>types and ch</w:t>
      </w:r>
      <w:r w:rsidRPr="002F40E9">
        <w:t>aracteristics of chemical and microbial contaminants treated through desalination processes</w:t>
      </w:r>
    </w:p>
    <w:p w:rsidR="00000000" w:rsidRPr="002F40E9" w:rsidP="002F40E9">
      <w:pPr>
        <w:pStyle w:val="ListBullet"/>
      </w:pPr>
      <w:r w:rsidRPr="002F40E9">
        <w:t>problems for desalination processes caused by chemical and biological contamination</w:t>
      </w:r>
    </w:p>
    <w:p w:rsidR="00000000" w:rsidRPr="002F40E9" w:rsidP="002F40E9">
      <w:pPr>
        <w:pStyle w:val="ListBullet"/>
      </w:pPr>
      <w:r w:rsidRPr="002F40E9">
        <w:t>relevant legislation, standards and workplace policies and procedures relating d</w:t>
      </w:r>
      <w:r w:rsidRPr="002F40E9">
        <w:t>irectly to the control and operation of desalination processes</w:t>
      </w:r>
    </w:p>
    <w:p w:rsidR="00000000" w:rsidRPr="002F40E9" w:rsidP="002F40E9">
      <w:pPr>
        <w:pStyle w:val="ListBullet"/>
      </w:pPr>
      <w:r w:rsidRPr="002F40E9">
        <w:t>principles of water reuse treatment processes</w:t>
      </w:r>
    </w:p>
    <w:p w:rsidR="00000000" w:rsidRPr="002F40E9" w:rsidP="002F40E9">
      <w:pPr>
        <w:pStyle w:val="ListBullet"/>
      </w:pPr>
      <w:r w:rsidRPr="002F40E9">
        <w:t>log removal value concept for desalination</w:t>
      </w:r>
    </w:p>
    <w:p w:rsidR="00000000" w:rsidRPr="002F40E9" w:rsidP="002F40E9">
      <w:pPr>
        <w:pStyle w:val="ListBullet"/>
      </w:pPr>
      <w:r w:rsidRPr="002F40E9">
        <w:t>saturation indices used for prediction of scaling formation</w:t>
      </w:r>
    </w:p>
    <w:p w:rsidR="00000000" w:rsidRPr="002F40E9" w:rsidP="002F40E9">
      <w:pPr>
        <w:pStyle w:val="ListBullet"/>
      </w:pPr>
      <w:r w:rsidRPr="002F40E9">
        <w:t>silt and/or fouling indices used for predict</w:t>
      </w:r>
      <w:r w:rsidRPr="002F40E9">
        <w:t>ion of solids or colloidal fouling</w:t>
      </w:r>
    </w:p>
    <w:p w:rsidR="00000000" w:rsidRPr="002F40E9" w:rsidP="002F40E9">
      <w:pPr>
        <w:pStyle w:val="ListBullet"/>
      </w:pPr>
      <w:r w:rsidRPr="002F40E9">
        <w:t>properties and modes of action for desalination</w:t>
      </w:r>
    </w:p>
    <w:p w:rsidR="005F0496" w:rsidP="002F40E9">
      <w:pPr>
        <w:pStyle w:val="ListBullet"/>
      </w:pPr>
      <w:r w:rsidRPr="002F40E9">
        <w:t>types and application of chemicals and chemical cleaning methods for desalination processes</w:t>
      </w:r>
    </w:p>
    <w:p w:rsidR="005F0496" w:rsidP="002F40E9">
      <w:pPr>
        <w:pStyle w:val="ListBullet"/>
      </w:pPr>
    </w:p>
    <w:p w:rsidR="00000000" w:rsidRPr="002F40E9" w:rsidP="002F40E9">
      <w:pPr>
        <w:pStyle w:val="Heading1"/>
      </w:pPr>
      <w:bookmarkStart w:id="13" w:name="O_772681"/>
      <w:bookmarkEnd w:id="13"/>
      <w:r w:rsidRPr="002F40E9">
        <w:t>Assessment Conditions</w:t>
      </w:r>
    </w:p>
    <w:p w:rsidR="00000000" w:rsidRPr="002F40E9" w:rsidP="005F0496">
      <w:pPr>
        <w:pStyle w:val="BodyText"/>
      </w:pPr>
      <w:r w:rsidRPr="002F40E9">
        <w:t>Competency should be assessed in an actu</w:t>
      </w:r>
      <w:r w:rsidRPr="002F40E9">
        <w:t>al workplace or in a simulated environment, with access to equipment and infrastructure appropriate to the outcome. Competency should be demonstrated over time to ensure the candidate is assessed across a variety of situations.</w:t>
      </w:r>
    </w:p>
    <w:p w:rsidR="00000000" w:rsidRPr="002F40E9" w:rsidP="005F0496">
      <w:pPr>
        <w:pStyle w:val="BodyText"/>
      </w:pPr>
      <w:r w:rsidRPr="002F40E9">
        <w:t>Some components of this uni</w:t>
      </w:r>
      <w:r w:rsidRPr="002F40E9">
        <w:t>t require assessment in a workplace environment therefore the unit is not suitable for fully external or electronic based assessment.</w:t>
      </w:r>
    </w:p>
    <w:p w:rsidR="00000000" w:rsidRPr="002F40E9" w:rsidP="005F0496">
      <w:pPr>
        <w:pStyle w:val="BodyText"/>
      </w:pPr>
      <w:r w:rsidRPr="002F40E9">
        <w:t>Assessors must satisfy the NVR/AQTF mandatory competency requirements for assessors.</w:t>
      </w:r>
    </w:p>
    <w:p w:rsidR="00000000" w:rsidRPr="002F40E9" w:rsidP="002F40E9">
      <w:pPr>
        <w:pStyle w:val="Heading1"/>
      </w:pPr>
      <w:bookmarkStart w:id="14" w:name="O_772684"/>
      <w:bookmarkEnd w:id="14"/>
      <w:r w:rsidRPr="002F40E9">
        <w:t>Links</w:t>
      </w:r>
    </w:p>
    <w:p w:rsidR="00000000" w:rsidRPr="002F40E9" w:rsidP="005F0496">
      <w:pPr>
        <w:pStyle w:val="BodyText"/>
      </w:pPr>
      <w:r w:rsidRPr="002F40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4466C">
        <w:rPr>
          <w:rStyle w:val="Hyperlink"/>
        </w:rPr>
        <w:t>https://vetnet.gov.au/Pages/TrainingDocs.aspx?q=26336bc0-04e5-49d9-8c31-46c49b6a0037</w:t>
      </w:r>
      <w:r>
        <w:fldChar w:fldCharType="end"/>
      </w:r>
    </w:p>
    <w:p w:rsidR="00000000" w:rsidRPr="002F40E9" w:rsidP="005F0496">
      <w:pPr>
        <w:pStyle w:val="BodyText"/>
      </w:pPr>
      <w:r w:rsidRPr="002F40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4466C">
        <w:rPr>
          <w:rStyle w:val="Hyperlink"/>
        </w:rPr>
        <w:t>https://vetnet.gov.au/Pages/TrainingDocs.aspx?q=26336bc0-04e5-49d9-8c31-46c49b6a0037</w:t>
      </w:r>
      <w:r>
        <w:fldChar w:fldCharType="end"/>
      </w:r>
    </w:p>
    <w:p w:rsidR="00000000" w:rsidRPr="002F40E9" w:rsidP="005F0496">
      <w:pPr>
        <w:pStyle w:val="BodyText"/>
      </w:pPr>
      <w:r w:rsidRPr="002F40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4466C">
        <w:rPr>
          <w:rStyle w:val="Hyperlink"/>
        </w:rPr>
        <w:t>https://vetnet.gov.au/Pages/TrainingDocs.aspx?q=26336bc0-04e5-49d9-8c31-46c49b6a0037</w:t>
      </w:r>
      <w:r>
        <w:fldChar w:fldCharType="end"/>
      </w:r>
    </w:p>
    <w:p w:rsidR="00000000" w:rsidRPr="002F40E9" w:rsidP="005F0496">
      <w:pPr>
        <w:pStyle w:val="BodyText"/>
      </w:pPr>
      <w:r w:rsidRPr="002F40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4466C">
        <w:rPr>
          <w:rStyle w:val="Hyperlink"/>
        </w:rPr>
        <w:t>https://vetnet.gov.au/Pages/TrainingDocs.aspx?q=26336bc0-04e5-49d9-8c31-46c49b6a0037</w:t>
      </w:r>
      <w:r>
        <w:fldChar w:fldCharType="end"/>
      </w:r>
    </w:p>
    <w:p w:rsidR="00000000" w:rsidRPr="002F40E9" w:rsidP="002F40E9"/>
    <w:sectPr w:rsidSect="002F40E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9" w:rsidRPr="005F0496" w:rsidP="005F0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96" w:rsidP="002F4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496" w:rsidP="002F40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F0496" w:rsidP="002F40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9" w:rsidP="002F40E9">
    <w:pPr>
      <w:pStyle w:val="Footer"/>
      <w:framePr w:wrap="around"/>
    </w:pPr>
    <w:r>
      <w:fldChar w:fldCharType="begin"/>
    </w:r>
    <w:r>
      <w:instrText xml:space="preserve"> DOCPROPERTY  Subject  \* MERGEFORMAT </w:instrText>
    </w:r>
    <w:r>
      <w:fldChar w:fldCharType="separate"/>
    </w:r>
    <w:r w:rsidR="005F0496">
      <w:t>Approved</w:t>
    </w:r>
    <w:r w:rsidR="005F0496">
      <w:fldChar w:fldCharType="end"/>
    </w:r>
    <w:r>
      <w:tab/>
      <w:t xml:space="preserve">Page </w:t>
    </w:r>
    <w:r>
      <w:fldChar w:fldCharType="begin"/>
    </w:r>
    <w:r>
      <w:instrText xml:space="preserve"> PAGE  \* Arabic  \* MERGEFORMAT </w:instrText>
    </w:r>
    <w:r>
      <w:fldChar w:fldCharType="separate"/>
    </w:r>
    <w:r w:rsidR="005F04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0496">
      <w:rPr>
        <w:noProof/>
      </w:rPr>
      <w:t>4</w:t>
    </w:r>
    <w:r>
      <w:rPr>
        <w:noProof/>
      </w:rPr>
      <w:fldChar w:fldCharType="end"/>
    </w:r>
  </w:p>
  <w:p w:rsidR="002F40E9" w:rsidP="002F40E9">
    <w:pPr>
      <w:pStyle w:val="Footer"/>
      <w:framePr w:wrap="around"/>
    </w:pPr>
    <w:r>
      <w:t xml:space="preserve">© Commonwealth of Australia, </w:t>
    </w:r>
    <w:r>
      <w:fldChar w:fldCharType="begin"/>
    </w:r>
    <w:r>
      <w:instrText xml:space="preserve"> DATE  \@ "yyyy"  \* MERGEFORMAT </w:instrText>
    </w:r>
    <w:r>
      <w:fldChar w:fldCharType="separate"/>
    </w:r>
    <w:r w:rsidR="005F0496">
      <w:rPr>
        <w:noProof/>
      </w:rPr>
      <w:t>2025</w:t>
    </w:r>
    <w:r>
      <w:fldChar w:fldCharType="end"/>
    </w:r>
    <w:r>
      <w:tab/>
    </w:r>
    <w:r>
      <w:fldChar w:fldCharType="begin"/>
    </w:r>
    <w:r>
      <w:instrText xml:space="preserve"> DOCPROPERTY  Author  \* MERGEFORMAT </w:instrText>
    </w:r>
    <w:r>
      <w:fldChar w:fldCharType="separate"/>
    </w:r>
    <w:r w:rsidR="005F0496">
      <w:t>BuildSkills Australia</w:t>
    </w:r>
    <w:r w:rsidR="005F0496">
      <w:fldChar w:fldCharType="end"/>
    </w:r>
  </w:p>
  <w:p w:rsidR="002F40E9" w:rsidP="002F40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0E9" w:rsidRPr="005F0496" w:rsidP="005F0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96" w:rsidRPr="002D2AF8" w:rsidP="002F40E9">
    <w:pPr>
      <w:pStyle w:val="Header"/>
      <w:framePr w:wrap="around"/>
    </w:pPr>
    <w:r>
      <w:fldChar w:fldCharType="begin"/>
    </w:r>
    <w:r>
      <w:instrText xml:space="preserve"> TITLE   \* MERGEFORMAT </w:instrText>
    </w:r>
    <w:r>
      <w:fldChar w:fldCharType="separate"/>
    </w:r>
    <w:r>
      <w:t>NWPTRT045 Assess and improve desalination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0496" w:rsidP="002F40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9" w:rsidRPr="002D2AF8" w:rsidP="002F40E9">
    <w:pPr>
      <w:pStyle w:val="Header"/>
      <w:framePr w:wrap="around"/>
    </w:pPr>
    <w:r>
      <w:fldChar w:fldCharType="begin"/>
    </w:r>
    <w:r>
      <w:instrText xml:space="preserve"> TITLE   \* MERGEFORMAT </w:instrText>
    </w:r>
    <w:r>
      <w:fldChar w:fldCharType="separate"/>
    </w:r>
    <w:r w:rsidR="005F0496">
      <w:t>NWPTRT045 Assess and improve desalination processes</w:t>
    </w:r>
    <w:r w:rsidR="005F0496">
      <w:fldChar w:fldCharType="end"/>
    </w:r>
    <w:r>
      <w:tab/>
      <w:t xml:space="preserve">Date this document was generated: </w:t>
    </w:r>
    <w:r>
      <w:fldChar w:fldCharType="begin"/>
    </w:r>
    <w:r>
      <w:instrText xml:space="preserve"> CREATEDATE  \@ "d MMMM yyyy"  \* MERGEFORMAT </w:instrText>
    </w:r>
    <w:r>
      <w:fldChar w:fldCharType="separate"/>
    </w:r>
    <w:r w:rsidR="005F0496">
      <w:rPr>
        <w:noProof/>
      </w:rPr>
      <w:t>1 March 2025</w:t>
    </w:r>
    <w:r>
      <w:fldChar w:fldCharType="end"/>
    </w:r>
  </w:p>
  <w:p w:rsidR="002F40E9" w:rsidP="002F40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BC0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D88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0E9"/>
    <w:pPr>
      <w:spacing w:before="360" w:after="60"/>
      <w:outlineLvl w:val="0"/>
    </w:pPr>
    <w:rPr>
      <w:sz w:val="32"/>
    </w:rPr>
  </w:style>
  <w:style w:type="paragraph" w:styleId="Heading2">
    <w:name w:val="heading 2"/>
    <w:basedOn w:val="HeadingBase"/>
    <w:next w:val="BodyText"/>
    <w:link w:val="Heading2Char"/>
    <w:qFormat/>
    <w:rsid w:val="002F40E9"/>
    <w:pPr>
      <w:keepLines/>
      <w:spacing w:before="240" w:after="120"/>
      <w:outlineLvl w:val="1"/>
    </w:pPr>
    <w:rPr>
      <w:sz w:val="28"/>
      <w:szCs w:val="40"/>
    </w:rPr>
  </w:style>
  <w:style w:type="paragraph" w:styleId="Heading3">
    <w:name w:val="heading 3"/>
    <w:basedOn w:val="HeadingBase"/>
    <w:next w:val="BodyText"/>
    <w:link w:val="Heading3Char"/>
    <w:qFormat/>
    <w:rsid w:val="002F40E9"/>
    <w:pPr>
      <w:spacing w:before="180" w:after="120"/>
      <w:outlineLvl w:val="2"/>
    </w:pPr>
    <w:rPr>
      <w:spacing w:val="-10"/>
      <w:kern w:val="32"/>
    </w:rPr>
  </w:style>
  <w:style w:type="paragraph" w:styleId="Heading4">
    <w:name w:val="heading 4"/>
    <w:basedOn w:val="HeadingBase"/>
    <w:next w:val="BodyText"/>
    <w:link w:val="Heading4Char"/>
    <w:qFormat/>
    <w:rsid w:val="002F40E9"/>
    <w:pPr>
      <w:spacing w:before="160" w:after="120"/>
      <w:outlineLvl w:val="3"/>
    </w:pPr>
    <w:rPr>
      <w:sz w:val="22"/>
    </w:rPr>
  </w:style>
  <w:style w:type="paragraph" w:styleId="Heading5">
    <w:name w:val="heading 5"/>
    <w:basedOn w:val="HeadingBase"/>
    <w:next w:val="Normal"/>
    <w:link w:val="Heading5Char"/>
    <w:qFormat/>
    <w:rsid w:val="002F40E9"/>
    <w:pPr>
      <w:spacing w:before="80"/>
      <w:outlineLvl w:val="4"/>
    </w:pPr>
    <w:rPr>
      <w:color w:val="918585"/>
      <w:sz w:val="20"/>
    </w:rPr>
  </w:style>
  <w:style w:type="paragraph" w:styleId="Heading6">
    <w:name w:val="heading 6"/>
    <w:basedOn w:val="HeadingBase"/>
    <w:next w:val="Normal"/>
    <w:link w:val="Heading6Char"/>
    <w:qFormat/>
    <w:rsid w:val="002F40E9"/>
    <w:pPr>
      <w:spacing w:before="60"/>
      <w:outlineLvl w:val="5"/>
    </w:pPr>
    <w:rPr>
      <w:color w:val="918585"/>
      <w:sz w:val="20"/>
    </w:rPr>
  </w:style>
  <w:style w:type="paragraph" w:styleId="Heading7">
    <w:name w:val="heading 7"/>
    <w:basedOn w:val="Normal"/>
    <w:next w:val="Normal"/>
    <w:link w:val="Heading7Char"/>
    <w:qFormat/>
    <w:rsid w:val="002F40E9"/>
    <w:pPr>
      <w:ind w:left="720"/>
      <w:outlineLvl w:val="6"/>
    </w:pPr>
    <w:rPr>
      <w:i/>
    </w:rPr>
  </w:style>
  <w:style w:type="paragraph" w:styleId="Heading8">
    <w:name w:val="heading 8"/>
    <w:basedOn w:val="Normal"/>
    <w:next w:val="Normal"/>
    <w:link w:val="Heading8Char"/>
    <w:qFormat/>
    <w:rsid w:val="002F40E9"/>
    <w:pPr>
      <w:ind w:left="720"/>
      <w:outlineLvl w:val="7"/>
    </w:pPr>
    <w:rPr>
      <w:i/>
    </w:rPr>
  </w:style>
  <w:style w:type="paragraph" w:styleId="Heading9">
    <w:name w:val="heading 9"/>
    <w:basedOn w:val="Normal"/>
    <w:next w:val="Normal"/>
    <w:link w:val="Heading9Char"/>
    <w:qFormat/>
    <w:rsid w:val="002F40E9"/>
    <w:pPr>
      <w:ind w:left="720"/>
      <w:outlineLvl w:val="8"/>
    </w:pPr>
    <w:rPr>
      <w:i/>
    </w:rPr>
  </w:style>
  <w:style w:type="character" w:default="1" w:styleId="DefaultParagraphFont">
    <w:name w:val="Default Paragraph Font"/>
    <w:uiPriority w:val="1"/>
    <w:unhideWhenUsed/>
    <w:rsid w:val="002F4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0E9"/>
  </w:style>
  <w:style w:type="character" w:customStyle="1" w:styleId="Heading1Char">
    <w:name w:val="Heading 1 Char"/>
    <w:basedOn w:val="DefaultParagraphFont"/>
    <w:link w:val="Heading1"/>
    <w:rsid w:val="002F40E9"/>
    <w:rPr>
      <w:rFonts w:ascii="Times New Roman" w:eastAsia="Times New Roman" w:hAnsi="Times New Roman" w:cs="Times New Roman"/>
      <w:b/>
      <w:sz w:val="32"/>
      <w:szCs w:val="20"/>
      <w:lang w:eastAsia="en-US"/>
    </w:rPr>
  </w:style>
  <w:style w:type="paragraph" w:styleId="BodyText">
    <w:name w:val="Body Text"/>
    <w:basedOn w:val="Normal"/>
    <w:link w:val="BodyTextChar"/>
    <w:rsid w:val="002F40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0E9"/>
    <w:rPr>
      <w:rFonts w:ascii="Times New Roman" w:eastAsia="Times New Roman" w:hAnsi="Times New Roman" w:cs="Times New Roman"/>
      <w:sz w:val="24"/>
      <w:lang w:eastAsia="en-US"/>
    </w:rPr>
  </w:style>
  <w:style w:type="paragraph" w:styleId="List">
    <w:name w:val="List"/>
    <w:basedOn w:val="BodyText"/>
    <w:next w:val="BodyText"/>
    <w:rsid w:val="002F40E9"/>
    <w:pPr>
      <w:tabs>
        <w:tab w:val="left" w:pos="340"/>
      </w:tabs>
      <w:spacing w:before="60" w:after="60"/>
      <w:ind w:left="340" w:hanging="340"/>
    </w:pPr>
  </w:style>
  <w:style w:type="paragraph" w:styleId="ListBullet">
    <w:name w:val="List Bullet"/>
    <w:basedOn w:val="List"/>
    <w:rsid w:val="002F40E9"/>
    <w:pPr>
      <w:numPr>
        <w:numId w:val="11"/>
      </w:numPr>
      <w:tabs>
        <w:tab w:val="clear" w:pos="340"/>
      </w:tabs>
      <w:spacing w:before="40" w:after="40"/>
    </w:pPr>
  </w:style>
  <w:style w:type="character" w:customStyle="1" w:styleId="SpecialBold">
    <w:name w:val="Special Bold"/>
    <w:basedOn w:val="DefaultParagraphFont"/>
    <w:rsid w:val="002F40E9"/>
    <w:rPr>
      <w:b/>
      <w:spacing w:val="0"/>
    </w:rPr>
  </w:style>
  <w:style w:type="paragraph" w:customStyle="1" w:styleId="SuperHeading">
    <w:name w:val="SuperHeading"/>
    <w:basedOn w:val="Normal"/>
    <w:rsid w:val="002F40E9"/>
    <w:pPr>
      <w:spacing w:before="240" w:after="120"/>
      <w:outlineLvl w:val="0"/>
    </w:pPr>
    <w:rPr>
      <w:rFonts w:ascii="Times New Roman" w:hAnsi="Times New Roman"/>
      <w:b/>
      <w:sz w:val="32"/>
    </w:rPr>
  </w:style>
  <w:style w:type="paragraph" w:customStyle="1" w:styleId="TableHeading">
    <w:name w:val="Table Heading"/>
    <w:basedOn w:val="HeadingBase"/>
    <w:rsid w:val="002F40E9"/>
    <w:pPr>
      <w:keepLines/>
      <w:pBdr>
        <w:bottom w:val="single" w:sz="6" w:space="1" w:color="918585"/>
      </w:pBdr>
      <w:spacing w:before="240"/>
    </w:pPr>
  </w:style>
  <w:style w:type="paragraph" w:customStyle="1" w:styleId="AllowPageBreak">
    <w:name w:val="AllowPageBreak"/>
    <w:rsid w:val="002F40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40E9"/>
    <w:rPr>
      <w:b/>
      <w:i/>
      <w:u w:val="none"/>
    </w:rPr>
  </w:style>
  <w:style w:type="character" w:customStyle="1" w:styleId="Heading2Char">
    <w:name w:val="Heading 2 Char"/>
    <w:basedOn w:val="DefaultParagraphFont"/>
    <w:link w:val="Heading2"/>
    <w:rsid w:val="002F4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0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0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0E9"/>
    <w:rPr>
      <w:rFonts w:ascii="Courier New" w:eastAsia="Times New Roman" w:hAnsi="Courier New" w:cs="Times New Roman"/>
      <w:i/>
      <w:szCs w:val="20"/>
      <w:lang w:eastAsia="en-US"/>
    </w:rPr>
  </w:style>
  <w:style w:type="paragraph" w:customStyle="1" w:styleId="HeadingBase">
    <w:name w:val="Heading Base"/>
    <w:rsid w:val="002F4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0E9"/>
    <w:pPr>
      <w:tabs>
        <w:tab w:val="right" w:leader="dot" w:pos="9072"/>
      </w:tabs>
      <w:ind w:left="567"/>
    </w:pPr>
    <w:rPr>
      <w:szCs w:val="22"/>
    </w:rPr>
  </w:style>
  <w:style w:type="paragraph" w:customStyle="1" w:styleId="TOCBase">
    <w:name w:val="TOC Base"/>
    <w:rsid w:val="002F4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0E9"/>
    <w:pPr>
      <w:tabs>
        <w:tab w:val="right" w:leader="dot" w:pos="9072"/>
      </w:tabs>
      <w:spacing w:before="40" w:after="40"/>
      <w:ind w:left="284"/>
    </w:pPr>
    <w:rPr>
      <w:rFonts w:ascii="Times New Roman" w:hAnsi="Times New Roman"/>
    </w:rPr>
  </w:style>
  <w:style w:type="paragraph" w:styleId="TOC1">
    <w:name w:val="toc 1"/>
    <w:basedOn w:val="TOCBase"/>
    <w:next w:val="Normal"/>
    <w:rsid w:val="002F40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0E9"/>
    <w:rPr>
      <w:rFonts w:ascii="Times New Roman" w:eastAsia="Times New Roman" w:hAnsi="Times New Roman" w:cs="Times New Roman"/>
      <w:sz w:val="16"/>
      <w:lang w:eastAsia="en-US"/>
    </w:rPr>
  </w:style>
  <w:style w:type="paragraph" w:styleId="Title">
    <w:name w:val="Title"/>
    <w:basedOn w:val="HeadingBase"/>
    <w:link w:val="TitleChar"/>
    <w:qFormat/>
    <w:rsid w:val="002F40E9"/>
    <w:pPr>
      <w:spacing w:before="5040"/>
      <w:jc w:val="center"/>
    </w:pPr>
    <w:rPr>
      <w:sz w:val="48"/>
      <w:szCs w:val="72"/>
      <w:lang w:val="en-US"/>
    </w:rPr>
  </w:style>
  <w:style w:type="character" w:customStyle="1" w:styleId="TitleChar">
    <w:name w:val="Title Char"/>
    <w:basedOn w:val="DefaultParagraphFont"/>
    <w:link w:val="Title"/>
    <w:rsid w:val="002F4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0E9"/>
    <w:pPr>
      <w:tabs>
        <w:tab w:val="left" w:pos="3600"/>
        <w:tab w:val="left" w:pos="3958"/>
      </w:tabs>
    </w:pPr>
  </w:style>
  <w:style w:type="paragraph" w:customStyle="1" w:styleId="Note">
    <w:name w:val="Note"/>
    <w:basedOn w:val="BodyText"/>
    <w:rsid w:val="002F4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0E9"/>
    <w:pPr>
      <w:framePr w:wrap="auto" w:hAnchor="text" w:y="6049"/>
    </w:pPr>
    <w:rPr>
      <w:color w:val="000000"/>
      <w:sz w:val="40"/>
    </w:rPr>
  </w:style>
  <w:style w:type="paragraph" w:customStyle="1" w:styleId="TOCTitle">
    <w:name w:val="TOCTitle"/>
    <w:basedOn w:val="Heading1"/>
    <w:rsid w:val="002F40E9"/>
    <w:pPr>
      <w:spacing w:after="240"/>
      <w:jc w:val="center"/>
      <w:outlineLvl w:val="9"/>
    </w:pPr>
    <w:rPr>
      <w:caps/>
    </w:rPr>
  </w:style>
  <w:style w:type="paragraph" w:customStyle="1" w:styleId="Version">
    <w:name w:val="Version"/>
    <w:rsid w:val="002F40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0E9"/>
    <w:pPr>
      <w:numPr>
        <w:numId w:val="12"/>
      </w:numPr>
      <w:tabs>
        <w:tab w:val="clear" w:pos="680"/>
      </w:tabs>
    </w:pPr>
  </w:style>
  <w:style w:type="paragraph" w:styleId="Index1">
    <w:name w:val="index 1"/>
    <w:basedOn w:val="Normal"/>
    <w:next w:val="Normal"/>
    <w:semiHidden/>
    <w:rsid w:val="002F40E9"/>
    <w:pPr>
      <w:keepNext w:val="0"/>
      <w:tabs>
        <w:tab w:val="right" w:pos="4176"/>
      </w:tabs>
      <w:ind w:left="198" w:hanging="198"/>
    </w:pPr>
    <w:rPr>
      <w:rFonts w:ascii="Garamond" w:hAnsi="Garamond"/>
    </w:rPr>
  </w:style>
  <w:style w:type="paragraph" w:styleId="IndexHeading">
    <w:name w:val="index heading"/>
    <w:basedOn w:val="Normal"/>
    <w:next w:val="Index1"/>
    <w:semiHidden/>
    <w:rsid w:val="002F40E9"/>
    <w:pPr>
      <w:spacing w:before="120" w:after="120"/>
    </w:pPr>
    <w:rPr>
      <w:rFonts w:ascii="Arial" w:hAnsi="Arial"/>
      <w:b/>
      <w:color w:val="918585"/>
      <w:sz w:val="24"/>
    </w:rPr>
  </w:style>
  <w:style w:type="paragraph" w:styleId="Header">
    <w:name w:val="header"/>
    <w:basedOn w:val="Normal"/>
    <w:link w:val="HeaderChar"/>
    <w:rsid w:val="002F4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0E9"/>
    <w:rPr>
      <w:rFonts w:ascii="Times New Roman" w:eastAsia="Times New Roman" w:hAnsi="Times New Roman" w:cs="Times New Roman"/>
      <w:sz w:val="16"/>
      <w:szCs w:val="20"/>
      <w:lang w:val="en-GB" w:eastAsia="en-US"/>
    </w:rPr>
  </w:style>
  <w:style w:type="paragraph" w:customStyle="1" w:styleId="Chapter">
    <w:name w:val="Chapter"/>
    <w:basedOn w:val="Normal"/>
    <w:rsid w:val="002F40E9"/>
    <w:pPr>
      <w:spacing w:before="240"/>
    </w:pPr>
    <w:rPr>
      <w:rFonts w:ascii="Times New Roman" w:hAnsi="Times New Roman"/>
      <w:smallCaps/>
      <w:spacing w:val="80"/>
      <w:sz w:val="28"/>
    </w:rPr>
  </w:style>
  <w:style w:type="paragraph" w:customStyle="1" w:styleId="InChapter">
    <w:name w:val="InChapter"/>
    <w:basedOn w:val="Heading3"/>
    <w:rsid w:val="002F40E9"/>
    <w:pPr>
      <w:spacing w:after="240"/>
      <w:outlineLvl w:val="9"/>
    </w:pPr>
    <w:rPr>
      <w:noProof/>
    </w:rPr>
  </w:style>
  <w:style w:type="paragraph" w:styleId="Index2">
    <w:name w:val="index 2"/>
    <w:basedOn w:val="Normal"/>
    <w:next w:val="Normal"/>
    <w:semiHidden/>
    <w:rsid w:val="002F40E9"/>
    <w:pPr>
      <w:tabs>
        <w:tab w:val="right" w:pos="4176"/>
      </w:tabs>
      <w:ind w:left="568" w:hanging="284"/>
    </w:pPr>
    <w:rPr>
      <w:rFonts w:ascii="Garamond" w:hAnsi="Garamond"/>
    </w:rPr>
  </w:style>
  <w:style w:type="paragraph" w:customStyle="1" w:styleId="Byline">
    <w:name w:val="Byline"/>
    <w:rsid w:val="002F4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0E9"/>
    <w:pPr>
      <w:tabs>
        <w:tab w:val="clear" w:pos="3600"/>
        <w:tab w:val="clear" w:pos="3958"/>
      </w:tabs>
      <w:jc w:val="right"/>
    </w:pPr>
  </w:style>
  <w:style w:type="character" w:styleId="Emphasis">
    <w:name w:val="Emphasis"/>
    <w:basedOn w:val="DefaultParagraphFont"/>
    <w:qFormat/>
    <w:rsid w:val="002F40E9"/>
    <w:rPr>
      <w:i/>
    </w:rPr>
  </w:style>
  <w:style w:type="paragraph" w:styleId="Caption">
    <w:name w:val="caption"/>
    <w:basedOn w:val="BodyText"/>
    <w:next w:val="Normal"/>
    <w:qFormat/>
    <w:rsid w:val="002F40E9"/>
    <w:pPr>
      <w:framePr w:w="2268" w:hSpace="181" w:vSpace="181" w:wrap="around" w:vAnchor="text" w:hAnchor="page" w:x="1135" w:y="285" w:anchorLock="1"/>
    </w:pPr>
    <w:rPr>
      <w:i/>
    </w:rPr>
  </w:style>
  <w:style w:type="paragraph" w:customStyle="1" w:styleId="MiniTOCTitle">
    <w:name w:val="MiniTOCTitle"/>
    <w:basedOn w:val="Heading4"/>
    <w:rsid w:val="002F40E9"/>
    <w:pPr>
      <w:spacing w:before="240"/>
      <w:outlineLvl w:val="9"/>
    </w:pPr>
    <w:rPr>
      <w:noProof/>
      <w:sz w:val="24"/>
    </w:rPr>
  </w:style>
  <w:style w:type="paragraph" w:customStyle="1" w:styleId="MiniTOCItem">
    <w:name w:val="MiniTOCItem"/>
    <w:basedOn w:val="ListBullet"/>
    <w:rsid w:val="002F40E9"/>
    <w:pPr>
      <w:numPr>
        <w:numId w:val="0"/>
      </w:numPr>
      <w:tabs>
        <w:tab w:val="right" w:leader="dot" w:pos="6521"/>
      </w:tabs>
      <w:spacing w:before="0" w:after="0"/>
    </w:pPr>
  </w:style>
  <w:style w:type="paragraph" w:customStyle="1" w:styleId="TOFTitle">
    <w:name w:val="TOFTitle"/>
    <w:basedOn w:val="TOCTitle"/>
    <w:rsid w:val="002F40E9"/>
  </w:style>
  <w:style w:type="paragraph" w:styleId="TableofFigures">
    <w:name w:val="table of figures"/>
    <w:basedOn w:val="Normal"/>
    <w:next w:val="Normal"/>
    <w:semiHidden/>
    <w:rsid w:val="002F40E9"/>
    <w:pPr>
      <w:tabs>
        <w:tab w:val="right" w:leader="dot" w:pos="9072"/>
      </w:tabs>
      <w:ind w:left="970" w:hanging="403"/>
    </w:pPr>
    <w:rPr>
      <w:rFonts w:ascii="Times New Roman" w:hAnsi="Times New Roman"/>
      <w:b/>
    </w:rPr>
  </w:style>
  <w:style w:type="paragraph" w:styleId="ListNumber">
    <w:name w:val="List Number"/>
    <w:basedOn w:val="List"/>
    <w:rsid w:val="002F40E9"/>
    <w:pPr>
      <w:numPr>
        <w:numId w:val="14"/>
      </w:numPr>
      <w:tabs>
        <w:tab w:val="clear" w:pos="340"/>
      </w:tabs>
    </w:pPr>
  </w:style>
  <w:style w:type="character" w:customStyle="1" w:styleId="WingdingSymbols">
    <w:name w:val="Wingding Symbols"/>
    <w:rsid w:val="002F40E9"/>
    <w:rPr>
      <w:rFonts w:ascii="Wingdings" w:hAnsi="Wingdings"/>
    </w:rPr>
  </w:style>
  <w:style w:type="character" w:customStyle="1" w:styleId="HotSpot">
    <w:name w:val="HotSpot"/>
    <w:rsid w:val="002F40E9"/>
    <w:rPr>
      <w:color w:val="0033CC"/>
      <w:u w:val="none"/>
    </w:rPr>
  </w:style>
  <w:style w:type="paragraph" w:customStyle="1" w:styleId="BodyTextRight">
    <w:name w:val="Body Text Right"/>
    <w:basedOn w:val="BodyText"/>
    <w:rsid w:val="002F40E9"/>
    <w:pPr>
      <w:spacing w:before="0" w:after="0"/>
      <w:jc w:val="right"/>
    </w:pPr>
  </w:style>
  <w:style w:type="paragraph" w:styleId="Index3">
    <w:name w:val="index 3"/>
    <w:basedOn w:val="ListNumber2"/>
    <w:next w:val="Normal"/>
    <w:semiHidden/>
    <w:rsid w:val="002F40E9"/>
    <w:pPr>
      <w:numPr>
        <w:numId w:val="0"/>
      </w:numPr>
      <w:tabs>
        <w:tab w:val="right" w:leader="dot" w:pos="4176"/>
      </w:tabs>
    </w:pPr>
  </w:style>
  <w:style w:type="paragraph" w:styleId="ListNumber2">
    <w:name w:val="List Number 2"/>
    <w:basedOn w:val="List2"/>
    <w:rsid w:val="002F40E9"/>
    <w:pPr>
      <w:numPr>
        <w:numId w:val="9"/>
      </w:numPr>
      <w:tabs>
        <w:tab w:val="clear" w:pos="1060"/>
      </w:tabs>
    </w:pPr>
  </w:style>
  <w:style w:type="paragraph" w:customStyle="1" w:styleId="MarginNote">
    <w:name w:val="Margin Note"/>
    <w:basedOn w:val="BodyText"/>
    <w:rsid w:val="002F4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0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0E9"/>
    <w:rPr>
      <w:sz w:val="32"/>
    </w:rPr>
  </w:style>
  <w:style w:type="paragraph" w:customStyle="1" w:styleId="HeadingProcedure">
    <w:name w:val="Heading Procedure"/>
    <w:basedOn w:val="HeadingBase"/>
    <w:next w:val="Normal"/>
    <w:rsid w:val="002F40E9"/>
    <w:pPr>
      <w:tabs>
        <w:tab w:val="left" w:pos="0"/>
      </w:tabs>
      <w:spacing w:before="120" w:after="60"/>
    </w:pPr>
    <w:rPr>
      <w:i/>
      <w:color w:val="918585"/>
      <w:sz w:val="22"/>
    </w:rPr>
  </w:style>
  <w:style w:type="paragraph" w:customStyle="1" w:styleId="TableBodyText">
    <w:name w:val="Table Body Text"/>
    <w:basedOn w:val="BodyText"/>
    <w:rsid w:val="002F40E9"/>
    <w:pPr>
      <w:spacing w:before="60" w:after="60"/>
    </w:pPr>
  </w:style>
  <w:style w:type="paragraph" w:styleId="ListContinue">
    <w:name w:val="List Continue"/>
    <w:basedOn w:val="List"/>
    <w:rsid w:val="002F40E9"/>
    <w:pPr>
      <w:ind w:firstLine="0"/>
    </w:pPr>
  </w:style>
  <w:style w:type="paragraph" w:customStyle="1" w:styleId="ListNote">
    <w:name w:val="List Note"/>
    <w:basedOn w:val="List"/>
    <w:rsid w:val="002F40E9"/>
    <w:pPr>
      <w:pBdr>
        <w:top w:val="single" w:sz="6" w:space="2" w:color="918585"/>
        <w:bottom w:val="single" w:sz="6" w:space="2" w:color="918585"/>
      </w:pBdr>
      <w:tabs>
        <w:tab w:val="left" w:pos="1021"/>
      </w:tabs>
      <w:ind w:firstLine="0"/>
    </w:pPr>
  </w:style>
  <w:style w:type="paragraph" w:customStyle="1" w:styleId="Warning">
    <w:name w:val="Warning"/>
    <w:basedOn w:val="BodyText"/>
    <w:rsid w:val="002F40E9"/>
    <w:pPr>
      <w:shd w:val="clear" w:color="auto" w:fill="D9D9D9"/>
      <w:tabs>
        <w:tab w:val="left" w:pos="992"/>
      </w:tabs>
      <w:ind w:left="119" w:right="119"/>
    </w:pPr>
    <w:rPr>
      <w:sz w:val="20"/>
    </w:rPr>
  </w:style>
  <w:style w:type="paragraph" w:customStyle="1" w:styleId="MarginIcons">
    <w:name w:val="Margin Icons"/>
    <w:basedOn w:val="BodyText"/>
    <w:rsid w:val="002F4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0E9"/>
    <w:rPr>
      <w:rFonts w:ascii="Courier New" w:hAnsi="Courier New"/>
    </w:rPr>
  </w:style>
  <w:style w:type="paragraph" w:customStyle="1" w:styleId="NoteBullet">
    <w:name w:val="Note Bullet"/>
    <w:basedOn w:val="Note"/>
    <w:rsid w:val="002F40E9"/>
    <w:pPr>
      <w:tabs>
        <w:tab w:val="clear" w:pos="680"/>
      </w:tabs>
      <w:spacing w:before="60" w:after="60"/>
    </w:pPr>
  </w:style>
  <w:style w:type="paragraph" w:customStyle="1" w:styleId="SubHeading2">
    <w:name w:val="SubHeading2"/>
    <w:basedOn w:val="HeadingBase"/>
    <w:rsid w:val="002F40E9"/>
    <w:pPr>
      <w:spacing w:before="240" w:after="60"/>
    </w:pPr>
    <w:rPr>
      <w:sz w:val="20"/>
    </w:rPr>
  </w:style>
  <w:style w:type="paragraph" w:customStyle="1" w:styleId="SubHeading1">
    <w:name w:val="SubHeading1"/>
    <w:basedOn w:val="HeadingBase"/>
    <w:rsid w:val="002F40E9"/>
    <w:pPr>
      <w:spacing w:before="240" w:after="60"/>
    </w:pPr>
    <w:rPr>
      <w:color w:val="918585"/>
      <w:sz w:val="22"/>
    </w:rPr>
  </w:style>
  <w:style w:type="paragraph" w:customStyle="1" w:styleId="SideHeading">
    <w:name w:val="Side Heading"/>
    <w:basedOn w:val="HeadingBase"/>
    <w:rsid w:val="002F4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0E9"/>
    <w:pPr>
      <w:numPr>
        <w:numId w:val="10"/>
      </w:numPr>
    </w:pPr>
  </w:style>
  <w:style w:type="paragraph" w:styleId="PlainText">
    <w:name w:val="Plain Text"/>
    <w:basedOn w:val="Normal"/>
    <w:link w:val="PlainTextChar"/>
    <w:rsid w:val="002F40E9"/>
    <w:rPr>
      <w:sz w:val="20"/>
    </w:rPr>
  </w:style>
  <w:style w:type="character" w:customStyle="1" w:styleId="PlainTextChar">
    <w:name w:val="Plain Text Char"/>
    <w:basedOn w:val="DefaultParagraphFont"/>
    <w:link w:val="PlainText"/>
    <w:rsid w:val="002F40E9"/>
    <w:rPr>
      <w:rFonts w:ascii="Courier New" w:eastAsia="Times New Roman" w:hAnsi="Courier New" w:cs="Times New Roman"/>
      <w:sz w:val="20"/>
      <w:szCs w:val="20"/>
      <w:lang w:eastAsia="en-US"/>
    </w:rPr>
  </w:style>
  <w:style w:type="character" w:customStyle="1" w:styleId="MenuOption">
    <w:name w:val="Menu Option"/>
    <w:basedOn w:val="DefaultParagraphFont"/>
    <w:rsid w:val="002F40E9"/>
    <w:rPr>
      <w:b/>
      <w:smallCaps/>
    </w:rPr>
  </w:style>
  <w:style w:type="paragraph" w:customStyle="1" w:styleId="TableListNumber">
    <w:name w:val="Table List Number"/>
    <w:basedOn w:val="ListNumber"/>
    <w:rsid w:val="002F40E9"/>
    <w:pPr>
      <w:numPr>
        <w:numId w:val="0"/>
      </w:numPr>
    </w:pPr>
  </w:style>
  <w:style w:type="paragraph" w:styleId="TOC4">
    <w:name w:val="toc 4"/>
    <w:basedOn w:val="TOCBase"/>
    <w:next w:val="Normal"/>
    <w:semiHidden/>
    <w:rsid w:val="002F40E9"/>
    <w:pPr>
      <w:tabs>
        <w:tab w:val="right" w:leader="dot" w:pos="9071"/>
      </w:tabs>
      <w:ind w:left="1701"/>
    </w:pPr>
  </w:style>
  <w:style w:type="paragraph" w:customStyle="1" w:styleId="ListAlpha">
    <w:name w:val="List Alpha"/>
    <w:basedOn w:val="List"/>
    <w:rsid w:val="002F40E9"/>
    <w:pPr>
      <w:numPr>
        <w:numId w:val="8"/>
      </w:numPr>
    </w:pPr>
  </w:style>
  <w:style w:type="paragraph" w:customStyle="1" w:styleId="ListAlpha2">
    <w:name w:val="List Alpha 2"/>
    <w:basedOn w:val="List2"/>
    <w:rsid w:val="002F40E9"/>
    <w:pPr>
      <w:numPr>
        <w:numId w:val="7"/>
      </w:numPr>
    </w:pPr>
  </w:style>
  <w:style w:type="paragraph" w:styleId="List2">
    <w:name w:val="List 2"/>
    <w:basedOn w:val="BodyText"/>
    <w:rsid w:val="002F40E9"/>
    <w:pPr>
      <w:tabs>
        <w:tab w:val="left" w:pos="680"/>
      </w:tabs>
      <w:spacing w:before="60" w:after="60"/>
      <w:ind w:left="680" w:hanging="340"/>
    </w:pPr>
  </w:style>
  <w:style w:type="paragraph" w:styleId="List3">
    <w:name w:val="List 3"/>
    <w:basedOn w:val="BodyText"/>
    <w:rsid w:val="002F40E9"/>
    <w:pPr>
      <w:tabs>
        <w:tab w:val="left" w:pos="1021"/>
      </w:tabs>
      <w:spacing w:before="60" w:after="60"/>
      <w:ind w:left="1020" w:hanging="340"/>
    </w:pPr>
  </w:style>
  <w:style w:type="paragraph" w:styleId="List4">
    <w:name w:val="List 4"/>
    <w:basedOn w:val="BodyText"/>
    <w:rsid w:val="002F40E9"/>
    <w:pPr>
      <w:tabs>
        <w:tab w:val="left" w:pos="1361"/>
      </w:tabs>
      <w:spacing w:before="60" w:after="60"/>
      <w:ind w:left="1361" w:hanging="340"/>
    </w:pPr>
  </w:style>
  <w:style w:type="paragraph" w:styleId="List5">
    <w:name w:val="List 5"/>
    <w:basedOn w:val="BodyText"/>
    <w:rsid w:val="002F40E9"/>
    <w:pPr>
      <w:tabs>
        <w:tab w:val="left" w:pos="1701"/>
      </w:tabs>
      <w:spacing w:before="60" w:after="60"/>
      <w:ind w:left="1701" w:hanging="340"/>
    </w:pPr>
  </w:style>
  <w:style w:type="paragraph" w:styleId="ListBullet3">
    <w:name w:val="List Bullet 3"/>
    <w:basedOn w:val="List3"/>
    <w:rsid w:val="002F40E9"/>
    <w:pPr>
      <w:numPr>
        <w:numId w:val="13"/>
      </w:numPr>
      <w:tabs>
        <w:tab w:val="clear" w:pos="1021"/>
      </w:tabs>
      <w:ind w:left="1037" w:hanging="357"/>
    </w:pPr>
  </w:style>
  <w:style w:type="paragraph" w:styleId="ListBullet4">
    <w:name w:val="List Bullet 4"/>
    <w:basedOn w:val="List4"/>
    <w:rsid w:val="002F40E9"/>
    <w:pPr>
      <w:numPr>
        <w:numId w:val="2"/>
      </w:numPr>
      <w:tabs>
        <w:tab w:val="clear" w:pos="1361"/>
      </w:tabs>
    </w:pPr>
  </w:style>
  <w:style w:type="paragraph" w:styleId="ListBullet5">
    <w:name w:val="List Bullet 5"/>
    <w:basedOn w:val="List5"/>
    <w:rsid w:val="002F40E9"/>
    <w:pPr>
      <w:numPr>
        <w:numId w:val="3"/>
      </w:numPr>
    </w:pPr>
  </w:style>
  <w:style w:type="paragraph" w:styleId="ListContinue2">
    <w:name w:val="List Continue 2"/>
    <w:basedOn w:val="List2"/>
    <w:rsid w:val="002F40E9"/>
    <w:pPr>
      <w:ind w:firstLine="0"/>
    </w:pPr>
  </w:style>
  <w:style w:type="paragraph" w:styleId="ListContinue3">
    <w:name w:val="List Continue 3"/>
    <w:basedOn w:val="List3"/>
    <w:rsid w:val="002F40E9"/>
    <w:pPr>
      <w:ind w:left="1021" w:firstLine="0"/>
    </w:pPr>
  </w:style>
  <w:style w:type="paragraph" w:styleId="ListContinue4">
    <w:name w:val="List Continue 4"/>
    <w:basedOn w:val="List4"/>
    <w:rsid w:val="002F40E9"/>
    <w:pPr>
      <w:ind w:firstLine="0"/>
    </w:pPr>
  </w:style>
  <w:style w:type="paragraph" w:styleId="ListContinue5">
    <w:name w:val="List Continue 5"/>
    <w:basedOn w:val="List5"/>
    <w:rsid w:val="002F40E9"/>
    <w:pPr>
      <w:ind w:firstLine="0"/>
    </w:pPr>
  </w:style>
  <w:style w:type="paragraph" w:styleId="ListNumber3">
    <w:name w:val="List Number 3"/>
    <w:basedOn w:val="List3"/>
    <w:rsid w:val="002F40E9"/>
    <w:pPr>
      <w:numPr>
        <w:numId w:val="4"/>
      </w:numPr>
    </w:pPr>
  </w:style>
  <w:style w:type="paragraph" w:styleId="ListNumber4">
    <w:name w:val="List Number 4"/>
    <w:basedOn w:val="List4"/>
    <w:rsid w:val="002F40E9"/>
    <w:pPr>
      <w:numPr>
        <w:numId w:val="5"/>
      </w:numPr>
    </w:pPr>
  </w:style>
  <w:style w:type="paragraph" w:styleId="ListNumber5">
    <w:name w:val="List Number 5"/>
    <w:basedOn w:val="List5"/>
    <w:rsid w:val="002F40E9"/>
    <w:pPr>
      <w:numPr>
        <w:numId w:val="6"/>
      </w:numPr>
    </w:pPr>
  </w:style>
  <w:style w:type="paragraph" w:styleId="BlockText">
    <w:name w:val="Block Text"/>
    <w:basedOn w:val="Normal"/>
    <w:rsid w:val="002F40E9"/>
    <w:pPr>
      <w:spacing w:after="120"/>
      <w:ind w:left="1440" w:right="1440"/>
    </w:pPr>
  </w:style>
  <w:style w:type="character" w:customStyle="1" w:styleId="Subscript">
    <w:name w:val="Subscript"/>
    <w:basedOn w:val="DefaultParagraphFont"/>
    <w:rsid w:val="002F40E9"/>
    <w:rPr>
      <w:sz w:val="16"/>
      <w:vertAlign w:val="subscript"/>
    </w:rPr>
  </w:style>
  <w:style w:type="character" w:customStyle="1" w:styleId="Superscript">
    <w:name w:val="Superscript"/>
    <w:basedOn w:val="DefaultParagraphFont"/>
    <w:rsid w:val="002F40E9"/>
    <w:rPr>
      <w:sz w:val="16"/>
      <w:vertAlign w:val="superscript"/>
    </w:rPr>
  </w:style>
  <w:style w:type="character" w:customStyle="1" w:styleId="Symbols">
    <w:name w:val="Symbols"/>
    <w:basedOn w:val="DefaultParagraphFont"/>
    <w:rsid w:val="002F40E9"/>
    <w:rPr>
      <w:rFonts w:ascii="Symbol" w:hAnsi="Symbol"/>
    </w:rPr>
  </w:style>
  <w:style w:type="character" w:customStyle="1" w:styleId="MenuOptions">
    <w:name w:val="Menu Options"/>
    <w:basedOn w:val="DefaultParagraphFont"/>
    <w:rsid w:val="002F40E9"/>
    <w:rPr>
      <w:rFonts w:ascii="Arial Narrow" w:hAnsi="Arial Narrow"/>
      <w:smallCaps/>
    </w:rPr>
  </w:style>
  <w:style w:type="character" w:customStyle="1" w:styleId="Buttons">
    <w:name w:val="Buttons"/>
    <w:basedOn w:val="DefaultParagraphFont"/>
    <w:rsid w:val="002F40E9"/>
    <w:rPr>
      <w:b/>
    </w:rPr>
  </w:style>
  <w:style w:type="character" w:customStyle="1" w:styleId="Underlined">
    <w:name w:val="Underlined"/>
    <w:basedOn w:val="DefaultParagraphFont"/>
    <w:rsid w:val="002F40E9"/>
    <w:rPr>
      <w:u w:val="single"/>
    </w:rPr>
  </w:style>
  <w:style w:type="paragraph" w:customStyle="1" w:styleId="TableBodyTextRight">
    <w:name w:val="Table Body Text Right"/>
    <w:basedOn w:val="TableBodyText"/>
    <w:rsid w:val="002F40E9"/>
    <w:pPr>
      <w:widowControl w:val="0"/>
      <w:autoSpaceDE w:val="0"/>
      <w:autoSpaceDN w:val="0"/>
      <w:adjustRightInd w:val="0"/>
      <w:jc w:val="right"/>
    </w:pPr>
    <w:rPr>
      <w:rFonts w:cs="Arial"/>
      <w:szCs w:val="18"/>
    </w:rPr>
  </w:style>
  <w:style w:type="paragraph" w:customStyle="1" w:styleId="CopyrightText">
    <w:name w:val="Copyright Text"/>
    <w:basedOn w:val="BodyText"/>
    <w:rsid w:val="002F40E9"/>
    <w:rPr>
      <w:sz w:val="18"/>
    </w:rPr>
  </w:style>
  <w:style w:type="paragraph" w:customStyle="1" w:styleId="BodySmallRight">
    <w:name w:val="Body Small Right"/>
    <w:basedOn w:val="BodyTextRight"/>
    <w:rsid w:val="002F40E9"/>
    <w:rPr>
      <w:sz w:val="18"/>
      <w:szCs w:val="18"/>
    </w:rPr>
  </w:style>
  <w:style w:type="paragraph" w:customStyle="1" w:styleId="MarginEdition">
    <w:name w:val="Margin Edition"/>
    <w:basedOn w:val="MarginNote"/>
    <w:rsid w:val="002F40E9"/>
    <w:pPr>
      <w:spacing w:before="0" w:after="0"/>
    </w:pPr>
    <w:rPr>
      <w:rFonts w:ascii="Times New Roman" w:hAnsi="Times New Roman"/>
      <w:color w:val="999999"/>
    </w:rPr>
  </w:style>
  <w:style w:type="paragraph" w:customStyle="1" w:styleId="Spacer">
    <w:name w:val="Spacer"/>
    <w:basedOn w:val="Normal"/>
    <w:rsid w:val="002F40E9"/>
    <w:rPr>
      <w:sz w:val="2"/>
      <w:szCs w:val="2"/>
    </w:rPr>
  </w:style>
  <w:style w:type="character" w:customStyle="1" w:styleId="Small">
    <w:name w:val="Small"/>
    <w:basedOn w:val="DefaultParagraphFont"/>
    <w:rsid w:val="002F40E9"/>
    <w:rPr>
      <w:sz w:val="16"/>
    </w:rPr>
  </w:style>
  <w:style w:type="paragraph" w:customStyle="1" w:styleId="WideTable">
    <w:name w:val="Wide Table"/>
    <w:basedOn w:val="Normal"/>
    <w:rsid w:val="002F40E9"/>
    <w:pPr>
      <w:ind w:left="-1418"/>
    </w:pPr>
    <w:rPr>
      <w:sz w:val="2"/>
      <w:szCs w:val="2"/>
    </w:rPr>
  </w:style>
  <w:style w:type="character" w:styleId="PageNumber">
    <w:name w:val="page number"/>
    <w:basedOn w:val="DefaultParagraphFont"/>
    <w:rsid w:val="002F40E9"/>
  </w:style>
  <w:style w:type="paragraph" w:styleId="Quote">
    <w:name w:val="Quote"/>
    <w:basedOn w:val="Heading1"/>
    <w:link w:val="QuoteChar"/>
    <w:qFormat/>
    <w:rsid w:val="002F40E9"/>
    <w:rPr>
      <w:b w:val="0"/>
      <w:sz w:val="72"/>
      <w:szCs w:val="72"/>
      <w:lang w:val="en-NZ"/>
    </w:rPr>
  </w:style>
  <w:style w:type="character" w:customStyle="1" w:styleId="QuoteChar">
    <w:name w:val="Quote Char"/>
    <w:basedOn w:val="DefaultParagraphFont"/>
    <w:link w:val="Quote"/>
    <w:rsid w:val="002F4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0E9"/>
    <w:pPr>
      <w:pageBreakBefore/>
    </w:pPr>
  </w:style>
  <w:style w:type="paragraph" w:customStyle="1" w:styleId="Border">
    <w:name w:val="Border"/>
    <w:basedOn w:val="Normal"/>
    <w:qFormat/>
    <w:rsid w:val="002F4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0E9"/>
    <w:rPr>
      <w:b/>
      <w:bCs/>
      <w:i/>
      <w:iCs/>
      <w:color w:val="auto"/>
    </w:rPr>
  </w:style>
  <w:style w:type="paragraph" w:styleId="IntenseQuote">
    <w:name w:val="Intense Quote"/>
    <w:basedOn w:val="Normal"/>
    <w:next w:val="Normal"/>
    <w:link w:val="IntenseQuoteChar"/>
    <w:uiPriority w:val="30"/>
    <w:qFormat/>
    <w:rsid w:val="002F4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0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0E9"/>
    <w:rPr>
      <w:smallCaps/>
      <w:color w:val="auto"/>
      <w:u w:val="single"/>
    </w:rPr>
  </w:style>
  <w:style w:type="character" w:styleId="IntenseReference">
    <w:name w:val="Intense Reference"/>
    <w:basedOn w:val="DefaultParagraphFont"/>
    <w:uiPriority w:val="32"/>
    <w:qFormat/>
    <w:rsid w:val="002F40E9"/>
    <w:rPr>
      <w:b/>
      <w:bCs/>
      <w:smallCaps/>
      <w:color w:val="auto"/>
      <w:spacing w:val="5"/>
      <w:u w:val="single"/>
    </w:rPr>
  </w:style>
  <w:style w:type="paragraph" w:customStyle="1" w:styleId="2ColumnHeading">
    <w:name w:val="2Column Heading"/>
    <w:basedOn w:val="BodyText"/>
    <w:qFormat/>
    <w:rsid w:val="002F40E9"/>
    <w:pPr>
      <w:spacing w:after="60"/>
      <w:ind w:left="-2268"/>
    </w:pPr>
    <w:rPr>
      <w:b/>
    </w:rPr>
  </w:style>
  <w:style w:type="paragraph" w:customStyle="1" w:styleId="Heading1TOC">
    <w:name w:val="Heading1 TOC"/>
    <w:basedOn w:val="Normal"/>
    <w:qFormat/>
    <w:rsid w:val="002F40E9"/>
    <w:pPr>
      <w:spacing w:before="240" w:after="120"/>
    </w:pPr>
    <w:rPr>
      <w:rFonts w:ascii="Times New Roman" w:hAnsi="Times New Roman"/>
      <w:b/>
      <w:sz w:val="32"/>
    </w:rPr>
  </w:style>
  <w:style w:type="paragraph" w:customStyle="1" w:styleId="Heading2TOC">
    <w:name w:val="Heading2 TOC"/>
    <w:basedOn w:val="Normal"/>
    <w:qFormat/>
    <w:rsid w:val="002F40E9"/>
    <w:pPr>
      <w:spacing w:before="240" w:after="60"/>
    </w:pPr>
    <w:rPr>
      <w:rFonts w:ascii="Times New Roman" w:hAnsi="Times New Roman"/>
      <w:b/>
      <w:sz w:val="28"/>
    </w:rPr>
  </w:style>
  <w:style w:type="character" w:customStyle="1" w:styleId="Underline">
    <w:name w:val="Underline"/>
    <w:basedOn w:val="DefaultParagraphFont"/>
    <w:qFormat/>
    <w:rsid w:val="002F40E9"/>
    <w:rPr>
      <w:u w:val="single"/>
    </w:rPr>
  </w:style>
  <w:style w:type="paragraph" w:styleId="BalloonText">
    <w:name w:val="Balloon Text"/>
    <w:basedOn w:val="Normal"/>
    <w:link w:val="BalloonTextChar"/>
    <w:rsid w:val="002F40E9"/>
    <w:rPr>
      <w:rFonts w:ascii="Tahoma" w:hAnsi="Tahoma" w:cs="Tahoma"/>
      <w:sz w:val="16"/>
      <w:szCs w:val="16"/>
    </w:rPr>
  </w:style>
  <w:style w:type="character" w:customStyle="1" w:styleId="BalloonTextChar">
    <w:name w:val="Balloon Text Char"/>
    <w:basedOn w:val="DefaultParagraphFont"/>
    <w:link w:val="BalloonText"/>
    <w:rsid w:val="002F40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0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0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0E9"/>
    <w:rPr>
      <w:b/>
      <w:color w:val="660033"/>
      <w:spacing w:val="0"/>
    </w:rPr>
  </w:style>
  <w:style w:type="paragraph" w:customStyle="1" w:styleId="Nameditemlist">
    <w:name w:val="Named item list"/>
    <w:basedOn w:val="BodyText"/>
    <w:qFormat/>
    <w:rsid w:val="002F40E9"/>
    <w:pPr>
      <w:tabs>
        <w:tab w:val="left" w:pos="2835"/>
      </w:tabs>
      <w:ind w:left="2835" w:hanging="2835"/>
    </w:pPr>
  </w:style>
  <w:style w:type="paragraph" w:customStyle="1" w:styleId="BodyTextnopadding">
    <w:name w:val="Body Text no padding"/>
    <w:basedOn w:val="BodyText"/>
    <w:qFormat/>
    <w:rsid w:val="002F40E9"/>
    <w:pPr>
      <w:spacing w:before="0" w:after="0"/>
    </w:pPr>
  </w:style>
  <w:style w:type="paragraph" w:customStyle="1" w:styleId="BodyTextBold">
    <w:name w:val="Body Text Bold"/>
    <w:basedOn w:val="BodyText"/>
    <w:qFormat/>
    <w:rsid w:val="002F40E9"/>
    <w:rPr>
      <w:b/>
    </w:rPr>
  </w:style>
  <w:style w:type="character" w:styleId="Hyperlink">
    <w:name w:val="Hyperlink"/>
    <w:basedOn w:val="DefaultParagraphFont"/>
    <w:uiPriority w:val="99"/>
    <w:unhideWhenUsed/>
    <w:rsid w:val="005F0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7014</Characters>
  <Application>Microsoft Office Word</Application>
  <DocSecurity>0</DocSecurity>
  <Lines>194</Lines>
  <Paragraphs>111</Paragraphs>
  <ScaleCrop>false</ScaleCrop>
  <Company>Author-it Software Corporation Ltd.</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NWPTRT045 Assess and improve desalination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