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D3B" w:rsidP="00D25D3B">
      <w:pPr>
        <w:pStyle w:val="Title"/>
      </w:pPr>
      <w:r>
        <w:fldChar w:fldCharType="begin"/>
      </w:r>
      <w:r>
        <w:instrText xml:space="preserve"> TITLE   \* MERGEFORMAT </w:instrText>
      </w:r>
      <w:r>
        <w:fldChar w:fldCharType="separate"/>
      </w:r>
      <w:r>
        <w:t>NWPTRT042 Assess and improve granular media filters</w:t>
      </w:r>
      <w:r>
        <w:fldChar w:fldCharType="end"/>
      </w:r>
    </w:p>
    <w:p w:rsidR="00D25D3B" w:rsidP="00D25D3B">
      <w:pPr>
        <w:pStyle w:val="Version"/>
        <w:sectPr w:rsidSect="002226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68F" w:rsidP="0022268F">
      <w:pPr>
        <w:pStyle w:val="SuperHeading"/>
      </w:pPr>
      <w:r w:rsidRPr="0022268F">
        <w:t>NWPTRT042 Assess and improve granular media filters</w:t>
      </w:r>
    </w:p>
    <w:p w:rsidR="00000000" w:rsidRPr="0022268F" w:rsidP="0022268F">
      <w:pPr>
        <w:pStyle w:val="Heading1"/>
      </w:pPr>
      <w:bookmarkStart w:id="1" w:name="O_772611"/>
      <w:bookmarkEnd w:id="1"/>
      <w:r w:rsidRPr="0022268F">
        <w:t>Modification History</w:t>
      </w:r>
    </w:p>
    <w:tbl>
      <w:tblPr>
        <w:tblW w:w="0" w:type="auto"/>
        <w:tblLayout w:type="fixed"/>
        <w:tblCellMar>
          <w:left w:w="62" w:type="dxa"/>
          <w:right w:w="62" w:type="dxa"/>
        </w:tblCellMar>
        <w:tblLook w:val="0000"/>
      </w:tblPr>
      <w:tblGrid>
        <w:gridCol w:w="1134"/>
        <w:gridCol w:w="7937"/>
      </w:tblGrid>
      <w:tr w:rsidTr="00D25D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TableHeading"/>
              <w:rPr>
                <w:lang w:val="en-NZ"/>
              </w:rPr>
            </w:pPr>
            <w:r w:rsidRPr="0022268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TableHeading"/>
              <w:rPr>
                <w:lang w:val="en-NZ"/>
              </w:rPr>
            </w:pPr>
            <w:r w:rsidRPr="0022268F">
              <w:t>Comments</w:t>
            </w:r>
          </w:p>
        </w:tc>
      </w:tr>
      <w:tr w:rsidTr="00D25D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BodyText"/>
              <w:rPr>
                <w:lang w:val="en-NZ"/>
              </w:rPr>
            </w:pPr>
            <w:r w:rsidRPr="0022268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8F" w:rsidP="0022268F">
            <w:pPr>
              <w:pStyle w:val="BodyText"/>
            </w:pPr>
            <w:r w:rsidRPr="0022268F">
              <w:t xml:space="preserve">This unit was released in NWP Water Training Package release 1.0 and meets the Standards for Training Packages. </w:t>
            </w:r>
          </w:p>
          <w:p w:rsidR="00000000" w:rsidRPr="0022268F" w:rsidP="0022268F">
            <w:pPr>
              <w:pStyle w:val="BodyText"/>
            </w:pPr>
          </w:p>
          <w:p w:rsidR="00000000" w:rsidRPr="0022268F" w:rsidP="0022268F">
            <w:pPr>
              <w:pStyle w:val="BodyText"/>
            </w:pPr>
            <w:r w:rsidRPr="0022268F">
              <w:t>This unit supersedes and is equivalent to NWP406A Investigate and plan the optimisation of gr</w:t>
            </w:r>
            <w:r w:rsidRPr="0022268F">
              <w:t>anular media filtration processes.</w:t>
            </w:r>
          </w:p>
          <w:p w:rsidR="00000000" w:rsidRPr="0022268F" w:rsidP="0022268F">
            <w:pPr>
              <w:pStyle w:val="BodyText"/>
            </w:pPr>
          </w:p>
          <w:p w:rsidR="00000000" w:rsidRPr="0022268F" w:rsidP="0022268F">
            <w:pPr>
              <w:pStyle w:val="ListBullet"/>
            </w:pPr>
            <w:r w:rsidRPr="0022268F">
              <w:t>Unit code updated</w:t>
            </w:r>
          </w:p>
          <w:p w:rsidR="00000000" w:rsidRPr="0022268F" w:rsidP="0022268F">
            <w:pPr>
              <w:pStyle w:val="ListBullet"/>
            </w:pPr>
            <w:r w:rsidRPr="0022268F">
              <w:t>Content and formatting updated to comply with the new standards</w:t>
            </w:r>
          </w:p>
          <w:p w:rsidR="00000000" w:rsidRPr="0022268F" w:rsidP="0022268F">
            <w:pPr>
              <w:pStyle w:val="ListBullet"/>
            </w:pPr>
            <w:r w:rsidRPr="0022268F">
              <w:t>All PC transitioned from passive to active voice</w:t>
            </w:r>
          </w:p>
          <w:p w:rsidR="00000000" w:rsidRPr="0022268F" w:rsidP="0022268F">
            <w:pPr>
              <w:pStyle w:val="ListBullet"/>
            </w:pPr>
            <w:r w:rsidRPr="0022268F">
              <w:t>Unit title changed to better reflect unit outcomes</w:t>
            </w:r>
          </w:p>
          <w:p w:rsidR="00000000" w:rsidRPr="0022268F" w:rsidP="0022268F">
            <w:pPr>
              <w:pStyle w:val="ListBullet"/>
            </w:pPr>
            <w:r w:rsidRPr="0022268F">
              <w:t>One new PC added to Element 2</w:t>
            </w:r>
          </w:p>
        </w:tc>
      </w:tr>
    </w:tbl>
    <w:p w:rsidR="00000000" w:rsidRPr="0022268F" w:rsidP="0022268F">
      <w:pPr>
        <w:pStyle w:val="BodyText"/>
      </w:pPr>
    </w:p>
    <w:p w:rsidR="00000000" w:rsidRPr="0022268F" w:rsidP="0022268F">
      <w:pPr>
        <w:pStyle w:val="AllowPageBreak"/>
      </w:pPr>
    </w:p>
    <w:p w:rsidR="00000000" w:rsidRPr="0022268F" w:rsidP="0022268F">
      <w:pPr>
        <w:pStyle w:val="Heading1"/>
      </w:pPr>
      <w:bookmarkStart w:id="2" w:name="O_772612"/>
      <w:bookmarkEnd w:id="2"/>
      <w:r w:rsidRPr="0022268F">
        <w:t>Application</w:t>
      </w:r>
    </w:p>
    <w:p w:rsidR="00000000" w:rsidRPr="0022268F" w:rsidP="00D25D3B">
      <w:pPr>
        <w:pStyle w:val="BodyText"/>
      </w:pPr>
      <w:r w:rsidRPr="0022268F">
        <w:t>This unit describes the skills required to evaluate and report on system performance and process quality control and may require the control and coordination of granular media filtration processes used in water and wastewater tr</w:t>
      </w:r>
      <w:r w:rsidRPr="0022268F">
        <w:t>eatment.</w:t>
      </w:r>
    </w:p>
    <w:p w:rsidR="00000000" w:rsidRPr="0022268F" w:rsidP="00D25D3B">
      <w:pPr>
        <w:pStyle w:val="BodyText"/>
      </w:pPr>
      <w:r w:rsidRPr="0022268F">
        <w:t>This unit applies to those working as technical staff with responsibility for optimising granular media filtration processes in water or wastewater treatment plants. This role may include coordination or supervision of a work team, or may be perf</w:t>
      </w:r>
      <w:r w:rsidRPr="0022268F">
        <w:t>ormed by a single operator, depending on the size of the treatment plant.</w:t>
      </w:r>
    </w:p>
    <w:p w:rsidR="00000000" w:rsidRPr="0022268F" w:rsidP="00D25D3B">
      <w:pPr>
        <w:pStyle w:val="BodyText"/>
      </w:pPr>
      <w:r w:rsidRPr="0022268F">
        <w:t xml:space="preserve">The skills and knowledge described in this unit must be applied within the legislative, regulatory and policy environment in which they are carried out. Organisational policies and </w:t>
      </w:r>
      <w:r w:rsidRPr="0022268F">
        <w:t>procedures must be consulted and adhered to, particularly those relating to manufacturers</w:t>
      </w:r>
      <w:r>
        <w:t>’</w:t>
      </w:r>
      <w:r w:rsidRPr="0022268F">
        <w:t xml:space="preserve"> specifications.</w:t>
      </w:r>
    </w:p>
    <w:p w:rsidR="00000000" w:rsidRPr="0022268F" w:rsidP="00D25D3B">
      <w:pPr>
        <w:pStyle w:val="BodyText"/>
      </w:pPr>
      <w:r w:rsidRPr="0022268F">
        <w:t xml:space="preserve">Those undertaking this unit would work under indirect supervision, while performing complex tasks within a range of familiar contexts. </w:t>
      </w:r>
    </w:p>
    <w:p w:rsidR="00000000" w:rsidRPr="0022268F" w:rsidP="00D25D3B">
      <w:pPr>
        <w:pStyle w:val="BodyText"/>
      </w:pPr>
      <w:r w:rsidRPr="0022268F">
        <w:t>No licensing, legislative or certification requirements apply to unit at the time of publication.</w:t>
      </w:r>
    </w:p>
    <w:p w:rsidR="00000000" w:rsidRPr="0022268F" w:rsidP="0022268F">
      <w:pPr>
        <w:pStyle w:val="Heading1"/>
      </w:pPr>
      <w:bookmarkStart w:id="3" w:name="O_772614"/>
      <w:bookmarkEnd w:id="3"/>
      <w:r w:rsidRPr="0022268F">
        <w:t>Competency Field</w:t>
      </w:r>
    </w:p>
    <w:p w:rsidR="00000000" w:rsidRPr="0022268F" w:rsidP="00D25D3B">
      <w:pPr>
        <w:pStyle w:val="BodyText"/>
      </w:pPr>
      <w:r w:rsidRPr="0022268F">
        <w:t>Treatment</w:t>
      </w:r>
    </w:p>
    <w:p w:rsidR="00000000" w:rsidRPr="0022268F" w:rsidP="0022268F">
      <w:pPr>
        <w:pStyle w:val="Heading1"/>
      </w:pPr>
      <w:bookmarkStart w:id="4" w:name="O_772616"/>
      <w:bookmarkEnd w:id="4"/>
      <w:r w:rsidRPr="0022268F">
        <w:t>Elements and Performance Criteria</w:t>
      </w:r>
    </w:p>
    <w:tbl>
      <w:tblPr>
        <w:tblW w:w="0" w:type="auto"/>
        <w:tblLayout w:type="fixed"/>
        <w:tblCellMar>
          <w:left w:w="62" w:type="dxa"/>
          <w:right w:w="62" w:type="dxa"/>
        </w:tblCellMar>
        <w:tblLook w:val="0000"/>
      </w:tblPr>
      <w:tblGrid>
        <w:gridCol w:w="2230"/>
        <w:gridCol w:w="6770"/>
      </w:tblGrid>
      <w:tr w:rsidTr="0022268F">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TableHeading"/>
              <w:rPr>
                <w:lang w:val="en-NZ"/>
              </w:rPr>
            </w:pPr>
            <w:r w:rsidRPr="0022268F">
              <w:t>ELEMENTS</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TableHeading"/>
              <w:rPr>
                <w:lang w:val="en-NZ"/>
              </w:rPr>
            </w:pPr>
            <w:r w:rsidRPr="0022268F">
              <w:t>PERFORMANCE CRITERIA</w:t>
            </w:r>
          </w:p>
        </w:tc>
      </w:tr>
      <w:tr w:rsidTr="0022268F">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BodyText"/>
              <w:rPr>
                <w:lang w:val="en-NZ"/>
              </w:rPr>
            </w:pPr>
            <w:r w:rsidRPr="0022268F">
              <w:t xml:space="preserve">Elements describe the essential </w:t>
            </w:r>
            <w:r w:rsidRPr="0022268F">
              <w:t>outcomes</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BodyText"/>
              <w:rPr>
                <w:lang w:val="en-NZ"/>
              </w:rPr>
            </w:pPr>
            <w:r w:rsidRPr="0022268F">
              <w:t>Performance criteria describe the performance needed to demonstrate achievement of the element. Where bold italicised text is used, further information is detailed in the range of conditions section.</w:t>
            </w:r>
          </w:p>
        </w:tc>
      </w:tr>
      <w:tr w:rsidTr="0022268F">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List"/>
              <w:rPr>
                <w:lang w:val="en-NZ"/>
              </w:rPr>
            </w:pPr>
            <w:r w:rsidRPr="0022268F">
              <w:rPr>
                <w:rStyle w:val="SpecialBold"/>
              </w:rPr>
              <w:t>1.</w:t>
            </w:r>
            <w:r w:rsidRPr="0022268F">
              <w:rPr>
                <w:rStyle w:val="SpecialBold"/>
              </w:rPr>
              <w:tab/>
              <w:t>Assess granular media filtration process pe</w:t>
            </w:r>
            <w:r w:rsidRPr="0022268F">
              <w:rPr>
                <w:rStyle w:val="SpecialBold"/>
              </w:rPr>
              <w:t>rformance</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8F" w:rsidP="0022268F">
            <w:pPr>
              <w:pStyle w:val="List"/>
            </w:pPr>
            <w:r w:rsidRPr="0022268F">
              <w:t>1.1</w:t>
            </w:r>
            <w:r w:rsidRPr="0022268F">
              <w:tab/>
              <w:t>Review existing process performance data.</w:t>
            </w:r>
          </w:p>
          <w:p w:rsidR="00000000" w:rsidRPr="0022268F" w:rsidP="0022268F">
            <w:pPr>
              <w:pStyle w:val="List"/>
            </w:pPr>
            <w:r w:rsidRPr="0022268F">
              <w:t>1.2</w:t>
            </w:r>
            <w:r w:rsidRPr="0022268F">
              <w:tab/>
              <w:t xml:space="preserve">Review existing operational </w:t>
            </w:r>
            <w:r w:rsidRPr="0022268F">
              <w:rPr>
                <w:rStyle w:val="BoldandItalics"/>
              </w:rPr>
              <w:t>processes</w:t>
            </w:r>
            <w:r w:rsidRPr="0022268F">
              <w:t>.</w:t>
            </w:r>
          </w:p>
          <w:p w:rsidR="00000000" w:rsidRPr="0022268F" w:rsidP="0022268F">
            <w:pPr>
              <w:pStyle w:val="List"/>
            </w:pPr>
            <w:r w:rsidRPr="0022268F">
              <w:t>1.3</w:t>
            </w:r>
            <w:r w:rsidRPr="0022268F">
              <w:tab/>
              <w:t>Identify the impact of incoming water quality on granular media filtration processes.</w:t>
            </w:r>
          </w:p>
          <w:p w:rsidR="00000000" w:rsidP="0022268F">
            <w:pPr>
              <w:pStyle w:val="List"/>
              <w:rPr>
                <w:lang w:val="en-NZ"/>
              </w:rPr>
            </w:pPr>
            <w:r w:rsidRPr="0022268F">
              <w:t>1.4</w:t>
            </w:r>
            <w:r w:rsidRPr="0022268F">
              <w:tab/>
            </w:r>
            <w:r w:rsidRPr="0022268F">
              <w:t>Identify any additional sampling and testing required for valid evaluation of current process performance.</w:t>
            </w:r>
          </w:p>
        </w:tc>
      </w:tr>
      <w:tr w:rsidTr="0022268F">
        <w:tblPrEx>
          <w:tblW w:w="0" w:type="auto"/>
          <w:tblLayout w:type="fixed"/>
          <w:tblCellMar>
            <w:left w:w="62" w:type="dxa"/>
            <w:right w:w="62" w:type="dxa"/>
          </w:tblCellMar>
          <w:tblLook w:val="0000"/>
        </w:tblPrEx>
        <w:trPr>
          <w:trHeight w:val="1039"/>
        </w:trPr>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List"/>
              <w:rPr>
                <w:lang w:val="en-NZ"/>
              </w:rPr>
            </w:pPr>
            <w:r w:rsidRPr="0022268F">
              <w:rPr>
                <w:rStyle w:val="SpecialBold"/>
              </w:rPr>
              <w:t>2.</w:t>
            </w:r>
            <w:r w:rsidRPr="0022268F">
              <w:rPr>
                <w:rStyle w:val="SpecialBold"/>
              </w:rPr>
              <w:tab/>
              <w:t>Investigate granular media filtration plant or equipment operation</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8F" w:rsidP="0022268F">
            <w:pPr>
              <w:pStyle w:val="List"/>
            </w:pPr>
            <w:r w:rsidRPr="0022268F">
              <w:t>2.1</w:t>
            </w:r>
            <w:r w:rsidRPr="0022268F">
              <w:tab/>
              <w:t>Review existing fault reports and other relevant plant asset information.</w:t>
            </w:r>
          </w:p>
          <w:p w:rsidR="00000000" w:rsidRPr="0022268F" w:rsidP="0022268F">
            <w:pPr>
              <w:pStyle w:val="List"/>
            </w:pPr>
            <w:r w:rsidRPr="0022268F">
              <w:t>2.2</w:t>
            </w:r>
            <w:r w:rsidRPr="0022268F">
              <w:tab/>
              <w:t>Investigate the operational status of plant components.</w:t>
            </w:r>
          </w:p>
          <w:p w:rsidR="00000000" w:rsidP="0022268F">
            <w:pPr>
              <w:pStyle w:val="List"/>
              <w:rPr>
                <w:lang w:val="en-NZ"/>
              </w:rPr>
            </w:pPr>
            <w:r w:rsidRPr="0022268F">
              <w:t>2.3</w:t>
            </w:r>
            <w:r w:rsidRPr="0022268F">
              <w:tab/>
              <w:t>Carry out investigations to identify potential deficiencies.</w:t>
            </w:r>
          </w:p>
        </w:tc>
      </w:tr>
      <w:tr w:rsidTr="0022268F">
        <w:tblPrEx>
          <w:tblW w:w="0" w:type="auto"/>
          <w:tblLayout w:type="fixed"/>
          <w:tblCellMar>
            <w:left w:w="62" w:type="dxa"/>
            <w:right w:w="62" w:type="dxa"/>
          </w:tblCellMar>
          <w:tblLook w:val="0000"/>
        </w:tblPrEx>
        <w:trPr>
          <w:trHeight w:val="1039"/>
        </w:trPr>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List"/>
              <w:rPr>
                <w:lang w:val="en-NZ"/>
              </w:rPr>
            </w:pPr>
            <w:r w:rsidRPr="0022268F">
              <w:rPr>
                <w:rStyle w:val="SpecialBold"/>
              </w:rPr>
              <w:t>3.</w:t>
            </w:r>
            <w:r w:rsidRPr="0022268F">
              <w:rPr>
                <w:rStyle w:val="SpecialBold"/>
              </w:rPr>
              <w:tab/>
              <w:t>Investigate the operational options for process optimisation</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8F" w:rsidP="0022268F">
            <w:pPr>
              <w:pStyle w:val="List"/>
            </w:pPr>
            <w:r w:rsidRPr="0022268F">
              <w:t>3.1</w:t>
            </w:r>
            <w:r w:rsidRPr="0022268F">
              <w:tab/>
              <w:t>Review relevant fault and incident reports and remedial action</w:t>
            </w:r>
            <w:r w:rsidRPr="0022268F">
              <w:t>s taken.</w:t>
            </w:r>
          </w:p>
          <w:p w:rsidR="00000000" w:rsidRPr="0022268F" w:rsidP="0022268F">
            <w:pPr>
              <w:pStyle w:val="List"/>
            </w:pPr>
            <w:r w:rsidRPr="0022268F">
              <w:t>3.2</w:t>
            </w:r>
            <w:r w:rsidRPr="0022268F">
              <w:tab/>
              <w:t>Investigate current media status with reference to manufacturer or plant designer specifications.</w:t>
            </w:r>
          </w:p>
          <w:p w:rsidR="00000000" w:rsidP="0022268F">
            <w:pPr>
              <w:pStyle w:val="List"/>
              <w:rPr>
                <w:lang w:val="en-NZ"/>
              </w:rPr>
            </w:pPr>
            <w:r w:rsidRPr="0022268F">
              <w:t>3.3</w:t>
            </w:r>
            <w:r w:rsidRPr="0022268F">
              <w:tab/>
              <w:t>Investigate potential changes to operational processes to identify possible optimisation strategies.</w:t>
            </w:r>
          </w:p>
        </w:tc>
      </w:tr>
      <w:tr w:rsidTr="0022268F">
        <w:tblPrEx>
          <w:tblW w:w="0" w:type="auto"/>
          <w:tblLayout w:type="fixed"/>
          <w:tblCellMar>
            <w:left w:w="62" w:type="dxa"/>
            <w:right w:w="62" w:type="dxa"/>
          </w:tblCellMar>
          <w:tblLook w:val="0000"/>
        </w:tblPrEx>
        <w:trPr>
          <w:trHeight w:val="1039"/>
        </w:trPr>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List"/>
              <w:rPr>
                <w:lang w:val="en-NZ"/>
              </w:rPr>
            </w:pPr>
            <w:r w:rsidRPr="0022268F">
              <w:rPr>
                <w:rStyle w:val="SpecialBold"/>
              </w:rPr>
              <w:t>4.</w:t>
            </w:r>
            <w:r w:rsidRPr="0022268F">
              <w:rPr>
                <w:rStyle w:val="SpecialBold"/>
              </w:rPr>
              <w:tab/>
              <w:t>Develop and record a plan for proces</w:t>
            </w:r>
            <w:r w:rsidRPr="0022268F">
              <w:rPr>
                <w:rStyle w:val="SpecialBold"/>
              </w:rPr>
              <w:t>s optimisation</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8F" w:rsidP="0022268F">
            <w:pPr>
              <w:pStyle w:val="List"/>
            </w:pPr>
            <w:r w:rsidRPr="0022268F">
              <w:t>4.1</w:t>
            </w:r>
            <w:r w:rsidRPr="0022268F">
              <w:tab/>
              <w:t>Determine plant configuration or media options and revised operational procedures for process optimisation.</w:t>
            </w:r>
          </w:p>
          <w:p w:rsidR="00000000" w:rsidRPr="0022268F" w:rsidP="0022268F">
            <w:pPr>
              <w:pStyle w:val="List"/>
            </w:pPr>
            <w:r w:rsidRPr="0022268F">
              <w:t>4.2</w:t>
            </w:r>
            <w:r w:rsidRPr="0022268F">
              <w:tab/>
              <w:t>Plan a trial to test the performance of the determined optimisation options.</w:t>
            </w:r>
          </w:p>
          <w:p w:rsidR="00000000" w:rsidRPr="0022268F" w:rsidP="0022268F">
            <w:pPr>
              <w:pStyle w:val="List"/>
            </w:pPr>
            <w:r w:rsidRPr="0022268F">
              <w:t>4.3</w:t>
            </w:r>
            <w:r w:rsidRPr="0022268F">
              <w:tab/>
              <w:t>Compile a report making recommendations on o</w:t>
            </w:r>
            <w:r w:rsidRPr="0022268F">
              <w:t>ptimisation options.</w:t>
            </w:r>
          </w:p>
        </w:tc>
      </w:tr>
    </w:tbl>
    <w:p w:rsidR="00000000" w:rsidRPr="0022268F" w:rsidP="0022268F">
      <w:pPr>
        <w:pStyle w:val="BodyText"/>
      </w:pPr>
    </w:p>
    <w:p w:rsidR="00000000" w:rsidRPr="0022268F" w:rsidP="0022268F">
      <w:pPr>
        <w:pStyle w:val="AllowPageBreak"/>
      </w:pPr>
    </w:p>
    <w:p w:rsidR="00000000" w:rsidRPr="0022268F" w:rsidP="0022268F">
      <w:pPr>
        <w:pStyle w:val="Heading1"/>
      </w:pPr>
      <w:bookmarkStart w:id="5" w:name="O_772617"/>
      <w:bookmarkEnd w:id="5"/>
      <w:r w:rsidRPr="0022268F">
        <w:t>Foundation Skills</w:t>
      </w:r>
    </w:p>
    <w:p w:rsidR="00D25D3B" w:rsidP="00D25D3B">
      <w:pPr>
        <w:pStyle w:val="BodyText"/>
      </w:pPr>
      <w:r w:rsidRPr="0022268F">
        <w:t xml:space="preserve">The foundation skills demands of this unit have been mapped for alignment with the Australian Core Skills Framework (ACSF). The following tables outline the performance </w:t>
      </w:r>
      <w:r w:rsidRPr="0022268F">
        <w:t>levels indicated for successful attainment of the unit.</w:t>
      </w:r>
    </w:p>
    <w:p w:rsidR="00D25D3B" w:rsidP="0022268F">
      <w:pPr>
        <w:pStyle w:val="BodyText"/>
      </w:pPr>
    </w:p>
    <w:p w:rsidR="00D25D3B" w:rsidP="0022268F">
      <w:pPr>
        <w:pStyle w:val="BodyText"/>
      </w:pPr>
      <w:bookmarkStart w:id="6" w:name="O_7747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2.5pt">
            <v:imagedata r:id="rId10" o:title=""/>
          </v:shape>
        </w:pict>
      </w:r>
      <w:bookmarkEnd w:id="6"/>
    </w:p>
    <w:p w:rsidR="00D25D3B" w:rsidP="0022268F">
      <w:pPr>
        <w:pStyle w:val="BodyText"/>
      </w:pPr>
    </w:p>
    <w:p w:rsidR="00000000" w:rsidRPr="0022268F" w:rsidP="00D25D3B">
      <w:pPr>
        <w:pStyle w:val="BodyText"/>
      </w:pPr>
      <w:r w:rsidRPr="0022268F">
        <w:t>Further information on ACSF and the foundation s</w:t>
      </w:r>
      <w:r w:rsidRPr="0022268F">
        <w:t>kills underpinning this unit can be found in the Foundation Skills Guide on the GSA website.</w:t>
      </w:r>
    </w:p>
    <w:p w:rsidR="00000000" w:rsidRPr="0022268F" w:rsidP="0022268F">
      <w:pPr>
        <w:pStyle w:val="Heading1"/>
      </w:pPr>
      <w:bookmarkStart w:id="7" w:name="O_772618"/>
      <w:bookmarkEnd w:id="7"/>
      <w:r w:rsidRPr="0022268F">
        <w:t>Range of Conditions</w:t>
      </w:r>
    </w:p>
    <w:tbl>
      <w:tblPr>
        <w:tblW w:w="0" w:type="auto"/>
        <w:tblLayout w:type="fixed"/>
        <w:tblCellMar>
          <w:left w:w="62" w:type="dxa"/>
          <w:right w:w="62" w:type="dxa"/>
        </w:tblCellMar>
        <w:tblLook w:val="0000"/>
      </w:tblPr>
      <w:tblGrid>
        <w:gridCol w:w="2203"/>
        <w:gridCol w:w="6804"/>
      </w:tblGrid>
      <w:tr w:rsidTr="002226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BodyText"/>
              <w:rPr>
                <w:lang w:val="en-NZ"/>
              </w:rPr>
            </w:pPr>
            <w:r w:rsidRPr="0022268F">
              <w:t>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8F" w:rsidP="0022268F">
            <w:pPr>
              <w:pStyle w:val="ListBullet"/>
            </w:pPr>
            <w:r w:rsidRPr="0022268F">
              <w:t>gravity filters</w:t>
            </w:r>
          </w:p>
          <w:p w:rsidR="00000000" w:rsidRPr="0022268F" w:rsidP="0022268F">
            <w:pPr>
              <w:pStyle w:val="ListBullet"/>
            </w:pPr>
            <w:r w:rsidRPr="0022268F">
              <w:t>pressure filters</w:t>
            </w:r>
          </w:p>
          <w:p w:rsidR="00000000" w:rsidRPr="0022268F" w:rsidP="0022268F">
            <w:pPr>
              <w:pStyle w:val="ListBullet"/>
            </w:pPr>
            <w:r w:rsidRPr="0022268F">
              <w:t>continuous backwash processes</w:t>
            </w:r>
          </w:p>
        </w:tc>
      </w:tr>
    </w:tbl>
    <w:p w:rsidR="00000000" w:rsidRPr="0022268F" w:rsidP="0022268F">
      <w:pPr>
        <w:pStyle w:val="BodyText"/>
      </w:pPr>
    </w:p>
    <w:p w:rsidR="00000000" w:rsidRPr="0022268F" w:rsidP="0022268F">
      <w:pPr>
        <w:pStyle w:val="AllowPageBreak"/>
      </w:pPr>
    </w:p>
    <w:p w:rsidR="00000000" w:rsidRPr="0022268F" w:rsidP="0022268F">
      <w:pPr>
        <w:pStyle w:val="Heading1"/>
      </w:pPr>
      <w:bookmarkStart w:id="8" w:name="O_772619"/>
      <w:bookmarkEnd w:id="8"/>
      <w:r w:rsidRPr="0022268F">
        <w:t>Unit Mapping Information</w:t>
      </w:r>
    </w:p>
    <w:p w:rsidR="00000000" w:rsidRPr="0022268F" w:rsidP="00D25D3B">
      <w:pPr>
        <w:pStyle w:val="BodyText"/>
      </w:pPr>
      <w:r w:rsidRPr="0022268F">
        <w:t>This unit supersedes and is equivalent to NWP406A Investigate and plan the optimisation of granular media filtration processes.</w:t>
      </w:r>
    </w:p>
    <w:p w:rsidR="00000000" w:rsidRPr="0022268F" w:rsidP="0022268F">
      <w:pPr>
        <w:pStyle w:val="Heading1"/>
      </w:pPr>
      <w:bookmarkStart w:id="9" w:name="O_772626"/>
      <w:bookmarkEnd w:id="9"/>
      <w:r w:rsidRPr="0022268F">
        <w:t>Links</w:t>
      </w:r>
    </w:p>
    <w:p w:rsidR="00000000" w:rsidRPr="0022268F" w:rsidP="00D25D3B">
      <w:pPr>
        <w:pStyle w:val="BodyText"/>
      </w:pPr>
      <w:r w:rsidRPr="0022268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A7F7F">
        <w:rPr>
          <w:rStyle w:val="Hyperlink"/>
        </w:rPr>
        <w:t>https://vetnet.gov.au/Pages/TrainingDocs.aspx?q=26336bc0-04e5-49d9-8c31-46c49b6a0037</w:t>
      </w:r>
      <w:r>
        <w:fldChar w:fldCharType="end"/>
      </w:r>
    </w:p>
    <w:p w:rsidR="00000000" w:rsidRPr="0022268F" w:rsidP="00D25D3B">
      <w:pPr>
        <w:pStyle w:val="BodyText"/>
      </w:pPr>
      <w:r w:rsidRPr="0022268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A7F7F">
        <w:rPr>
          <w:rStyle w:val="Hyperlink"/>
        </w:rPr>
        <w:t>https://vetnet.gov.au/Pages/TrainingDocs.aspx?q=26336bc0-04e5-49d9-8c31-46c49b6a0037</w:t>
      </w:r>
      <w:r>
        <w:fldChar w:fldCharType="end"/>
      </w:r>
    </w:p>
    <w:p w:rsidR="00000000" w:rsidRPr="0022268F" w:rsidP="00D25D3B">
      <w:pPr>
        <w:pStyle w:val="BodyText"/>
      </w:pPr>
      <w:r w:rsidRPr="0022268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A7F7F">
        <w:rPr>
          <w:rStyle w:val="Hyperlink"/>
        </w:rPr>
        <w:t>https://vetnet.gov.au/Pages/TrainingDocs.aspx?q=26336bc0-04e5-49d9-8c31-46c49b6a0037</w:t>
      </w:r>
      <w:r>
        <w:fldChar w:fldCharType="end"/>
      </w:r>
    </w:p>
    <w:p w:rsidR="00000000" w:rsidRPr="0022268F" w:rsidP="00D25D3B">
      <w:pPr>
        <w:pStyle w:val="BodyText"/>
      </w:pPr>
      <w:r w:rsidRPr="0022268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A7F7F">
        <w:rPr>
          <w:rStyle w:val="Hyperlink"/>
        </w:rPr>
        <w:t>https://vetnet.gov.au/Pages/TrainingDocs.aspx?q=26336bc0-04e5-49d9-8c31-46c49b6a0037</w:t>
      </w:r>
      <w:r>
        <w:fldChar w:fldCharType="end"/>
      </w:r>
    </w:p>
    <w:p w:rsidR="00000000" w:rsidRPr="0022268F" w:rsidP="00D25D3B">
      <w:pPr>
        <w:pStyle w:val="BodyText"/>
        <w:sectPr w:rsidSect="0022268F">
          <w:headerReference w:type="default" r:id="rId11"/>
          <w:footerReference w:type="default" r:id="rId12"/>
          <w:pgSz w:w="11908" w:h="16833"/>
          <w:pgMar w:top="1702" w:right="1418" w:bottom="1702" w:left="1418" w:header="992" w:footer="992" w:gutter="0"/>
          <w:cols w:space="720"/>
          <w:noEndnote/>
          <w:docGrid w:linePitch="299"/>
        </w:sectPr>
      </w:pPr>
    </w:p>
    <w:p w:rsidR="00000000" w:rsidRPr="0022268F" w:rsidP="0022268F">
      <w:pPr>
        <w:pStyle w:val="SuperHeading"/>
      </w:pPr>
      <w:r w:rsidRPr="0022268F">
        <w:t>Assessment Requirements for NWPTRT042 Assess and improve granular media filters</w:t>
      </w:r>
    </w:p>
    <w:p w:rsidR="00000000" w:rsidRPr="0022268F" w:rsidP="0022268F">
      <w:pPr>
        <w:pStyle w:val="Heading1"/>
      </w:pPr>
      <w:bookmarkStart w:id="10" w:name="O_772621"/>
      <w:bookmarkEnd w:id="10"/>
      <w:r w:rsidRPr="0022268F">
        <w:t>Modification History</w:t>
      </w:r>
    </w:p>
    <w:tbl>
      <w:tblPr>
        <w:tblW w:w="0" w:type="auto"/>
        <w:tblLayout w:type="fixed"/>
        <w:tblCellMar>
          <w:left w:w="62" w:type="dxa"/>
          <w:right w:w="62" w:type="dxa"/>
        </w:tblCellMar>
        <w:tblLook w:val="0000"/>
      </w:tblPr>
      <w:tblGrid>
        <w:gridCol w:w="1134"/>
        <w:gridCol w:w="7937"/>
      </w:tblGrid>
      <w:tr w:rsidTr="00D25D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TableHeading"/>
              <w:rPr>
                <w:lang w:val="en-NZ"/>
              </w:rPr>
            </w:pPr>
            <w:r w:rsidRPr="0022268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TableHeading"/>
              <w:rPr>
                <w:lang w:val="en-NZ"/>
              </w:rPr>
            </w:pPr>
            <w:r w:rsidRPr="0022268F">
              <w:t>Comments</w:t>
            </w:r>
          </w:p>
        </w:tc>
      </w:tr>
      <w:tr w:rsidTr="00D25D3B">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8F">
            <w:pPr>
              <w:pStyle w:val="BodyText"/>
              <w:rPr>
                <w:lang w:val="en-NZ"/>
              </w:rPr>
            </w:pPr>
            <w:r w:rsidRPr="0022268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8F" w:rsidP="0022268F">
            <w:pPr>
              <w:pStyle w:val="BodyText"/>
            </w:pPr>
            <w:r w:rsidRPr="0022268F">
              <w:t xml:space="preserve">These Assessment Requirements were released in NWP Water Training Package release 1.0 and meet the Standards for Training Packages. </w:t>
            </w:r>
          </w:p>
          <w:p w:rsidR="00000000" w:rsidRPr="0022268F" w:rsidP="0022268F">
            <w:pPr>
              <w:pStyle w:val="BodyText"/>
            </w:pPr>
          </w:p>
          <w:p w:rsidR="00000000" w:rsidRPr="0022268F" w:rsidP="0022268F">
            <w:pPr>
              <w:pStyle w:val="ListBullet"/>
            </w:pPr>
            <w:r w:rsidRPr="0022268F">
              <w:t>Assessment Requirements created drawing upon specified assessment information from superseded unit</w:t>
            </w:r>
          </w:p>
        </w:tc>
      </w:tr>
    </w:tbl>
    <w:p w:rsidR="00000000" w:rsidRPr="0022268F" w:rsidP="0022268F">
      <w:pPr>
        <w:pStyle w:val="BodyText"/>
      </w:pPr>
    </w:p>
    <w:p w:rsidR="00000000" w:rsidRPr="0022268F" w:rsidP="0022268F">
      <w:pPr>
        <w:pStyle w:val="AllowPageBreak"/>
      </w:pPr>
    </w:p>
    <w:p w:rsidR="00000000" w:rsidRPr="0022268F" w:rsidP="0022268F">
      <w:pPr>
        <w:pStyle w:val="Heading1"/>
      </w:pPr>
      <w:bookmarkStart w:id="11" w:name="O_772622"/>
      <w:bookmarkEnd w:id="11"/>
      <w:r w:rsidRPr="0022268F">
        <w:t>Performance Evidence</w:t>
      </w:r>
    </w:p>
    <w:p w:rsidR="00000000" w:rsidRPr="0022268F" w:rsidP="00D25D3B">
      <w:pPr>
        <w:pStyle w:val="BodyText"/>
      </w:pPr>
      <w:r w:rsidRPr="0022268F">
        <w:t>Evidence required to demonstrate competence must satisfy all of the requirements of the elements and performance criteria. The candidate must be assessed in as least one type of process listed in the Range of Conditions. If not otherwi</w:t>
      </w:r>
      <w:r w:rsidRPr="0022268F">
        <w:t>se specified the candidate must demonstrate evidence of performance of the following on at least one occasion.</w:t>
      </w:r>
    </w:p>
    <w:p w:rsidR="00000000" w:rsidRPr="0022268F" w:rsidP="0022268F">
      <w:pPr>
        <w:pStyle w:val="ListBullet"/>
      </w:pPr>
      <w:r w:rsidRPr="0022268F">
        <w:t xml:space="preserve">conducting system investigation and reporting on operational or control system problems </w:t>
      </w:r>
    </w:p>
    <w:p w:rsidR="00000000" w:rsidRPr="0022268F" w:rsidP="0022268F">
      <w:pPr>
        <w:pStyle w:val="ListBullet"/>
      </w:pPr>
      <w:r w:rsidRPr="0022268F">
        <w:t>coordinating filter inspection, sampling and testing</w:t>
      </w:r>
    </w:p>
    <w:p w:rsidR="00000000" w:rsidRPr="0022268F" w:rsidP="0022268F">
      <w:pPr>
        <w:pStyle w:val="ListBullet"/>
      </w:pPr>
      <w:r w:rsidRPr="0022268F">
        <w:t>conducting trend analysis for long-term filter monitoring</w:t>
      </w:r>
    </w:p>
    <w:p w:rsidR="00000000" w:rsidRPr="0022268F" w:rsidP="0022268F">
      <w:pPr>
        <w:pStyle w:val="ListBullet"/>
      </w:pPr>
      <w:r w:rsidRPr="0022268F">
        <w:t>performing calculations to provide data for the analysis and development of options and solutions, including backwash rates and filtration rates</w:t>
      </w:r>
    </w:p>
    <w:p w:rsidR="00000000" w:rsidRPr="0022268F" w:rsidP="0022268F">
      <w:pPr>
        <w:pStyle w:val="ListBullet"/>
      </w:pPr>
      <w:r w:rsidRPr="0022268F">
        <w:t>determining filter run and backwash profiles and time</w:t>
      </w:r>
      <w:r w:rsidRPr="0022268F">
        <w:t>s</w:t>
      </w:r>
    </w:p>
    <w:p w:rsidR="00000000" w:rsidRPr="0022268F" w:rsidP="0022268F">
      <w:pPr>
        <w:pStyle w:val="ListBullet"/>
      </w:pPr>
      <w:r w:rsidRPr="0022268F">
        <w:t xml:space="preserve">interpreting a range of complex and technical documents, including at least one of: </w:t>
      </w:r>
    </w:p>
    <w:p w:rsidR="00000000" w:rsidRPr="0022268F" w:rsidP="0022268F">
      <w:pPr>
        <w:pStyle w:val="ListBullet2"/>
      </w:pPr>
      <w:r w:rsidRPr="0022268F">
        <w:t>regulatory, legislative, licensing and organisational requirements</w:t>
      </w:r>
    </w:p>
    <w:p w:rsidR="00000000" w:rsidRPr="0022268F" w:rsidP="0022268F">
      <w:pPr>
        <w:pStyle w:val="ListBullet2"/>
      </w:pPr>
      <w:r w:rsidRPr="0022268F">
        <w:t>codes and standards</w:t>
      </w:r>
    </w:p>
    <w:p w:rsidR="00000000" w:rsidRPr="0022268F" w:rsidP="0022268F">
      <w:pPr>
        <w:pStyle w:val="ListBullet2"/>
      </w:pPr>
      <w:r w:rsidRPr="0022268F">
        <w:t>specifications</w:t>
      </w:r>
    </w:p>
    <w:p w:rsidR="00000000" w:rsidRPr="0022268F" w:rsidP="0022268F">
      <w:pPr>
        <w:pStyle w:val="ListBullet2"/>
      </w:pPr>
      <w:r w:rsidRPr="0022268F">
        <w:t>organisational policies</w:t>
      </w:r>
    </w:p>
    <w:p w:rsidR="00000000" w:rsidRPr="0022268F" w:rsidP="0022268F">
      <w:pPr>
        <w:pStyle w:val="ListBullet"/>
      </w:pPr>
      <w:r w:rsidRPr="0022268F">
        <w:t>analysing problems and recommending appro</w:t>
      </w:r>
      <w:r w:rsidRPr="0022268F">
        <w:t>priate remedial solutions</w:t>
      </w:r>
    </w:p>
    <w:p w:rsidR="00000000" w:rsidRPr="0022268F" w:rsidP="0022268F">
      <w:pPr>
        <w:pStyle w:val="ListBullet"/>
      </w:pPr>
      <w:r w:rsidRPr="0022268F">
        <w:t>reviewing existing filtration process performance with reference to historical data, initial specifications and differences in incoming water quality</w:t>
      </w:r>
    </w:p>
    <w:p w:rsidR="00000000" w:rsidRPr="0022268F" w:rsidP="0022268F">
      <w:pPr>
        <w:pStyle w:val="ListBullet"/>
      </w:pPr>
      <w:r w:rsidRPr="0022268F">
        <w:t xml:space="preserve">identifying data deficiencies and organising additional data collection through </w:t>
      </w:r>
      <w:r w:rsidRPr="0022268F">
        <w:t>appropriate sampling and testing</w:t>
      </w:r>
    </w:p>
    <w:p w:rsidR="00000000" w:rsidRPr="0022268F" w:rsidP="0022268F">
      <w:pPr>
        <w:pStyle w:val="ListBullet"/>
      </w:pPr>
      <w:r w:rsidRPr="0022268F">
        <w:t>assessing faults and incident reports and investigating the status of filtration plant components and media</w:t>
      </w:r>
    </w:p>
    <w:p w:rsidR="00000000" w:rsidRPr="0022268F" w:rsidP="0022268F">
      <w:pPr>
        <w:pStyle w:val="ListBullet"/>
      </w:pPr>
      <w:r w:rsidRPr="0022268F">
        <w:t>investigating potential changes to filtration operational processes to identify possible optimisation strategies</w:t>
      </w:r>
    </w:p>
    <w:p w:rsidR="00000000" w:rsidRPr="0022268F" w:rsidP="0022268F">
      <w:pPr>
        <w:pStyle w:val="ListBullet"/>
      </w:pPr>
      <w:r w:rsidRPr="0022268F">
        <w:t>planning trials to test the performance of the determined filtration optimisation options</w:t>
      </w:r>
    </w:p>
    <w:p w:rsidR="00000000" w:rsidRPr="0022268F" w:rsidP="0022268F">
      <w:pPr>
        <w:pStyle w:val="ListBullet"/>
      </w:pPr>
      <w:r w:rsidRPr="0022268F">
        <w:t>compiling recommendation reports</w:t>
      </w:r>
    </w:p>
    <w:p w:rsidR="00000000" w:rsidRPr="0022268F" w:rsidP="0022268F">
      <w:pPr>
        <w:pStyle w:val="AllowPageBreak"/>
      </w:pPr>
    </w:p>
    <w:p w:rsidR="00000000" w:rsidRPr="0022268F" w:rsidP="0022268F">
      <w:pPr>
        <w:pStyle w:val="Heading1"/>
      </w:pPr>
      <w:bookmarkStart w:id="12" w:name="O_772623"/>
      <w:bookmarkEnd w:id="12"/>
      <w:r w:rsidRPr="0022268F">
        <w:t>Knowledge Evidence</w:t>
      </w:r>
    </w:p>
    <w:p w:rsidR="00000000" w:rsidRPr="0022268F" w:rsidP="00D25D3B">
      <w:pPr>
        <w:pStyle w:val="BodyText"/>
      </w:pPr>
      <w:r w:rsidRPr="0022268F">
        <w:t xml:space="preserve">Evidence required to demonstrate competence must satisfy all of the requirements of the elements </w:t>
      </w:r>
      <w:r w:rsidRPr="0022268F">
        <w:t>and performance criteria. If not otherwise specified the depth of knowledge demonstrated must be appropriate to the job context of the candidate.</w:t>
      </w:r>
    </w:p>
    <w:p w:rsidR="00000000" w:rsidRPr="0022268F" w:rsidP="0022268F">
      <w:pPr>
        <w:pStyle w:val="ListBullet"/>
      </w:pPr>
      <w:r w:rsidRPr="0022268F">
        <w:t>principles that form the basis of granular media filtration processes</w:t>
      </w:r>
    </w:p>
    <w:p w:rsidR="00000000" w:rsidRPr="0022268F" w:rsidP="0022268F">
      <w:pPr>
        <w:pStyle w:val="ListBullet"/>
      </w:pPr>
      <w:r w:rsidRPr="0022268F">
        <w:t>types of filters and their range of app</w:t>
      </w:r>
      <w:r w:rsidRPr="0022268F">
        <w:t>lications, conditions for use and manufacturers’ requirements</w:t>
      </w:r>
    </w:p>
    <w:p w:rsidR="00000000" w:rsidRPr="0022268F" w:rsidP="0022268F">
      <w:pPr>
        <w:pStyle w:val="ListBullet"/>
      </w:pPr>
      <w:r w:rsidRPr="0022268F">
        <w:t xml:space="preserve">backwash principles and optimisation </w:t>
      </w:r>
    </w:p>
    <w:p w:rsidR="00000000" w:rsidRPr="0022268F" w:rsidP="0022268F">
      <w:pPr>
        <w:pStyle w:val="ListBullet"/>
      </w:pPr>
      <w:r w:rsidRPr="0022268F">
        <w:t>filter run profiles</w:t>
      </w:r>
    </w:p>
    <w:p w:rsidR="00000000" w:rsidRPr="0022268F" w:rsidP="0022268F">
      <w:pPr>
        <w:pStyle w:val="ListBullet"/>
      </w:pPr>
      <w:r w:rsidRPr="0022268F">
        <w:t>the range and performance of filter aids</w:t>
      </w:r>
    </w:p>
    <w:p w:rsidR="00000000" w:rsidRPr="0022268F" w:rsidP="0022268F">
      <w:pPr>
        <w:pStyle w:val="ListBullet"/>
      </w:pPr>
      <w:r w:rsidRPr="0022268F">
        <w:t>filter media properties and selection</w:t>
      </w:r>
    </w:p>
    <w:p w:rsidR="00000000" w:rsidRPr="0022268F" w:rsidP="0022268F">
      <w:pPr>
        <w:pStyle w:val="ListBullet"/>
      </w:pPr>
      <w:r w:rsidRPr="0022268F">
        <w:t>filter inspection and sampling</w:t>
      </w:r>
    </w:p>
    <w:p w:rsidR="00000000" w:rsidRPr="0022268F" w:rsidP="0022268F">
      <w:pPr>
        <w:pStyle w:val="ListBullet"/>
      </w:pPr>
      <w:r w:rsidRPr="0022268F">
        <w:t>principles of filter maint</w:t>
      </w:r>
      <w:r w:rsidRPr="0022268F">
        <w:t>enance, including:</w:t>
      </w:r>
    </w:p>
    <w:p w:rsidR="00000000" w:rsidRPr="0022268F" w:rsidP="0022268F">
      <w:pPr>
        <w:pStyle w:val="ListBullet2"/>
      </w:pPr>
      <w:r w:rsidRPr="0022268F">
        <w:t>filter cleaning</w:t>
      </w:r>
    </w:p>
    <w:p w:rsidR="00000000" w:rsidRPr="0022268F" w:rsidP="0022268F">
      <w:pPr>
        <w:pStyle w:val="ListBullet2"/>
      </w:pPr>
      <w:r w:rsidRPr="0022268F">
        <w:t>double backwashes</w:t>
      </w:r>
    </w:p>
    <w:p w:rsidR="00000000" w:rsidRPr="0022268F" w:rsidP="0022268F">
      <w:pPr>
        <w:pStyle w:val="ListBullet2"/>
      </w:pPr>
      <w:r w:rsidRPr="0022268F">
        <w:t>surface cleaning</w:t>
      </w:r>
    </w:p>
    <w:p w:rsidR="00000000" w:rsidRPr="0022268F" w:rsidP="0022268F">
      <w:pPr>
        <w:pStyle w:val="ListBullet2"/>
      </w:pPr>
      <w:r w:rsidRPr="0022268F">
        <w:t>lancing</w:t>
      </w:r>
    </w:p>
    <w:p w:rsidR="00000000" w:rsidRPr="0022268F" w:rsidP="0022268F">
      <w:pPr>
        <w:pStyle w:val="ListBullet2"/>
      </w:pPr>
      <w:r w:rsidRPr="0022268F">
        <w:t>caustic washing</w:t>
      </w:r>
    </w:p>
    <w:p w:rsidR="00000000" w:rsidRPr="0022268F" w:rsidP="0022268F">
      <w:pPr>
        <w:pStyle w:val="ListBullet"/>
      </w:pPr>
      <w:r w:rsidRPr="0022268F">
        <w:t>filter ripening and turbidity breakthrough</w:t>
      </w:r>
    </w:p>
    <w:p w:rsidR="00000000" w:rsidRPr="0022268F" w:rsidP="0022268F">
      <w:pPr>
        <w:pStyle w:val="ListBullet"/>
      </w:pPr>
      <w:r w:rsidRPr="0022268F">
        <w:t>pilot filters</w:t>
      </w:r>
    </w:p>
    <w:p w:rsidR="00000000" w:rsidRPr="0022268F" w:rsidP="0022268F">
      <w:pPr>
        <w:pStyle w:val="ListBullet"/>
      </w:pPr>
      <w:r w:rsidRPr="0022268F">
        <w:t>pumping and valving systems</w:t>
      </w:r>
    </w:p>
    <w:p w:rsidR="00000000" w:rsidRPr="0022268F" w:rsidP="0022268F">
      <w:pPr>
        <w:pStyle w:val="ListBullet"/>
      </w:pPr>
      <w:r w:rsidRPr="0022268F">
        <w:t>range of appropriate measuring and testing procedures</w:t>
      </w:r>
    </w:p>
    <w:p w:rsidR="00000000" w:rsidRPr="0022268F" w:rsidP="0022268F">
      <w:pPr>
        <w:pStyle w:val="AllowPageBreak"/>
      </w:pPr>
    </w:p>
    <w:p w:rsidR="00000000" w:rsidRPr="0022268F" w:rsidP="0022268F">
      <w:pPr>
        <w:pStyle w:val="Heading1"/>
      </w:pPr>
      <w:bookmarkStart w:id="13" w:name="O_772624"/>
      <w:bookmarkEnd w:id="13"/>
      <w:r w:rsidRPr="0022268F">
        <w:t>Assessment Conditions</w:t>
      </w:r>
    </w:p>
    <w:p w:rsidR="00D25D3B" w:rsidP="00D25D3B">
      <w:pPr>
        <w:pStyle w:val="BodyText"/>
      </w:pPr>
      <w:r w:rsidRPr="0022268F">
        <w:t>Competency will need to be demonstrated over a period of time reflecting the scope of the role and the practical requirements of the workplace, the evidence collected must relate to a number of performances assessed at different point</w:t>
      </w:r>
      <w:r w:rsidRPr="0022268F">
        <w:t>s in time and separated by further learning and practice.</w:t>
      </w:r>
    </w:p>
    <w:p w:rsidR="00000000" w:rsidRPr="0022268F" w:rsidP="00D25D3B">
      <w:pPr>
        <w:pStyle w:val="BodyText"/>
      </w:pPr>
      <w:r w:rsidRPr="0022268F">
        <w:t>Assessors must satisfy the NVR/AQTF mandatory competency requirements for assessors.</w:t>
      </w:r>
    </w:p>
    <w:p w:rsidR="00000000" w:rsidRPr="0022268F" w:rsidP="0022268F">
      <w:pPr>
        <w:pStyle w:val="Heading1"/>
      </w:pPr>
      <w:bookmarkStart w:id="14" w:name="O_772627"/>
      <w:bookmarkEnd w:id="14"/>
      <w:r w:rsidRPr="0022268F">
        <w:t>Links</w:t>
      </w:r>
    </w:p>
    <w:p w:rsidR="00000000" w:rsidRPr="0022268F" w:rsidP="00D25D3B">
      <w:pPr>
        <w:pStyle w:val="BodyText"/>
      </w:pPr>
      <w:r w:rsidRPr="0022268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A7F7F">
        <w:rPr>
          <w:rStyle w:val="Hyperlink"/>
        </w:rPr>
        <w:t>https://vetnet.gov.au/Pages/TrainingDocs.aspx?q=26336bc0-04e5-49d9-8c31-46c49b6a0037</w:t>
      </w:r>
      <w:r>
        <w:fldChar w:fldCharType="end"/>
      </w:r>
    </w:p>
    <w:p w:rsidR="00000000" w:rsidRPr="0022268F" w:rsidP="00D25D3B">
      <w:pPr>
        <w:pStyle w:val="BodyText"/>
      </w:pPr>
      <w:r w:rsidRPr="0022268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A7F7F">
        <w:rPr>
          <w:rStyle w:val="Hyperlink"/>
        </w:rPr>
        <w:t>https://vetnet.gov.au/Pages/TrainingDocs.aspx?q=26336bc0-04e5-49d9-8c31-46c49b6a0037</w:t>
      </w:r>
      <w:r>
        <w:fldChar w:fldCharType="end"/>
      </w:r>
    </w:p>
    <w:p w:rsidR="00000000" w:rsidRPr="0022268F" w:rsidP="00D25D3B">
      <w:pPr>
        <w:pStyle w:val="BodyText"/>
      </w:pPr>
      <w:r w:rsidRPr="0022268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A7F7F">
        <w:rPr>
          <w:rStyle w:val="Hyperlink"/>
        </w:rPr>
        <w:t>https://vetnet.gov.au/Pages/TrainingDocs.aspx?q=26336bc0-04e5-49d9-8c31-46c49b6a0037</w:t>
      </w:r>
      <w:r>
        <w:fldChar w:fldCharType="end"/>
      </w:r>
    </w:p>
    <w:p w:rsidR="00000000" w:rsidRPr="0022268F" w:rsidP="00D25D3B">
      <w:pPr>
        <w:pStyle w:val="BodyText"/>
      </w:pPr>
      <w:r w:rsidRPr="0022268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A7F7F">
        <w:rPr>
          <w:rStyle w:val="Hyperlink"/>
        </w:rPr>
        <w:t>https://vetnet.gov.au/Pages/TrainingDocs.aspx?q=26336bc0-04e5-49d9-8c31-46c49b6a0037</w:t>
      </w:r>
      <w:r>
        <w:fldChar w:fldCharType="end"/>
      </w:r>
    </w:p>
    <w:p w:rsidR="00000000" w:rsidRPr="0022268F" w:rsidP="0022268F"/>
    <w:sectPr w:rsidSect="0022268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8F" w:rsidRPr="00D25D3B" w:rsidP="00D25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3B" w:rsidP="002226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5D3B" w:rsidP="002226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25D3B" w:rsidP="002226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8F" w:rsidP="0022268F">
    <w:pPr>
      <w:pStyle w:val="Footer"/>
      <w:framePr w:wrap="around"/>
    </w:pPr>
    <w:r>
      <w:fldChar w:fldCharType="begin"/>
    </w:r>
    <w:r>
      <w:instrText xml:space="preserve"> DOCPROPERTY  Subject  \* MERGEFORMAT </w:instrText>
    </w:r>
    <w:r>
      <w:fldChar w:fldCharType="separate"/>
    </w:r>
    <w:r w:rsidR="00D25D3B">
      <w:t>Approved</w:t>
    </w:r>
    <w:r w:rsidR="00D25D3B">
      <w:fldChar w:fldCharType="end"/>
    </w:r>
    <w:r>
      <w:tab/>
      <w:t xml:space="preserve">Page </w:t>
    </w:r>
    <w:r>
      <w:fldChar w:fldCharType="begin"/>
    </w:r>
    <w:r>
      <w:instrText xml:space="preserve"> PAGE  \* Arabic  \* MERGEFORMAT </w:instrText>
    </w:r>
    <w:r>
      <w:fldChar w:fldCharType="separate"/>
    </w:r>
    <w:r w:rsidR="00D25D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5D3B">
      <w:rPr>
        <w:noProof/>
      </w:rPr>
      <w:t>5</w:t>
    </w:r>
    <w:r>
      <w:rPr>
        <w:noProof/>
      </w:rPr>
      <w:fldChar w:fldCharType="end"/>
    </w:r>
  </w:p>
  <w:p w:rsidR="0022268F" w:rsidP="0022268F">
    <w:pPr>
      <w:pStyle w:val="Footer"/>
      <w:framePr w:wrap="around"/>
    </w:pPr>
    <w:r>
      <w:t xml:space="preserve">© Commonwealth of Australia, </w:t>
    </w:r>
    <w:r>
      <w:fldChar w:fldCharType="begin"/>
    </w:r>
    <w:r>
      <w:instrText xml:space="preserve"> DATE  \@ "yyyy"  \* MERGEFORMAT </w:instrText>
    </w:r>
    <w:r>
      <w:fldChar w:fldCharType="separate"/>
    </w:r>
    <w:r w:rsidR="00D25D3B">
      <w:rPr>
        <w:noProof/>
      </w:rPr>
      <w:t>2025</w:t>
    </w:r>
    <w:r>
      <w:fldChar w:fldCharType="end"/>
    </w:r>
    <w:r>
      <w:tab/>
    </w:r>
    <w:r>
      <w:fldChar w:fldCharType="begin"/>
    </w:r>
    <w:r>
      <w:instrText xml:space="preserve"> DOCPROPERTY  Author  \* MERGEFORMAT </w:instrText>
    </w:r>
    <w:r>
      <w:fldChar w:fldCharType="separate"/>
    </w:r>
    <w:r w:rsidR="00D25D3B">
      <w:t>BuildSkills Australia</w:t>
    </w:r>
    <w:r w:rsidR="00D25D3B">
      <w:fldChar w:fldCharType="end"/>
    </w:r>
  </w:p>
  <w:p w:rsidR="0022268F" w:rsidP="002226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68F" w:rsidRPr="00D25D3B" w:rsidP="00D25D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3B" w:rsidRPr="002D2AF8" w:rsidP="0022268F">
    <w:pPr>
      <w:pStyle w:val="Header"/>
      <w:framePr w:wrap="around"/>
    </w:pPr>
    <w:r>
      <w:fldChar w:fldCharType="begin"/>
    </w:r>
    <w:r>
      <w:instrText xml:space="preserve"> TITLE   \* MERGEFORMAT </w:instrText>
    </w:r>
    <w:r>
      <w:fldChar w:fldCharType="separate"/>
    </w:r>
    <w:r>
      <w:t>NWPTRT042 Assess and improve granular media filters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5D3B" w:rsidP="002226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8F" w:rsidRPr="002D2AF8" w:rsidP="0022268F">
    <w:pPr>
      <w:pStyle w:val="Header"/>
      <w:framePr w:wrap="around"/>
    </w:pPr>
    <w:r>
      <w:fldChar w:fldCharType="begin"/>
    </w:r>
    <w:r>
      <w:instrText xml:space="preserve"> TITLE   \* MERGEFORMAT </w:instrText>
    </w:r>
    <w:r>
      <w:fldChar w:fldCharType="separate"/>
    </w:r>
    <w:r w:rsidR="00D25D3B">
      <w:t>NWPTRT042 Assess and improve granular media filters</w:t>
    </w:r>
    <w:r w:rsidR="00D25D3B">
      <w:fldChar w:fldCharType="end"/>
    </w:r>
    <w:r>
      <w:tab/>
      <w:t xml:space="preserve">Date this document was generated: </w:t>
    </w:r>
    <w:r>
      <w:fldChar w:fldCharType="begin"/>
    </w:r>
    <w:r>
      <w:instrText xml:space="preserve"> CREATEDATE  \@ "d MMMM yyyy"  \* MERGEFORMAT </w:instrText>
    </w:r>
    <w:r>
      <w:fldChar w:fldCharType="separate"/>
    </w:r>
    <w:r w:rsidR="00D25D3B">
      <w:rPr>
        <w:noProof/>
      </w:rPr>
      <w:t>2 March 2025</w:t>
    </w:r>
    <w:r>
      <w:fldChar w:fldCharType="end"/>
    </w:r>
  </w:p>
  <w:p w:rsidR="0022268F" w:rsidP="002226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2A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32C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F2E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6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68F"/>
    <w:pPr>
      <w:spacing w:before="360" w:after="60"/>
      <w:outlineLvl w:val="0"/>
    </w:pPr>
    <w:rPr>
      <w:sz w:val="32"/>
    </w:rPr>
  </w:style>
  <w:style w:type="paragraph" w:styleId="Heading2">
    <w:name w:val="heading 2"/>
    <w:basedOn w:val="HeadingBase"/>
    <w:next w:val="BodyText"/>
    <w:link w:val="Heading2Char"/>
    <w:qFormat/>
    <w:rsid w:val="0022268F"/>
    <w:pPr>
      <w:keepLines/>
      <w:spacing w:before="240" w:after="120"/>
      <w:outlineLvl w:val="1"/>
    </w:pPr>
    <w:rPr>
      <w:sz w:val="28"/>
      <w:szCs w:val="40"/>
    </w:rPr>
  </w:style>
  <w:style w:type="paragraph" w:styleId="Heading3">
    <w:name w:val="heading 3"/>
    <w:basedOn w:val="HeadingBase"/>
    <w:next w:val="BodyText"/>
    <w:link w:val="Heading3Char"/>
    <w:qFormat/>
    <w:rsid w:val="0022268F"/>
    <w:pPr>
      <w:spacing w:before="180" w:after="120"/>
      <w:outlineLvl w:val="2"/>
    </w:pPr>
    <w:rPr>
      <w:spacing w:val="-10"/>
      <w:kern w:val="32"/>
    </w:rPr>
  </w:style>
  <w:style w:type="paragraph" w:styleId="Heading4">
    <w:name w:val="heading 4"/>
    <w:basedOn w:val="HeadingBase"/>
    <w:next w:val="BodyText"/>
    <w:link w:val="Heading4Char"/>
    <w:qFormat/>
    <w:rsid w:val="0022268F"/>
    <w:pPr>
      <w:spacing w:before="160" w:after="120"/>
      <w:outlineLvl w:val="3"/>
    </w:pPr>
    <w:rPr>
      <w:sz w:val="22"/>
    </w:rPr>
  </w:style>
  <w:style w:type="paragraph" w:styleId="Heading5">
    <w:name w:val="heading 5"/>
    <w:basedOn w:val="HeadingBase"/>
    <w:next w:val="Normal"/>
    <w:link w:val="Heading5Char"/>
    <w:qFormat/>
    <w:rsid w:val="0022268F"/>
    <w:pPr>
      <w:spacing w:before="80"/>
      <w:outlineLvl w:val="4"/>
    </w:pPr>
    <w:rPr>
      <w:color w:val="918585"/>
      <w:sz w:val="20"/>
    </w:rPr>
  </w:style>
  <w:style w:type="paragraph" w:styleId="Heading6">
    <w:name w:val="heading 6"/>
    <w:basedOn w:val="HeadingBase"/>
    <w:next w:val="Normal"/>
    <w:link w:val="Heading6Char"/>
    <w:qFormat/>
    <w:rsid w:val="0022268F"/>
    <w:pPr>
      <w:spacing w:before="60"/>
      <w:outlineLvl w:val="5"/>
    </w:pPr>
    <w:rPr>
      <w:color w:val="918585"/>
      <w:sz w:val="20"/>
    </w:rPr>
  </w:style>
  <w:style w:type="paragraph" w:styleId="Heading7">
    <w:name w:val="heading 7"/>
    <w:basedOn w:val="Normal"/>
    <w:next w:val="Normal"/>
    <w:link w:val="Heading7Char"/>
    <w:qFormat/>
    <w:rsid w:val="0022268F"/>
    <w:pPr>
      <w:ind w:left="720"/>
      <w:outlineLvl w:val="6"/>
    </w:pPr>
    <w:rPr>
      <w:i/>
    </w:rPr>
  </w:style>
  <w:style w:type="paragraph" w:styleId="Heading8">
    <w:name w:val="heading 8"/>
    <w:basedOn w:val="Normal"/>
    <w:next w:val="Normal"/>
    <w:link w:val="Heading8Char"/>
    <w:qFormat/>
    <w:rsid w:val="0022268F"/>
    <w:pPr>
      <w:ind w:left="720"/>
      <w:outlineLvl w:val="7"/>
    </w:pPr>
    <w:rPr>
      <w:i/>
    </w:rPr>
  </w:style>
  <w:style w:type="paragraph" w:styleId="Heading9">
    <w:name w:val="heading 9"/>
    <w:basedOn w:val="Normal"/>
    <w:next w:val="Normal"/>
    <w:link w:val="Heading9Char"/>
    <w:qFormat/>
    <w:rsid w:val="0022268F"/>
    <w:pPr>
      <w:ind w:left="720"/>
      <w:outlineLvl w:val="8"/>
    </w:pPr>
    <w:rPr>
      <w:i/>
    </w:rPr>
  </w:style>
  <w:style w:type="character" w:default="1" w:styleId="DefaultParagraphFont">
    <w:name w:val="Default Paragraph Font"/>
    <w:uiPriority w:val="1"/>
    <w:unhideWhenUsed/>
    <w:rsid w:val="002226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68F"/>
  </w:style>
  <w:style w:type="character" w:customStyle="1" w:styleId="Heading1Char">
    <w:name w:val="Heading 1 Char"/>
    <w:basedOn w:val="DefaultParagraphFont"/>
    <w:link w:val="Heading1"/>
    <w:rsid w:val="0022268F"/>
    <w:rPr>
      <w:rFonts w:ascii="Times New Roman" w:eastAsia="Times New Roman" w:hAnsi="Times New Roman" w:cs="Times New Roman"/>
      <w:b/>
      <w:sz w:val="32"/>
      <w:szCs w:val="20"/>
      <w:lang w:eastAsia="en-US"/>
    </w:rPr>
  </w:style>
  <w:style w:type="paragraph" w:styleId="BodyText">
    <w:name w:val="Body Text"/>
    <w:basedOn w:val="Normal"/>
    <w:link w:val="BodyTextChar"/>
    <w:rsid w:val="002226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68F"/>
    <w:rPr>
      <w:rFonts w:ascii="Times New Roman" w:eastAsia="Times New Roman" w:hAnsi="Times New Roman" w:cs="Times New Roman"/>
      <w:sz w:val="24"/>
      <w:lang w:eastAsia="en-US"/>
    </w:rPr>
  </w:style>
  <w:style w:type="paragraph" w:styleId="List">
    <w:name w:val="List"/>
    <w:basedOn w:val="BodyText"/>
    <w:next w:val="BodyText"/>
    <w:rsid w:val="0022268F"/>
    <w:pPr>
      <w:tabs>
        <w:tab w:val="left" w:pos="340"/>
      </w:tabs>
      <w:spacing w:before="60" w:after="60"/>
      <w:ind w:left="340" w:hanging="340"/>
    </w:pPr>
  </w:style>
  <w:style w:type="paragraph" w:styleId="ListBullet">
    <w:name w:val="List Bullet"/>
    <w:basedOn w:val="List"/>
    <w:rsid w:val="0022268F"/>
    <w:pPr>
      <w:numPr>
        <w:numId w:val="12"/>
      </w:numPr>
      <w:tabs>
        <w:tab w:val="clear" w:pos="340"/>
      </w:tabs>
      <w:spacing w:before="40" w:after="40"/>
    </w:pPr>
  </w:style>
  <w:style w:type="character" w:customStyle="1" w:styleId="SpecialBold">
    <w:name w:val="Special Bold"/>
    <w:basedOn w:val="DefaultParagraphFont"/>
    <w:rsid w:val="0022268F"/>
    <w:rPr>
      <w:b/>
      <w:spacing w:val="0"/>
    </w:rPr>
  </w:style>
  <w:style w:type="paragraph" w:styleId="ListBullet2">
    <w:name w:val="List Bullet 2"/>
    <w:basedOn w:val="List2"/>
    <w:rsid w:val="0022268F"/>
    <w:pPr>
      <w:numPr>
        <w:numId w:val="13"/>
      </w:numPr>
      <w:tabs>
        <w:tab w:val="clear" w:pos="680"/>
      </w:tabs>
    </w:pPr>
  </w:style>
  <w:style w:type="paragraph" w:customStyle="1" w:styleId="SuperHeading">
    <w:name w:val="SuperHeading"/>
    <w:basedOn w:val="Normal"/>
    <w:rsid w:val="0022268F"/>
    <w:pPr>
      <w:spacing w:before="240" w:after="120"/>
      <w:outlineLvl w:val="0"/>
    </w:pPr>
    <w:rPr>
      <w:rFonts w:ascii="Times New Roman" w:hAnsi="Times New Roman"/>
      <w:b/>
      <w:sz w:val="32"/>
    </w:rPr>
  </w:style>
  <w:style w:type="paragraph" w:customStyle="1" w:styleId="TableHeading">
    <w:name w:val="Table Heading"/>
    <w:basedOn w:val="HeadingBase"/>
    <w:rsid w:val="0022268F"/>
    <w:pPr>
      <w:keepLines/>
      <w:pBdr>
        <w:bottom w:val="single" w:sz="6" w:space="1" w:color="918585"/>
      </w:pBdr>
      <w:spacing w:before="240"/>
    </w:pPr>
  </w:style>
  <w:style w:type="paragraph" w:customStyle="1" w:styleId="AllowPageBreak">
    <w:name w:val="AllowPageBreak"/>
    <w:rsid w:val="002226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268F"/>
    <w:rPr>
      <w:b/>
      <w:i/>
      <w:u w:val="none"/>
    </w:rPr>
  </w:style>
  <w:style w:type="character" w:customStyle="1" w:styleId="Heading2Char">
    <w:name w:val="Heading 2 Char"/>
    <w:basedOn w:val="DefaultParagraphFont"/>
    <w:link w:val="Heading2"/>
    <w:rsid w:val="002226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6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6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6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6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6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6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68F"/>
    <w:rPr>
      <w:rFonts w:ascii="Courier New" w:eastAsia="Times New Roman" w:hAnsi="Courier New" w:cs="Times New Roman"/>
      <w:i/>
      <w:szCs w:val="20"/>
      <w:lang w:eastAsia="en-US"/>
    </w:rPr>
  </w:style>
  <w:style w:type="paragraph" w:customStyle="1" w:styleId="HeadingBase">
    <w:name w:val="Heading Base"/>
    <w:rsid w:val="002226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68F"/>
    <w:pPr>
      <w:tabs>
        <w:tab w:val="right" w:leader="dot" w:pos="9072"/>
      </w:tabs>
      <w:ind w:left="567"/>
    </w:pPr>
    <w:rPr>
      <w:szCs w:val="22"/>
    </w:rPr>
  </w:style>
  <w:style w:type="paragraph" w:customStyle="1" w:styleId="TOCBase">
    <w:name w:val="TOC Base"/>
    <w:rsid w:val="002226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68F"/>
    <w:pPr>
      <w:tabs>
        <w:tab w:val="right" w:leader="dot" w:pos="9072"/>
      </w:tabs>
      <w:spacing w:before="40" w:after="40"/>
      <w:ind w:left="284"/>
    </w:pPr>
    <w:rPr>
      <w:rFonts w:ascii="Times New Roman" w:hAnsi="Times New Roman"/>
    </w:rPr>
  </w:style>
  <w:style w:type="paragraph" w:styleId="TOC1">
    <w:name w:val="toc 1"/>
    <w:basedOn w:val="TOCBase"/>
    <w:next w:val="Normal"/>
    <w:rsid w:val="002226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6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68F"/>
    <w:rPr>
      <w:rFonts w:ascii="Times New Roman" w:eastAsia="Times New Roman" w:hAnsi="Times New Roman" w:cs="Times New Roman"/>
      <w:sz w:val="16"/>
      <w:lang w:eastAsia="en-US"/>
    </w:rPr>
  </w:style>
  <w:style w:type="paragraph" w:styleId="Title">
    <w:name w:val="Title"/>
    <w:basedOn w:val="HeadingBase"/>
    <w:link w:val="TitleChar"/>
    <w:qFormat/>
    <w:rsid w:val="0022268F"/>
    <w:pPr>
      <w:spacing w:before="5040"/>
      <w:jc w:val="center"/>
    </w:pPr>
    <w:rPr>
      <w:sz w:val="48"/>
      <w:szCs w:val="72"/>
      <w:lang w:val="en-US"/>
    </w:rPr>
  </w:style>
  <w:style w:type="character" w:customStyle="1" w:styleId="TitleChar">
    <w:name w:val="Title Char"/>
    <w:basedOn w:val="DefaultParagraphFont"/>
    <w:link w:val="Title"/>
    <w:rsid w:val="002226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68F"/>
    <w:pPr>
      <w:tabs>
        <w:tab w:val="left" w:pos="3600"/>
        <w:tab w:val="left" w:pos="3958"/>
      </w:tabs>
    </w:pPr>
  </w:style>
  <w:style w:type="paragraph" w:customStyle="1" w:styleId="Note">
    <w:name w:val="Note"/>
    <w:basedOn w:val="BodyText"/>
    <w:rsid w:val="002226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68F"/>
    <w:pPr>
      <w:framePr w:wrap="auto" w:hAnchor="text" w:y="6049"/>
    </w:pPr>
    <w:rPr>
      <w:color w:val="000000"/>
      <w:sz w:val="40"/>
    </w:rPr>
  </w:style>
  <w:style w:type="paragraph" w:customStyle="1" w:styleId="TOCTitle">
    <w:name w:val="TOCTitle"/>
    <w:basedOn w:val="Heading1"/>
    <w:rsid w:val="0022268F"/>
    <w:pPr>
      <w:spacing w:after="240"/>
      <w:jc w:val="center"/>
      <w:outlineLvl w:val="9"/>
    </w:pPr>
    <w:rPr>
      <w:caps/>
    </w:rPr>
  </w:style>
  <w:style w:type="paragraph" w:customStyle="1" w:styleId="Version">
    <w:name w:val="Version"/>
    <w:rsid w:val="002226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68F"/>
    <w:pPr>
      <w:keepNext w:val="0"/>
      <w:tabs>
        <w:tab w:val="right" w:pos="4176"/>
      </w:tabs>
      <w:ind w:left="198" w:hanging="198"/>
    </w:pPr>
    <w:rPr>
      <w:rFonts w:ascii="Garamond" w:hAnsi="Garamond"/>
    </w:rPr>
  </w:style>
  <w:style w:type="paragraph" w:styleId="IndexHeading">
    <w:name w:val="index heading"/>
    <w:basedOn w:val="Normal"/>
    <w:next w:val="Index1"/>
    <w:semiHidden/>
    <w:rsid w:val="0022268F"/>
    <w:pPr>
      <w:spacing w:before="120" w:after="120"/>
    </w:pPr>
    <w:rPr>
      <w:rFonts w:ascii="Arial" w:hAnsi="Arial"/>
      <w:b/>
      <w:color w:val="918585"/>
      <w:sz w:val="24"/>
    </w:rPr>
  </w:style>
  <w:style w:type="paragraph" w:styleId="Header">
    <w:name w:val="header"/>
    <w:basedOn w:val="Normal"/>
    <w:link w:val="HeaderChar"/>
    <w:rsid w:val="002226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68F"/>
    <w:rPr>
      <w:rFonts w:ascii="Times New Roman" w:eastAsia="Times New Roman" w:hAnsi="Times New Roman" w:cs="Times New Roman"/>
      <w:sz w:val="16"/>
      <w:szCs w:val="20"/>
      <w:lang w:val="en-GB" w:eastAsia="en-US"/>
    </w:rPr>
  </w:style>
  <w:style w:type="paragraph" w:customStyle="1" w:styleId="Chapter">
    <w:name w:val="Chapter"/>
    <w:basedOn w:val="Normal"/>
    <w:rsid w:val="0022268F"/>
    <w:pPr>
      <w:spacing w:before="240"/>
    </w:pPr>
    <w:rPr>
      <w:rFonts w:ascii="Times New Roman" w:hAnsi="Times New Roman"/>
      <w:smallCaps/>
      <w:spacing w:val="80"/>
      <w:sz w:val="28"/>
    </w:rPr>
  </w:style>
  <w:style w:type="paragraph" w:customStyle="1" w:styleId="InChapter">
    <w:name w:val="InChapter"/>
    <w:basedOn w:val="Heading3"/>
    <w:rsid w:val="0022268F"/>
    <w:pPr>
      <w:spacing w:after="240"/>
      <w:outlineLvl w:val="9"/>
    </w:pPr>
    <w:rPr>
      <w:noProof/>
    </w:rPr>
  </w:style>
  <w:style w:type="paragraph" w:styleId="Index2">
    <w:name w:val="index 2"/>
    <w:basedOn w:val="Normal"/>
    <w:next w:val="Normal"/>
    <w:semiHidden/>
    <w:rsid w:val="0022268F"/>
    <w:pPr>
      <w:tabs>
        <w:tab w:val="right" w:pos="4176"/>
      </w:tabs>
      <w:ind w:left="568" w:hanging="284"/>
    </w:pPr>
    <w:rPr>
      <w:rFonts w:ascii="Garamond" w:hAnsi="Garamond"/>
    </w:rPr>
  </w:style>
  <w:style w:type="paragraph" w:customStyle="1" w:styleId="Byline">
    <w:name w:val="Byline"/>
    <w:rsid w:val="002226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68F"/>
    <w:pPr>
      <w:tabs>
        <w:tab w:val="clear" w:pos="3600"/>
        <w:tab w:val="clear" w:pos="3958"/>
      </w:tabs>
      <w:jc w:val="right"/>
    </w:pPr>
  </w:style>
  <w:style w:type="character" w:styleId="Emphasis">
    <w:name w:val="Emphasis"/>
    <w:basedOn w:val="DefaultParagraphFont"/>
    <w:qFormat/>
    <w:rsid w:val="0022268F"/>
    <w:rPr>
      <w:i/>
    </w:rPr>
  </w:style>
  <w:style w:type="paragraph" w:styleId="Caption">
    <w:name w:val="caption"/>
    <w:basedOn w:val="BodyText"/>
    <w:next w:val="Normal"/>
    <w:qFormat/>
    <w:rsid w:val="0022268F"/>
    <w:pPr>
      <w:framePr w:w="2268" w:hSpace="181" w:vSpace="181" w:wrap="around" w:vAnchor="text" w:hAnchor="page" w:x="1135" w:y="285" w:anchorLock="1"/>
    </w:pPr>
    <w:rPr>
      <w:i/>
    </w:rPr>
  </w:style>
  <w:style w:type="paragraph" w:customStyle="1" w:styleId="MiniTOCTitle">
    <w:name w:val="MiniTOCTitle"/>
    <w:basedOn w:val="Heading4"/>
    <w:rsid w:val="0022268F"/>
    <w:pPr>
      <w:spacing w:before="240"/>
      <w:outlineLvl w:val="9"/>
    </w:pPr>
    <w:rPr>
      <w:noProof/>
      <w:sz w:val="24"/>
    </w:rPr>
  </w:style>
  <w:style w:type="paragraph" w:customStyle="1" w:styleId="MiniTOCItem">
    <w:name w:val="MiniTOCItem"/>
    <w:basedOn w:val="ListBullet"/>
    <w:rsid w:val="0022268F"/>
    <w:pPr>
      <w:numPr>
        <w:numId w:val="0"/>
      </w:numPr>
      <w:tabs>
        <w:tab w:val="right" w:leader="dot" w:pos="6521"/>
      </w:tabs>
      <w:spacing w:before="0" w:after="0"/>
    </w:pPr>
  </w:style>
  <w:style w:type="paragraph" w:customStyle="1" w:styleId="TOFTitle">
    <w:name w:val="TOFTitle"/>
    <w:basedOn w:val="TOCTitle"/>
    <w:rsid w:val="0022268F"/>
  </w:style>
  <w:style w:type="paragraph" w:styleId="TableofFigures">
    <w:name w:val="table of figures"/>
    <w:basedOn w:val="Normal"/>
    <w:next w:val="Normal"/>
    <w:semiHidden/>
    <w:rsid w:val="0022268F"/>
    <w:pPr>
      <w:tabs>
        <w:tab w:val="right" w:leader="dot" w:pos="9072"/>
      </w:tabs>
      <w:ind w:left="970" w:hanging="403"/>
    </w:pPr>
    <w:rPr>
      <w:rFonts w:ascii="Times New Roman" w:hAnsi="Times New Roman"/>
      <w:b/>
    </w:rPr>
  </w:style>
  <w:style w:type="paragraph" w:styleId="ListNumber">
    <w:name w:val="List Number"/>
    <w:basedOn w:val="List"/>
    <w:rsid w:val="0022268F"/>
    <w:pPr>
      <w:numPr>
        <w:numId w:val="15"/>
      </w:numPr>
      <w:tabs>
        <w:tab w:val="clear" w:pos="340"/>
      </w:tabs>
    </w:pPr>
  </w:style>
  <w:style w:type="character" w:customStyle="1" w:styleId="WingdingSymbols">
    <w:name w:val="Wingding Symbols"/>
    <w:rsid w:val="0022268F"/>
    <w:rPr>
      <w:rFonts w:ascii="Wingdings" w:hAnsi="Wingdings"/>
    </w:rPr>
  </w:style>
  <w:style w:type="character" w:customStyle="1" w:styleId="HotSpot">
    <w:name w:val="HotSpot"/>
    <w:rsid w:val="0022268F"/>
    <w:rPr>
      <w:color w:val="0033CC"/>
      <w:u w:val="none"/>
    </w:rPr>
  </w:style>
  <w:style w:type="paragraph" w:customStyle="1" w:styleId="BodyTextRight">
    <w:name w:val="Body Text Right"/>
    <w:basedOn w:val="BodyText"/>
    <w:rsid w:val="0022268F"/>
    <w:pPr>
      <w:spacing w:before="0" w:after="0"/>
      <w:jc w:val="right"/>
    </w:pPr>
  </w:style>
  <w:style w:type="paragraph" w:styleId="Index3">
    <w:name w:val="index 3"/>
    <w:basedOn w:val="ListNumber2"/>
    <w:next w:val="Normal"/>
    <w:semiHidden/>
    <w:rsid w:val="0022268F"/>
    <w:pPr>
      <w:numPr>
        <w:numId w:val="0"/>
      </w:numPr>
      <w:tabs>
        <w:tab w:val="right" w:leader="dot" w:pos="4176"/>
      </w:tabs>
    </w:pPr>
  </w:style>
  <w:style w:type="paragraph" w:styleId="ListNumber2">
    <w:name w:val="List Number 2"/>
    <w:basedOn w:val="List2"/>
    <w:rsid w:val="0022268F"/>
    <w:pPr>
      <w:numPr>
        <w:numId w:val="10"/>
      </w:numPr>
      <w:tabs>
        <w:tab w:val="clear" w:pos="1060"/>
      </w:tabs>
    </w:pPr>
  </w:style>
  <w:style w:type="paragraph" w:customStyle="1" w:styleId="MarginNote">
    <w:name w:val="Margin Note"/>
    <w:basedOn w:val="BodyText"/>
    <w:rsid w:val="002226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6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6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68F"/>
    <w:rPr>
      <w:sz w:val="32"/>
    </w:rPr>
  </w:style>
  <w:style w:type="paragraph" w:customStyle="1" w:styleId="HeadingProcedure">
    <w:name w:val="Heading Procedure"/>
    <w:basedOn w:val="HeadingBase"/>
    <w:next w:val="Normal"/>
    <w:rsid w:val="0022268F"/>
    <w:pPr>
      <w:tabs>
        <w:tab w:val="left" w:pos="0"/>
      </w:tabs>
      <w:spacing w:before="120" w:after="60"/>
    </w:pPr>
    <w:rPr>
      <w:i/>
      <w:color w:val="918585"/>
      <w:sz w:val="22"/>
    </w:rPr>
  </w:style>
  <w:style w:type="paragraph" w:customStyle="1" w:styleId="TableBodyText">
    <w:name w:val="Table Body Text"/>
    <w:basedOn w:val="BodyText"/>
    <w:rsid w:val="0022268F"/>
    <w:pPr>
      <w:spacing w:before="60" w:after="60"/>
    </w:pPr>
  </w:style>
  <w:style w:type="paragraph" w:styleId="ListContinue">
    <w:name w:val="List Continue"/>
    <w:basedOn w:val="List"/>
    <w:rsid w:val="0022268F"/>
    <w:pPr>
      <w:ind w:firstLine="0"/>
    </w:pPr>
  </w:style>
  <w:style w:type="paragraph" w:customStyle="1" w:styleId="ListNote">
    <w:name w:val="List Note"/>
    <w:basedOn w:val="List"/>
    <w:rsid w:val="0022268F"/>
    <w:pPr>
      <w:pBdr>
        <w:top w:val="single" w:sz="6" w:space="2" w:color="918585"/>
        <w:bottom w:val="single" w:sz="6" w:space="2" w:color="918585"/>
      </w:pBdr>
      <w:tabs>
        <w:tab w:val="left" w:pos="1021"/>
      </w:tabs>
      <w:ind w:firstLine="0"/>
    </w:pPr>
  </w:style>
  <w:style w:type="paragraph" w:customStyle="1" w:styleId="Warning">
    <w:name w:val="Warning"/>
    <w:basedOn w:val="BodyText"/>
    <w:rsid w:val="0022268F"/>
    <w:pPr>
      <w:shd w:val="clear" w:color="auto" w:fill="D9D9D9"/>
      <w:tabs>
        <w:tab w:val="left" w:pos="992"/>
      </w:tabs>
      <w:ind w:left="119" w:right="119"/>
    </w:pPr>
    <w:rPr>
      <w:sz w:val="20"/>
    </w:rPr>
  </w:style>
  <w:style w:type="paragraph" w:customStyle="1" w:styleId="MarginIcons">
    <w:name w:val="Margin Icons"/>
    <w:basedOn w:val="BodyText"/>
    <w:rsid w:val="002226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68F"/>
    <w:rPr>
      <w:rFonts w:ascii="Courier New" w:hAnsi="Courier New"/>
    </w:rPr>
  </w:style>
  <w:style w:type="paragraph" w:customStyle="1" w:styleId="NoteBullet">
    <w:name w:val="Note Bullet"/>
    <w:basedOn w:val="Note"/>
    <w:rsid w:val="0022268F"/>
    <w:pPr>
      <w:tabs>
        <w:tab w:val="clear" w:pos="680"/>
      </w:tabs>
      <w:spacing w:before="60" w:after="60"/>
    </w:pPr>
  </w:style>
  <w:style w:type="paragraph" w:customStyle="1" w:styleId="SubHeading2">
    <w:name w:val="SubHeading2"/>
    <w:basedOn w:val="HeadingBase"/>
    <w:rsid w:val="0022268F"/>
    <w:pPr>
      <w:spacing w:before="240" w:after="60"/>
    </w:pPr>
    <w:rPr>
      <w:sz w:val="20"/>
    </w:rPr>
  </w:style>
  <w:style w:type="paragraph" w:customStyle="1" w:styleId="SubHeading1">
    <w:name w:val="SubHeading1"/>
    <w:basedOn w:val="HeadingBase"/>
    <w:rsid w:val="0022268F"/>
    <w:pPr>
      <w:spacing w:before="240" w:after="60"/>
    </w:pPr>
    <w:rPr>
      <w:color w:val="918585"/>
      <w:sz w:val="22"/>
    </w:rPr>
  </w:style>
  <w:style w:type="paragraph" w:customStyle="1" w:styleId="SideHeading">
    <w:name w:val="Side Heading"/>
    <w:basedOn w:val="HeadingBase"/>
    <w:rsid w:val="002226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68F"/>
    <w:pPr>
      <w:tabs>
        <w:tab w:val="num" w:pos="360"/>
      </w:tabs>
    </w:pPr>
  </w:style>
  <w:style w:type="paragraph" w:styleId="PlainText">
    <w:name w:val="Plain Text"/>
    <w:basedOn w:val="Normal"/>
    <w:link w:val="PlainTextChar"/>
    <w:rsid w:val="0022268F"/>
    <w:rPr>
      <w:sz w:val="20"/>
    </w:rPr>
  </w:style>
  <w:style w:type="character" w:customStyle="1" w:styleId="PlainTextChar">
    <w:name w:val="Plain Text Char"/>
    <w:basedOn w:val="DefaultParagraphFont"/>
    <w:link w:val="PlainText"/>
    <w:rsid w:val="0022268F"/>
    <w:rPr>
      <w:rFonts w:ascii="Courier New" w:eastAsia="Times New Roman" w:hAnsi="Courier New" w:cs="Times New Roman"/>
      <w:sz w:val="20"/>
      <w:szCs w:val="20"/>
      <w:lang w:eastAsia="en-US"/>
    </w:rPr>
  </w:style>
  <w:style w:type="character" w:customStyle="1" w:styleId="MenuOption">
    <w:name w:val="Menu Option"/>
    <w:basedOn w:val="DefaultParagraphFont"/>
    <w:rsid w:val="0022268F"/>
    <w:rPr>
      <w:b/>
      <w:smallCaps/>
    </w:rPr>
  </w:style>
  <w:style w:type="paragraph" w:customStyle="1" w:styleId="TableListNumber">
    <w:name w:val="Table List Number"/>
    <w:basedOn w:val="ListNumber"/>
    <w:rsid w:val="0022268F"/>
    <w:pPr>
      <w:numPr>
        <w:numId w:val="0"/>
      </w:numPr>
    </w:pPr>
  </w:style>
  <w:style w:type="paragraph" w:styleId="TOC4">
    <w:name w:val="toc 4"/>
    <w:basedOn w:val="TOCBase"/>
    <w:next w:val="Normal"/>
    <w:semiHidden/>
    <w:rsid w:val="0022268F"/>
    <w:pPr>
      <w:tabs>
        <w:tab w:val="right" w:leader="dot" w:pos="9071"/>
      </w:tabs>
      <w:ind w:left="1701"/>
    </w:pPr>
  </w:style>
  <w:style w:type="paragraph" w:customStyle="1" w:styleId="ListAlpha">
    <w:name w:val="List Alpha"/>
    <w:basedOn w:val="List"/>
    <w:rsid w:val="0022268F"/>
    <w:pPr>
      <w:numPr>
        <w:numId w:val="9"/>
      </w:numPr>
    </w:pPr>
  </w:style>
  <w:style w:type="paragraph" w:customStyle="1" w:styleId="ListAlpha2">
    <w:name w:val="List Alpha 2"/>
    <w:basedOn w:val="List2"/>
    <w:rsid w:val="0022268F"/>
    <w:pPr>
      <w:numPr>
        <w:numId w:val="8"/>
      </w:numPr>
    </w:pPr>
  </w:style>
  <w:style w:type="paragraph" w:styleId="List2">
    <w:name w:val="List 2"/>
    <w:basedOn w:val="BodyText"/>
    <w:rsid w:val="0022268F"/>
    <w:pPr>
      <w:tabs>
        <w:tab w:val="left" w:pos="680"/>
      </w:tabs>
      <w:spacing w:before="60" w:after="60"/>
      <w:ind w:left="680" w:hanging="340"/>
    </w:pPr>
  </w:style>
  <w:style w:type="paragraph" w:styleId="List3">
    <w:name w:val="List 3"/>
    <w:basedOn w:val="BodyText"/>
    <w:rsid w:val="0022268F"/>
    <w:pPr>
      <w:tabs>
        <w:tab w:val="left" w:pos="1021"/>
      </w:tabs>
      <w:spacing w:before="60" w:after="60"/>
      <w:ind w:left="1020" w:hanging="340"/>
    </w:pPr>
  </w:style>
  <w:style w:type="paragraph" w:styleId="List4">
    <w:name w:val="List 4"/>
    <w:basedOn w:val="BodyText"/>
    <w:rsid w:val="0022268F"/>
    <w:pPr>
      <w:tabs>
        <w:tab w:val="left" w:pos="1361"/>
      </w:tabs>
      <w:spacing w:before="60" w:after="60"/>
      <w:ind w:left="1361" w:hanging="340"/>
    </w:pPr>
  </w:style>
  <w:style w:type="paragraph" w:styleId="List5">
    <w:name w:val="List 5"/>
    <w:basedOn w:val="BodyText"/>
    <w:rsid w:val="0022268F"/>
    <w:pPr>
      <w:tabs>
        <w:tab w:val="left" w:pos="1701"/>
      </w:tabs>
      <w:spacing w:before="60" w:after="60"/>
      <w:ind w:left="1701" w:hanging="340"/>
    </w:pPr>
  </w:style>
  <w:style w:type="paragraph" w:styleId="ListBullet3">
    <w:name w:val="List Bullet 3"/>
    <w:basedOn w:val="List3"/>
    <w:rsid w:val="0022268F"/>
    <w:pPr>
      <w:numPr>
        <w:numId w:val="14"/>
      </w:numPr>
      <w:tabs>
        <w:tab w:val="clear" w:pos="1021"/>
      </w:tabs>
      <w:ind w:left="1037" w:hanging="357"/>
    </w:pPr>
  </w:style>
  <w:style w:type="paragraph" w:styleId="ListBullet4">
    <w:name w:val="List Bullet 4"/>
    <w:basedOn w:val="List4"/>
    <w:rsid w:val="0022268F"/>
    <w:pPr>
      <w:numPr>
        <w:numId w:val="3"/>
      </w:numPr>
      <w:tabs>
        <w:tab w:val="clear" w:pos="1361"/>
      </w:tabs>
    </w:pPr>
  </w:style>
  <w:style w:type="paragraph" w:styleId="ListBullet5">
    <w:name w:val="List Bullet 5"/>
    <w:basedOn w:val="List5"/>
    <w:rsid w:val="0022268F"/>
    <w:pPr>
      <w:numPr>
        <w:numId w:val="4"/>
      </w:numPr>
    </w:pPr>
  </w:style>
  <w:style w:type="paragraph" w:styleId="ListContinue2">
    <w:name w:val="List Continue 2"/>
    <w:basedOn w:val="List2"/>
    <w:rsid w:val="0022268F"/>
    <w:pPr>
      <w:ind w:firstLine="0"/>
    </w:pPr>
  </w:style>
  <w:style w:type="paragraph" w:styleId="ListContinue3">
    <w:name w:val="List Continue 3"/>
    <w:basedOn w:val="List3"/>
    <w:rsid w:val="0022268F"/>
    <w:pPr>
      <w:ind w:left="1021" w:firstLine="0"/>
    </w:pPr>
  </w:style>
  <w:style w:type="paragraph" w:styleId="ListContinue4">
    <w:name w:val="List Continue 4"/>
    <w:basedOn w:val="List4"/>
    <w:rsid w:val="0022268F"/>
    <w:pPr>
      <w:ind w:firstLine="0"/>
    </w:pPr>
  </w:style>
  <w:style w:type="paragraph" w:styleId="ListContinue5">
    <w:name w:val="List Continue 5"/>
    <w:basedOn w:val="List5"/>
    <w:rsid w:val="0022268F"/>
    <w:pPr>
      <w:ind w:firstLine="0"/>
    </w:pPr>
  </w:style>
  <w:style w:type="paragraph" w:styleId="ListNumber3">
    <w:name w:val="List Number 3"/>
    <w:basedOn w:val="List3"/>
    <w:rsid w:val="0022268F"/>
    <w:pPr>
      <w:numPr>
        <w:numId w:val="5"/>
      </w:numPr>
    </w:pPr>
  </w:style>
  <w:style w:type="paragraph" w:styleId="ListNumber4">
    <w:name w:val="List Number 4"/>
    <w:basedOn w:val="List4"/>
    <w:rsid w:val="0022268F"/>
    <w:pPr>
      <w:numPr>
        <w:numId w:val="6"/>
      </w:numPr>
    </w:pPr>
  </w:style>
  <w:style w:type="paragraph" w:styleId="ListNumber5">
    <w:name w:val="List Number 5"/>
    <w:basedOn w:val="List5"/>
    <w:rsid w:val="0022268F"/>
    <w:pPr>
      <w:numPr>
        <w:numId w:val="7"/>
      </w:numPr>
    </w:pPr>
  </w:style>
  <w:style w:type="paragraph" w:styleId="BlockText">
    <w:name w:val="Block Text"/>
    <w:basedOn w:val="Normal"/>
    <w:rsid w:val="0022268F"/>
    <w:pPr>
      <w:spacing w:after="120"/>
      <w:ind w:left="1440" w:right="1440"/>
    </w:pPr>
  </w:style>
  <w:style w:type="character" w:customStyle="1" w:styleId="Subscript">
    <w:name w:val="Subscript"/>
    <w:basedOn w:val="DefaultParagraphFont"/>
    <w:rsid w:val="0022268F"/>
    <w:rPr>
      <w:sz w:val="16"/>
      <w:vertAlign w:val="subscript"/>
    </w:rPr>
  </w:style>
  <w:style w:type="character" w:customStyle="1" w:styleId="Superscript">
    <w:name w:val="Superscript"/>
    <w:basedOn w:val="DefaultParagraphFont"/>
    <w:rsid w:val="0022268F"/>
    <w:rPr>
      <w:sz w:val="16"/>
      <w:vertAlign w:val="superscript"/>
    </w:rPr>
  </w:style>
  <w:style w:type="character" w:customStyle="1" w:styleId="Symbols">
    <w:name w:val="Symbols"/>
    <w:basedOn w:val="DefaultParagraphFont"/>
    <w:rsid w:val="0022268F"/>
    <w:rPr>
      <w:rFonts w:ascii="Symbol" w:hAnsi="Symbol"/>
    </w:rPr>
  </w:style>
  <w:style w:type="character" w:customStyle="1" w:styleId="MenuOptions">
    <w:name w:val="Menu Options"/>
    <w:basedOn w:val="DefaultParagraphFont"/>
    <w:rsid w:val="0022268F"/>
    <w:rPr>
      <w:rFonts w:ascii="Arial Narrow" w:hAnsi="Arial Narrow"/>
      <w:smallCaps/>
    </w:rPr>
  </w:style>
  <w:style w:type="character" w:customStyle="1" w:styleId="Buttons">
    <w:name w:val="Buttons"/>
    <w:basedOn w:val="DefaultParagraphFont"/>
    <w:rsid w:val="0022268F"/>
    <w:rPr>
      <w:b/>
    </w:rPr>
  </w:style>
  <w:style w:type="character" w:customStyle="1" w:styleId="Underlined">
    <w:name w:val="Underlined"/>
    <w:basedOn w:val="DefaultParagraphFont"/>
    <w:rsid w:val="0022268F"/>
    <w:rPr>
      <w:u w:val="single"/>
    </w:rPr>
  </w:style>
  <w:style w:type="paragraph" w:customStyle="1" w:styleId="TableBodyTextRight">
    <w:name w:val="Table Body Text Right"/>
    <w:basedOn w:val="TableBodyText"/>
    <w:rsid w:val="0022268F"/>
    <w:pPr>
      <w:widowControl w:val="0"/>
      <w:autoSpaceDE w:val="0"/>
      <w:autoSpaceDN w:val="0"/>
      <w:adjustRightInd w:val="0"/>
      <w:jc w:val="right"/>
    </w:pPr>
    <w:rPr>
      <w:rFonts w:cs="Arial"/>
      <w:szCs w:val="18"/>
    </w:rPr>
  </w:style>
  <w:style w:type="paragraph" w:customStyle="1" w:styleId="CopyrightText">
    <w:name w:val="Copyright Text"/>
    <w:basedOn w:val="BodyText"/>
    <w:rsid w:val="0022268F"/>
    <w:rPr>
      <w:sz w:val="18"/>
    </w:rPr>
  </w:style>
  <w:style w:type="paragraph" w:customStyle="1" w:styleId="BodySmallRight">
    <w:name w:val="Body Small Right"/>
    <w:basedOn w:val="BodyTextRight"/>
    <w:rsid w:val="0022268F"/>
    <w:rPr>
      <w:sz w:val="18"/>
      <w:szCs w:val="18"/>
    </w:rPr>
  </w:style>
  <w:style w:type="paragraph" w:customStyle="1" w:styleId="MarginEdition">
    <w:name w:val="Margin Edition"/>
    <w:basedOn w:val="MarginNote"/>
    <w:rsid w:val="0022268F"/>
    <w:pPr>
      <w:spacing w:before="0" w:after="0"/>
    </w:pPr>
    <w:rPr>
      <w:rFonts w:ascii="Times New Roman" w:hAnsi="Times New Roman"/>
      <w:color w:val="999999"/>
    </w:rPr>
  </w:style>
  <w:style w:type="paragraph" w:customStyle="1" w:styleId="Spacer">
    <w:name w:val="Spacer"/>
    <w:basedOn w:val="Normal"/>
    <w:rsid w:val="0022268F"/>
    <w:rPr>
      <w:sz w:val="2"/>
      <w:szCs w:val="2"/>
    </w:rPr>
  </w:style>
  <w:style w:type="character" w:customStyle="1" w:styleId="Small">
    <w:name w:val="Small"/>
    <w:basedOn w:val="DefaultParagraphFont"/>
    <w:rsid w:val="0022268F"/>
    <w:rPr>
      <w:sz w:val="16"/>
    </w:rPr>
  </w:style>
  <w:style w:type="paragraph" w:customStyle="1" w:styleId="WideTable">
    <w:name w:val="Wide Table"/>
    <w:basedOn w:val="Normal"/>
    <w:rsid w:val="0022268F"/>
    <w:pPr>
      <w:ind w:left="-1418"/>
    </w:pPr>
    <w:rPr>
      <w:sz w:val="2"/>
      <w:szCs w:val="2"/>
    </w:rPr>
  </w:style>
  <w:style w:type="character" w:styleId="PageNumber">
    <w:name w:val="page number"/>
    <w:basedOn w:val="DefaultParagraphFont"/>
    <w:rsid w:val="0022268F"/>
  </w:style>
  <w:style w:type="paragraph" w:styleId="Quote">
    <w:name w:val="Quote"/>
    <w:basedOn w:val="Heading1"/>
    <w:link w:val="QuoteChar"/>
    <w:qFormat/>
    <w:rsid w:val="0022268F"/>
    <w:rPr>
      <w:b w:val="0"/>
      <w:sz w:val="72"/>
      <w:szCs w:val="72"/>
      <w:lang w:val="en-NZ"/>
    </w:rPr>
  </w:style>
  <w:style w:type="character" w:customStyle="1" w:styleId="QuoteChar">
    <w:name w:val="Quote Char"/>
    <w:basedOn w:val="DefaultParagraphFont"/>
    <w:link w:val="Quote"/>
    <w:rsid w:val="002226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68F"/>
    <w:pPr>
      <w:pageBreakBefore/>
    </w:pPr>
  </w:style>
  <w:style w:type="paragraph" w:customStyle="1" w:styleId="Border">
    <w:name w:val="Border"/>
    <w:basedOn w:val="Normal"/>
    <w:qFormat/>
    <w:rsid w:val="002226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68F"/>
    <w:rPr>
      <w:b/>
      <w:bCs/>
      <w:i/>
      <w:iCs/>
      <w:color w:val="auto"/>
    </w:rPr>
  </w:style>
  <w:style w:type="paragraph" w:styleId="IntenseQuote">
    <w:name w:val="Intense Quote"/>
    <w:basedOn w:val="Normal"/>
    <w:next w:val="Normal"/>
    <w:link w:val="IntenseQuoteChar"/>
    <w:uiPriority w:val="30"/>
    <w:qFormat/>
    <w:rsid w:val="002226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6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68F"/>
    <w:rPr>
      <w:smallCaps/>
      <w:color w:val="auto"/>
      <w:u w:val="single"/>
    </w:rPr>
  </w:style>
  <w:style w:type="character" w:styleId="IntenseReference">
    <w:name w:val="Intense Reference"/>
    <w:basedOn w:val="DefaultParagraphFont"/>
    <w:uiPriority w:val="32"/>
    <w:qFormat/>
    <w:rsid w:val="0022268F"/>
    <w:rPr>
      <w:b/>
      <w:bCs/>
      <w:smallCaps/>
      <w:color w:val="auto"/>
      <w:spacing w:val="5"/>
      <w:u w:val="single"/>
    </w:rPr>
  </w:style>
  <w:style w:type="paragraph" w:customStyle="1" w:styleId="2ColumnHeading">
    <w:name w:val="2Column Heading"/>
    <w:basedOn w:val="BodyText"/>
    <w:qFormat/>
    <w:rsid w:val="0022268F"/>
    <w:pPr>
      <w:spacing w:after="60"/>
      <w:ind w:left="-2268"/>
    </w:pPr>
    <w:rPr>
      <w:b/>
    </w:rPr>
  </w:style>
  <w:style w:type="paragraph" w:customStyle="1" w:styleId="Heading1TOC">
    <w:name w:val="Heading1 TOC"/>
    <w:basedOn w:val="Normal"/>
    <w:qFormat/>
    <w:rsid w:val="0022268F"/>
    <w:pPr>
      <w:spacing w:before="240" w:after="120"/>
    </w:pPr>
    <w:rPr>
      <w:rFonts w:ascii="Times New Roman" w:hAnsi="Times New Roman"/>
      <w:b/>
      <w:sz w:val="32"/>
    </w:rPr>
  </w:style>
  <w:style w:type="paragraph" w:customStyle="1" w:styleId="Heading2TOC">
    <w:name w:val="Heading2 TOC"/>
    <w:basedOn w:val="Normal"/>
    <w:qFormat/>
    <w:rsid w:val="0022268F"/>
    <w:pPr>
      <w:spacing w:before="240" w:after="60"/>
    </w:pPr>
    <w:rPr>
      <w:rFonts w:ascii="Times New Roman" w:hAnsi="Times New Roman"/>
      <w:b/>
      <w:sz w:val="28"/>
    </w:rPr>
  </w:style>
  <w:style w:type="character" w:customStyle="1" w:styleId="Underline">
    <w:name w:val="Underline"/>
    <w:basedOn w:val="DefaultParagraphFont"/>
    <w:qFormat/>
    <w:rsid w:val="0022268F"/>
    <w:rPr>
      <w:u w:val="single"/>
    </w:rPr>
  </w:style>
  <w:style w:type="paragraph" w:styleId="BalloonText">
    <w:name w:val="Balloon Text"/>
    <w:basedOn w:val="Normal"/>
    <w:link w:val="BalloonTextChar"/>
    <w:rsid w:val="0022268F"/>
    <w:rPr>
      <w:rFonts w:ascii="Tahoma" w:hAnsi="Tahoma" w:cs="Tahoma"/>
      <w:sz w:val="16"/>
      <w:szCs w:val="16"/>
    </w:rPr>
  </w:style>
  <w:style w:type="character" w:customStyle="1" w:styleId="BalloonTextChar">
    <w:name w:val="Balloon Text Char"/>
    <w:basedOn w:val="DefaultParagraphFont"/>
    <w:link w:val="BalloonText"/>
    <w:rsid w:val="002226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6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6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68F"/>
    <w:rPr>
      <w:b/>
      <w:color w:val="660033"/>
      <w:spacing w:val="0"/>
    </w:rPr>
  </w:style>
  <w:style w:type="paragraph" w:customStyle="1" w:styleId="Nameditemlist">
    <w:name w:val="Named item list"/>
    <w:basedOn w:val="BodyText"/>
    <w:qFormat/>
    <w:rsid w:val="0022268F"/>
    <w:pPr>
      <w:tabs>
        <w:tab w:val="left" w:pos="2835"/>
      </w:tabs>
      <w:ind w:left="2835" w:hanging="2835"/>
    </w:pPr>
  </w:style>
  <w:style w:type="paragraph" w:customStyle="1" w:styleId="BodyTextnopadding">
    <w:name w:val="Body Text no padding"/>
    <w:basedOn w:val="BodyText"/>
    <w:qFormat/>
    <w:rsid w:val="0022268F"/>
    <w:pPr>
      <w:spacing w:before="0" w:after="0"/>
    </w:pPr>
  </w:style>
  <w:style w:type="paragraph" w:customStyle="1" w:styleId="BodyTextBold">
    <w:name w:val="Body Text Bold"/>
    <w:basedOn w:val="BodyText"/>
    <w:qFormat/>
    <w:rsid w:val="0022268F"/>
    <w:rPr>
      <w:b/>
    </w:rPr>
  </w:style>
  <w:style w:type="character" w:styleId="Hyperlink">
    <w:name w:val="Hyperlink"/>
    <w:basedOn w:val="DefaultParagraphFont"/>
    <w:uiPriority w:val="99"/>
    <w:unhideWhenUsed/>
    <w:rsid w:val="00D25D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8117</Characters>
  <Application>Microsoft Office Word</Application>
  <DocSecurity>0</DocSecurity>
  <Lines>231</Lines>
  <Paragraphs>140</Paragraphs>
  <ScaleCrop>false</ScaleCrop>
  <Company>Author-it Software Corporation Ltd.</Company>
  <LinksUpToDate>false</LinksUpToDate>
  <CharactersWithSpaces>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NWPTRT042 Assess and improve granular media filters</dc:title>
  <dc:subject>Approved</dc:subject>
  <dc:creator>BuildSkills Australia</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