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C39" w:rsidP="00436C39">
      <w:pPr>
        <w:pStyle w:val="Title"/>
      </w:pPr>
      <w:r>
        <w:fldChar w:fldCharType="begin"/>
      </w:r>
      <w:r>
        <w:instrText xml:space="preserve"> TITLE   \* MERGEFORMAT </w:instrText>
      </w:r>
      <w:r>
        <w:fldChar w:fldCharType="separate"/>
      </w:r>
      <w:r>
        <w:t>Assessment Requirements for NWPTRT042 Assess and improve granular media filters</w:t>
      </w:r>
      <w:r>
        <w:fldChar w:fldCharType="end"/>
      </w:r>
    </w:p>
    <w:p w:rsidR="00436C39" w:rsidP="00436C39">
      <w:pPr>
        <w:pStyle w:val="Version"/>
        <w:sectPr w:rsidSect="00C743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430B" w:rsidP="00C7430B">
      <w:pPr>
        <w:pStyle w:val="SuperHeading"/>
      </w:pPr>
      <w:r w:rsidRPr="00C7430B">
        <w:t>Assessment Requirements for NWPTRT042 Assess and improve granular media filters</w:t>
      </w:r>
    </w:p>
    <w:p w:rsidR="00000000" w:rsidRPr="00C7430B" w:rsidP="00C7430B">
      <w:pPr>
        <w:pStyle w:val="Heading1"/>
      </w:pPr>
      <w:bookmarkStart w:id="1" w:name="O_772621"/>
      <w:bookmarkEnd w:id="1"/>
      <w:r w:rsidRPr="00C7430B">
        <w:t>Modification History</w:t>
      </w:r>
    </w:p>
    <w:tbl>
      <w:tblPr>
        <w:tblW w:w="0" w:type="auto"/>
        <w:tblLayout w:type="fixed"/>
        <w:tblCellMar>
          <w:left w:w="62" w:type="dxa"/>
          <w:right w:w="62" w:type="dxa"/>
        </w:tblCellMar>
        <w:tblLook w:val="0000"/>
      </w:tblPr>
      <w:tblGrid>
        <w:gridCol w:w="1134"/>
        <w:gridCol w:w="7937"/>
      </w:tblGrid>
      <w:tr w:rsidTr="00436C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30B">
            <w:pPr>
              <w:pStyle w:val="TableHeading"/>
              <w:rPr>
                <w:lang w:val="en-NZ"/>
              </w:rPr>
            </w:pPr>
            <w:r w:rsidRPr="00C7430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30B">
            <w:pPr>
              <w:pStyle w:val="TableHeading"/>
              <w:rPr>
                <w:lang w:val="en-NZ"/>
              </w:rPr>
            </w:pPr>
            <w:r w:rsidRPr="00C7430B">
              <w:t>Comments</w:t>
            </w:r>
          </w:p>
        </w:tc>
      </w:tr>
      <w:tr w:rsidTr="00436C39">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30B">
            <w:pPr>
              <w:pStyle w:val="BodyText"/>
              <w:rPr>
                <w:lang w:val="en-NZ"/>
              </w:rPr>
            </w:pPr>
            <w:r w:rsidRPr="00C7430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30B" w:rsidP="00C7430B">
            <w:pPr>
              <w:pStyle w:val="BodyText"/>
            </w:pPr>
            <w:r w:rsidRPr="00C7430B">
              <w:t xml:space="preserve">These Assessment Requirements were released in NWP Water Training Package release 1.0 and meet the Standards for Training Packages. </w:t>
            </w:r>
          </w:p>
          <w:p w:rsidR="00000000" w:rsidRPr="00C7430B" w:rsidP="00C7430B">
            <w:pPr>
              <w:pStyle w:val="BodyText"/>
            </w:pPr>
          </w:p>
          <w:p w:rsidR="00000000" w:rsidRPr="00C7430B" w:rsidP="00C7430B">
            <w:pPr>
              <w:pStyle w:val="ListBullet"/>
            </w:pPr>
            <w:r w:rsidRPr="00C7430B">
              <w:t>Assessment Requirements created drawing upon specified assessment information from superseded unit</w:t>
            </w:r>
          </w:p>
        </w:tc>
      </w:tr>
    </w:tbl>
    <w:p w:rsidR="00000000" w:rsidRPr="00C7430B" w:rsidP="00C7430B">
      <w:pPr>
        <w:pStyle w:val="BodyText"/>
      </w:pPr>
    </w:p>
    <w:p w:rsidR="00000000" w:rsidRPr="00C7430B" w:rsidP="00C7430B">
      <w:pPr>
        <w:pStyle w:val="AllowPageBreak"/>
      </w:pPr>
    </w:p>
    <w:p w:rsidR="00000000" w:rsidRPr="00C7430B" w:rsidP="00C7430B">
      <w:pPr>
        <w:pStyle w:val="Heading1"/>
      </w:pPr>
      <w:bookmarkStart w:id="2" w:name="O_772622"/>
      <w:bookmarkEnd w:id="2"/>
      <w:r w:rsidRPr="00C7430B">
        <w:t>Performance Evidence</w:t>
      </w:r>
    </w:p>
    <w:p w:rsidR="00000000" w:rsidRPr="00C7430B" w:rsidP="00436C39">
      <w:pPr>
        <w:pStyle w:val="BodyText"/>
      </w:pPr>
      <w:r w:rsidRPr="00C7430B">
        <w:t>Evidence required to demonstrate competence must satisfy all of the requirements of the elements and performance criteria. The candidate must be assessed in as least one type of process listed in the Range of Conditions. If not otherwi</w:t>
      </w:r>
      <w:r w:rsidRPr="00C7430B">
        <w:t>se specified the candidate must demonstrate evidence of performance of the following on at least one occasion.</w:t>
      </w:r>
    </w:p>
    <w:p w:rsidR="00000000" w:rsidRPr="00C7430B" w:rsidP="00C7430B">
      <w:pPr>
        <w:pStyle w:val="ListBullet"/>
      </w:pPr>
      <w:r w:rsidRPr="00C7430B">
        <w:t xml:space="preserve">conducting system investigation and reporting on operational or control system problems </w:t>
      </w:r>
    </w:p>
    <w:p w:rsidR="00000000" w:rsidRPr="00C7430B" w:rsidP="00C7430B">
      <w:pPr>
        <w:pStyle w:val="ListBullet"/>
      </w:pPr>
      <w:r w:rsidRPr="00C7430B">
        <w:t>coordinating filter inspection, sampling and testing</w:t>
      </w:r>
    </w:p>
    <w:p w:rsidR="00000000" w:rsidRPr="00C7430B" w:rsidP="00C7430B">
      <w:pPr>
        <w:pStyle w:val="ListBullet"/>
      </w:pPr>
      <w:r w:rsidRPr="00C7430B">
        <w:t>co</w:t>
      </w:r>
      <w:r w:rsidRPr="00C7430B">
        <w:t>nducting trend analysis for long-term filter monitoring</w:t>
      </w:r>
    </w:p>
    <w:p w:rsidR="00000000" w:rsidRPr="00C7430B" w:rsidP="00C7430B">
      <w:pPr>
        <w:pStyle w:val="ListBullet"/>
      </w:pPr>
      <w:r w:rsidRPr="00C7430B">
        <w:t>performing calculations to provide data for the analysis and development of options and solutions, including backwash rates and filtration rates</w:t>
      </w:r>
    </w:p>
    <w:p w:rsidR="00000000" w:rsidRPr="00C7430B" w:rsidP="00C7430B">
      <w:pPr>
        <w:pStyle w:val="ListBullet"/>
      </w:pPr>
      <w:r w:rsidRPr="00C7430B">
        <w:t>determining filter run and backwash profiles and times</w:t>
      </w:r>
    </w:p>
    <w:p w:rsidR="00000000" w:rsidRPr="00C7430B" w:rsidP="00C7430B">
      <w:pPr>
        <w:pStyle w:val="ListBullet"/>
      </w:pPr>
      <w:r w:rsidRPr="00C7430B">
        <w:t xml:space="preserve">interpreting a range of complex and technical documents, including at least one of: </w:t>
      </w:r>
    </w:p>
    <w:p w:rsidR="00000000" w:rsidRPr="00C7430B" w:rsidP="00C7430B">
      <w:pPr>
        <w:pStyle w:val="ListBullet2"/>
      </w:pPr>
      <w:r w:rsidRPr="00C7430B">
        <w:t>regulatory, legislative, licensing and organisational requirements</w:t>
      </w:r>
    </w:p>
    <w:p w:rsidR="00000000" w:rsidRPr="00C7430B" w:rsidP="00C7430B">
      <w:pPr>
        <w:pStyle w:val="ListBullet2"/>
      </w:pPr>
      <w:r w:rsidRPr="00C7430B">
        <w:t>codes and standards</w:t>
      </w:r>
    </w:p>
    <w:p w:rsidR="00000000" w:rsidRPr="00C7430B" w:rsidP="00C7430B">
      <w:pPr>
        <w:pStyle w:val="ListBullet2"/>
      </w:pPr>
      <w:r w:rsidRPr="00C7430B">
        <w:t>specifications</w:t>
      </w:r>
    </w:p>
    <w:p w:rsidR="00000000" w:rsidRPr="00C7430B" w:rsidP="00C7430B">
      <w:pPr>
        <w:pStyle w:val="ListBullet2"/>
      </w:pPr>
      <w:r w:rsidRPr="00C7430B">
        <w:t>organisational policies</w:t>
      </w:r>
    </w:p>
    <w:p w:rsidR="00000000" w:rsidRPr="00C7430B" w:rsidP="00C7430B">
      <w:pPr>
        <w:pStyle w:val="ListBullet"/>
      </w:pPr>
      <w:r w:rsidRPr="00C7430B">
        <w:t>analysing problems and recommending appropriate remedial solutions</w:t>
      </w:r>
    </w:p>
    <w:p w:rsidR="00000000" w:rsidRPr="00C7430B" w:rsidP="00C7430B">
      <w:pPr>
        <w:pStyle w:val="ListBullet"/>
      </w:pPr>
      <w:r w:rsidRPr="00C7430B">
        <w:t>reviewing existing filtration process performance with reference to historical data, initial specifications and differences in incoming water quality</w:t>
      </w:r>
    </w:p>
    <w:p w:rsidR="00000000" w:rsidRPr="00C7430B" w:rsidP="00C7430B">
      <w:pPr>
        <w:pStyle w:val="ListBullet"/>
      </w:pPr>
      <w:r w:rsidRPr="00C7430B">
        <w:t>identifying data deficiencies and organ</w:t>
      </w:r>
      <w:r w:rsidRPr="00C7430B">
        <w:t>ising additional data collection through appropriate sampling and testing</w:t>
      </w:r>
    </w:p>
    <w:p w:rsidR="00000000" w:rsidRPr="00C7430B" w:rsidP="00C7430B">
      <w:pPr>
        <w:pStyle w:val="ListBullet"/>
      </w:pPr>
      <w:r w:rsidRPr="00C7430B">
        <w:t>assessing faults and incident reports and investigating the status of filtration plant components and media</w:t>
      </w:r>
    </w:p>
    <w:p w:rsidR="00000000" w:rsidRPr="00C7430B" w:rsidP="00C7430B">
      <w:pPr>
        <w:pStyle w:val="ListBullet"/>
      </w:pPr>
      <w:r w:rsidRPr="00C7430B">
        <w:t>investigating potential changes to filtration operational processes to ide</w:t>
      </w:r>
      <w:r w:rsidRPr="00C7430B">
        <w:t>ntify possible optimisation strategies</w:t>
      </w:r>
    </w:p>
    <w:p w:rsidR="00000000" w:rsidRPr="00C7430B" w:rsidP="00C7430B">
      <w:pPr>
        <w:pStyle w:val="ListBullet"/>
      </w:pPr>
      <w:r w:rsidRPr="00C7430B">
        <w:t>planning trials to test the performance of the determined filtration optimisation options</w:t>
      </w:r>
    </w:p>
    <w:p w:rsidR="00000000" w:rsidRPr="00C7430B" w:rsidP="00C7430B">
      <w:pPr>
        <w:pStyle w:val="ListBullet"/>
      </w:pPr>
      <w:r w:rsidRPr="00C7430B">
        <w:t>compiling recommendation reports</w:t>
      </w:r>
    </w:p>
    <w:p w:rsidR="00000000" w:rsidRPr="00C7430B" w:rsidP="00C7430B">
      <w:pPr>
        <w:pStyle w:val="AllowPageBreak"/>
      </w:pPr>
    </w:p>
    <w:p w:rsidR="00000000" w:rsidRPr="00C7430B" w:rsidP="00C7430B">
      <w:pPr>
        <w:pStyle w:val="Heading1"/>
      </w:pPr>
      <w:bookmarkStart w:id="3" w:name="O_772623"/>
      <w:bookmarkEnd w:id="3"/>
      <w:r w:rsidRPr="00C7430B">
        <w:t>Knowledge Evidence</w:t>
      </w:r>
    </w:p>
    <w:p w:rsidR="00000000" w:rsidRPr="00C7430B" w:rsidP="00436C39">
      <w:pPr>
        <w:pStyle w:val="BodyText"/>
      </w:pPr>
      <w:r w:rsidRPr="00C7430B">
        <w:t>Evidence required to demonstrate competence must satisfy a</w:t>
      </w:r>
      <w:r w:rsidRPr="00C7430B">
        <w:t>ll of the requirements of the elements and performance criteria. If not otherwise specified the depth of knowledge demonstrated must be appropriate to the job context of the candidate.</w:t>
      </w:r>
    </w:p>
    <w:p w:rsidR="00000000" w:rsidRPr="00C7430B" w:rsidP="00C7430B">
      <w:pPr>
        <w:pStyle w:val="ListBullet"/>
      </w:pPr>
      <w:r w:rsidRPr="00C7430B">
        <w:t>principles that form the basis of granular media filtration processes</w:t>
      </w:r>
    </w:p>
    <w:p w:rsidR="00000000" w:rsidRPr="00C7430B" w:rsidP="00C7430B">
      <w:pPr>
        <w:pStyle w:val="ListBullet"/>
      </w:pPr>
      <w:r w:rsidRPr="00C7430B">
        <w:t>types of filters and their range of applications, conditions for use and manufacturers’ requirements</w:t>
      </w:r>
    </w:p>
    <w:p w:rsidR="00000000" w:rsidRPr="00C7430B" w:rsidP="00C7430B">
      <w:pPr>
        <w:pStyle w:val="ListBullet"/>
      </w:pPr>
      <w:r w:rsidRPr="00C7430B">
        <w:t xml:space="preserve">backwash principles and optimisation </w:t>
      </w:r>
    </w:p>
    <w:p w:rsidR="00000000" w:rsidRPr="00C7430B" w:rsidP="00C7430B">
      <w:pPr>
        <w:pStyle w:val="ListBullet"/>
      </w:pPr>
      <w:r w:rsidRPr="00C7430B">
        <w:t>filter run profiles</w:t>
      </w:r>
    </w:p>
    <w:p w:rsidR="00000000" w:rsidRPr="00C7430B" w:rsidP="00C7430B">
      <w:pPr>
        <w:pStyle w:val="ListBullet"/>
      </w:pPr>
      <w:r w:rsidRPr="00C7430B">
        <w:t>the range and performance of filter aids</w:t>
      </w:r>
    </w:p>
    <w:p w:rsidR="00000000" w:rsidRPr="00C7430B" w:rsidP="00C7430B">
      <w:pPr>
        <w:pStyle w:val="ListBullet"/>
      </w:pPr>
      <w:r w:rsidRPr="00C7430B">
        <w:t>filter media properties and selection</w:t>
      </w:r>
    </w:p>
    <w:p w:rsidR="00000000" w:rsidRPr="00C7430B" w:rsidP="00C7430B">
      <w:pPr>
        <w:pStyle w:val="ListBullet"/>
      </w:pPr>
      <w:r w:rsidRPr="00C7430B">
        <w:t xml:space="preserve">filter inspection </w:t>
      </w:r>
      <w:r w:rsidRPr="00C7430B">
        <w:t>and sampling</w:t>
      </w:r>
    </w:p>
    <w:p w:rsidR="00000000" w:rsidRPr="00C7430B" w:rsidP="00C7430B">
      <w:pPr>
        <w:pStyle w:val="ListBullet"/>
      </w:pPr>
      <w:r w:rsidRPr="00C7430B">
        <w:t>principles of filter maintenance, including:</w:t>
      </w:r>
    </w:p>
    <w:p w:rsidR="00000000" w:rsidRPr="00C7430B" w:rsidP="00C7430B">
      <w:pPr>
        <w:pStyle w:val="ListBullet2"/>
      </w:pPr>
      <w:r w:rsidRPr="00C7430B">
        <w:t>filter cleaning</w:t>
      </w:r>
    </w:p>
    <w:p w:rsidR="00000000" w:rsidRPr="00C7430B" w:rsidP="00C7430B">
      <w:pPr>
        <w:pStyle w:val="ListBullet2"/>
      </w:pPr>
      <w:r w:rsidRPr="00C7430B">
        <w:t>double backwashes</w:t>
      </w:r>
    </w:p>
    <w:p w:rsidR="00000000" w:rsidRPr="00C7430B" w:rsidP="00C7430B">
      <w:pPr>
        <w:pStyle w:val="ListBullet2"/>
      </w:pPr>
      <w:r w:rsidRPr="00C7430B">
        <w:t>surface cleaning</w:t>
      </w:r>
    </w:p>
    <w:p w:rsidR="00000000" w:rsidRPr="00C7430B" w:rsidP="00C7430B">
      <w:pPr>
        <w:pStyle w:val="ListBullet2"/>
      </w:pPr>
      <w:r w:rsidRPr="00C7430B">
        <w:t>lancing</w:t>
      </w:r>
    </w:p>
    <w:p w:rsidR="00000000" w:rsidRPr="00C7430B" w:rsidP="00C7430B">
      <w:pPr>
        <w:pStyle w:val="ListBullet2"/>
      </w:pPr>
      <w:r w:rsidRPr="00C7430B">
        <w:t>caustic washing</w:t>
      </w:r>
    </w:p>
    <w:p w:rsidR="00000000" w:rsidRPr="00C7430B" w:rsidP="00C7430B">
      <w:pPr>
        <w:pStyle w:val="ListBullet"/>
      </w:pPr>
      <w:r w:rsidRPr="00C7430B">
        <w:t>filter ripening and turbidity breakthrough</w:t>
      </w:r>
    </w:p>
    <w:p w:rsidR="00000000" w:rsidRPr="00C7430B" w:rsidP="00C7430B">
      <w:pPr>
        <w:pStyle w:val="ListBullet"/>
      </w:pPr>
      <w:r w:rsidRPr="00C7430B">
        <w:t>pilot filters</w:t>
      </w:r>
    </w:p>
    <w:p w:rsidR="00000000" w:rsidRPr="00C7430B" w:rsidP="00C7430B">
      <w:pPr>
        <w:pStyle w:val="ListBullet"/>
      </w:pPr>
      <w:r w:rsidRPr="00C7430B">
        <w:t>pumping and valving systems</w:t>
      </w:r>
    </w:p>
    <w:p w:rsidR="00000000" w:rsidRPr="00C7430B" w:rsidP="00C7430B">
      <w:pPr>
        <w:pStyle w:val="ListBullet"/>
      </w:pPr>
      <w:r w:rsidRPr="00C7430B">
        <w:t>range of appropriate measuring and testing procedures</w:t>
      </w:r>
    </w:p>
    <w:p w:rsidR="00000000" w:rsidRPr="00C7430B" w:rsidP="00C7430B">
      <w:pPr>
        <w:pStyle w:val="AllowPageBreak"/>
      </w:pPr>
    </w:p>
    <w:p w:rsidR="00000000" w:rsidRPr="00C7430B" w:rsidP="00C7430B">
      <w:pPr>
        <w:pStyle w:val="Heading1"/>
      </w:pPr>
      <w:bookmarkStart w:id="4" w:name="O_772624"/>
      <w:bookmarkEnd w:id="4"/>
      <w:r w:rsidRPr="00C7430B">
        <w:t>Assessment Conditions</w:t>
      </w:r>
    </w:p>
    <w:p w:rsidR="00436C39" w:rsidP="00436C39">
      <w:pPr>
        <w:pStyle w:val="BodyText"/>
      </w:pPr>
      <w:r w:rsidRPr="00C7430B">
        <w:t>Competency will need to be demonstrated over a period of time reflecting the scope of the role and the practical requirements of the workplace, the evidence collec</w:t>
      </w:r>
      <w:r w:rsidRPr="00C7430B">
        <w:t>ted must relate to a number of performances assessed at different points in time and separated by further learning and practice.</w:t>
      </w:r>
    </w:p>
    <w:p w:rsidR="00000000" w:rsidRPr="00C7430B" w:rsidP="00436C39">
      <w:pPr>
        <w:pStyle w:val="BodyText"/>
      </w:pPr>
      <w:r w:rsidRPr="00C7430B">
        <w:t>Assessors must satisfy the NVR/AQTF mandatory competency requirements for assessors.</w:t>
      </w:r>
    </w:p>
    <w:p w:rsidR="00000000" w:rsidRPr="00C7430B" w:rsidP="00C7430B">
      <w:pPr>
        <w:pStyle w:val="Heading1"/>
      </w:pPr>
      <w:bookmarkStart w:id="5" w:name="O_772627"/>
      <w:bookmarkEnd w:id="5"/>
      <w:r w:rsidRPr="00C7430B">
        <w:t>Links</w:t>
      </w:r>
    </w:p>
    <w:p w:rsidR="00000000" w:rsidRPr="00C7430B" w:rsidP="00436C39">
      <w:pPr>
        <w:pStyle w:val="BodyText"/>
      </w:pPr>
      <w:r w:rsidRPr="00C7430B">
        <w:t xml:space="preserve">Companion Volume </w:t>
      </w:r>
      <w:r w:rsidRPr="00C7430B">
        <w:t xml:space="preserve">implementation guides are found in VETNet - </w:t>
      </w:r>
      <w:r>
        <w:fldChar w:fldCharType="begin"/>
      </w:r>
      <w:r>
        <w:instrText xml:space="preserve"> HYPERLINK "https://vetnet.gov.au/Pages/TrainingDocs.aspx?q=26336bc0-04e5-49d9-8c31-46c49b6a0037" </w:instrText>
      </w:r>
      <w:r>
        <w:fldChar w:fldCharType="separate"/>
      </w:r>
      <w:r w:rsidRPr="00135937">
        <w:rPr>
          <w:rStyle w:val="Hyperlink"/>
        </w:rPr>
        <w:t>https://vetnet.gov.au/Pages/TrainingDocs.aspx?q=26336bc0-04e5-49d9-8c31-46c49b6a0037</w:t>
      </w:r>
      <w:r>
        <w:fldChar w:fldCharType="end"/>
      </w:r>
    </w:p>
    <w:p w:rsidR="00000000" w:rsidRPr="00C7430B" w:rsidP="00436C39">
      <w:pPr>
        <w:pStyle w:val="BodyText"/>
      </w:pPr>
      <w:r w:rsidRPr="00C7430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35937">
        <w:rPr>
          <w:rStyle w:val="Hyperlink"/>
        </w:rPr>
        <w:t>https://vetnet.gov.au/Pages/TrainingDocs.aspx?q=26336bc0-04e5-49d9-8c31-46c49b6a0037</w:t>
      </w:r>
      <w:r>
        <w:fldChar w:fldCharType="end"/>
      </w:r>
    </w:p>
    <w:p w:rsidR="00000000" w:rsidRPr="00C7430B" w:rsidP="00436C39">
      <w:pPr>
        <w:pStyle w:val="BodyText"/>
      </w:pPr>
      <w:r w:rsidRPr="00C7430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35937">
        <w:rPr>
          <w:rStyle w:val="Hyperlink"/>
        </w:rPr>
        <w:t>https://vetnet.gov.au/Pages/TrainingDocs.aspx?q=26336bc0-04e5-49d9-8c31-46c49b6a0037</w:t>
      </w:r>
      <w:r>
        <w:fldChar w:fldCharType="end"/>
      </w:r>
    </w:p>
    <w:p w:rsidR="00000000" w:rsidRPr="00C7430B" w:rsidP="00436C39">
      <w:pPr>
        <w:pStyle w:val="BodyText"/>
      </w:pPr>
      <w:r w:rsidRPr="00C7430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35937">
        <w:rPr>
          <w:rStyle w:val="Hyperlink"/>
        </w:rPr>
        <w:t>https://vetnet.gov.au/Pages/TrainingDocs.aspx?q=26336bc0-04e5-49d9-8c31-46c49b6a0037</w:t>
      </w:r>
      <w:r>
        <w:fldChar w:fldCharType="end"/>
      </w:r>
    </w:p>
    <w:p w:rsidR="00000000" w:rsidRPr="00C7430B" w:rsidP="00C7430B"/>
    <w:sectPr w:rsidSect="00C743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3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30B" w:rsidRPr="00436C39" w:rsidP="00436C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3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39" w:rsidP="00C743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6C39" w:rsidP="00C7430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36C39" w:rsidP="00C743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3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430B" w:rsidRPr="00436C39" w:rsidP="00436C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3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39" w:rsidRPr="002D2AF8" w:rsidP="00C7430B">
    <w:pPr>
      <w:pStyle w:val="Header"/>
      <w:framePr w:wrap="around"/>
    </w:pPr>
    <w:r>
      <w:fldChar w:fldCharType="begin"/>
    </w:r>
    <w:r>
      <w:instrText xml:space="preserve"> TITLE   \* MERGEFORMAT </w:instrText>
    </w:r>
    <w:r>
      <w:fldChar w:fldCharType="separate"/>
    </w:r>
    <w:r>
      <w:t>Assessment Requirements for NWPTRT042 Assess and improve granular media filters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436C39" w:rsidP="00C743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8664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78B6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8640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3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430B"/>
    <w:pPr>
      <w:spacing w:before="360" w:after="60"/>
      <w:outlineLvl w:val="0"/>
    </w:pPr>
    <w:rPr>
      <w:sz w:val="32"/>
    </w:rPr>
  </w:style>
  <w:style w:type="paragraph" w:styleId="Heading2">
    <w:name w:val="heading 2"/>
    <w:basedOn w:val="HeadingBase"/>
    <w:next w:val="BodyText"/>
    <w:link w:val="Heading2Char"/>
    <w:qFormat/>
    <w:rsid w:val="00C7430B"/>
    <w:pPr>
      <w:keepLines/>
      <w:spacing w:before="240" w:after="120"/>
      <w:outlineLvl w:val="1"/>
    </w:pPr>
    <w:rPr>
      <w:sz w:val="28"/>
      <w:szCs w:val="40"/>
    </w:rPr>
  </w:style>
  <w:style w:type="paragraph" w:styleId="Heading3">
    <w:name w:val="heading 3"/>
    <w:basedOn w:val="HeadingBase"/>
    <w:next w:val="BodyText"/>
    <w:link w:val="Heading3Char"/>
    <w:qFormat/>
    <w:rsid w:val="00C7430B"/>
    <w:pPr>
      <w:spacing w:before="180" w:after="120"/>
      <w:outlineLvl w:val="2"/>
    </w:pPr>
    <w:rPr>
      <w:spacing w:val="-10"/>
      <w:kern w:val="32"/>
    </w:rPr>
  </w:style>
  <w:style w:type="paragraph" w:styleId="Heading4">
    <w:name w:val="heading 4"/>
    <w:basedOn w:val="HeadingBase"/>
    <w:next w:val="BodyText"/>
    <w:link w:val="Heading4Char"/>
    <w:qFormat/>
    <w:rsid w:val="00C7430B"/>
    <w:pPr>
      <w:spacing w:before="160" w:after="120"/>
      <w:outlineLvl w:val="3"/>
    </w:pPr>
    <w:rPr>
      <w:sz w:val="22"/>
    </w:rPr>
  </w:style>
  <w:style w:type="paragraph" w:styleId="Heading5">
    <w:name w:val="heading 5"/>
    <w:basedOn w:val="HeadingBase"/>
    <w:next w:val="Normal"/>
    <w:link w:val="Heading5Char"/>
    <w:qFormat/>
    <w:rsid w:val="00C7430B"/>
    <w:pPr>
      <w:spacing w:before="80"/>
      <w:outlineLvl w:val="4"/>
    </w:pPr>
    <w:rPr>
      <w:color w:val="918585"/>
      <w:sz w:val="20"/>
    </w:rPr>
  </w:style>
  <w:style w:type="paragraph" w:styleId="Heading6">
    <w:name w:val="heading 6"/>
    <w:basedOn w:val="HeadingBase"/>
    <w:next w:val="Normal"/>
    <w:link w:val="Heading6Char"/>
    <w:qFormat/>
    <w:rsid w:val="00C7430B"/>
    <w:pPr>
      <w:spacing w:before="60"/>
      <w:outlineLvl w:val="5"/>
    </w:pPr>
    <w:rPr>
      <w:color w:val="918585"/>
      <w:sz w:val="20"/>
    </w:rPr>
  </w:style>
  <w:style w:type="paragraph" w:styleId="Heading7">
    <w:name w:val="heading 7"/>
    <w:basedOn w:val="Normal"/>
    <w:next w:val="Normal"/>
    <w:link w:val="Heading7Char"/>
    <w:qFormat/>
    <w:rsid w:val="00C7430B"/>
    <w:pPr>
      <w:ind w:left="720"/>
      <w:outlineLvl w:val="6"/>
    </w:pPr>
    <w:rPr>
      <w:i/>
    </w:rPr>
  </w:style>
  <w:style w:type="paragraph" w:styleId="Heading8">
    <w:name w:val="heading 8"/>
    <w:basedOn w:val="Normal"/>
    <w:next w:val="Normal"/>
    <w:link w:val="Heading8Char"/>
    <w:qFormat/>
    <w:rsid w:val="00C7430B"/>
    <w:pPr>
      <w:ind w:left="720"/>
      <w:outlineLvl w:val="7"/>
    </w:pPr>
    <w:rPr>
      <w:i/>
    </w:rPr>
  </w:style>
  <w:style w:type="paragraph" w:styleId="Heading9">
    <w:name w:val="heading 9"/>
    <w:basedOn w:val="Normal"/>
    <w:next w:val="Normal"/>
    <w:link w:val="Heading9Char"/>
    <w:qFormat/>
    <w:rsid w:val="00C7430B"/>
    <w:pPr>
      <w:ind w:left="720"/>
      <w:outlineLvl w:val="8"/>
    </w:pPr>
    <w:rPr>
      <w:i/>
    </w:rPr>
  </w:style>
  <w:style w:type="character" w:default="1" w:styleId="DefaultParagraphFont">
    <w:name w:val="Default Paragraph Font"/>
    <w:uiPriority w:val="1"/>
    <w:unhideWhenUsed/>
    <w:rsid w:val="00C743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30B"/>
  </w:style>
  <w:style w:type="character" w:customStyle="1" w:styleId="Heading1Char">
    <w:name w:val="Heading 1 Char"/>
    <w:basedOn w:val="DefaultParagraphFont"/>
    <w:link w:val="Heading1"/>
    <w:rsid w:val="00C7430B"/>
    <w:rPr>
      <w:rFonts w:ascii="Times New Roman" w:eastAsia="Times New Roman" w:hAnsi="Times New Roman" w:cs="Times New Roman"/>
      <w:b/>
      <w:sz w:val="32"/>
      <w:szCs w:val="20"/>
      <w:lang w:eastAsia="en-US"/>
    </w:rPr>
  </w:style>
  <w:style w:type="paragraph" w:styleId="BodyText">
    <w:name w:val="Body Text"/>
    <w:basedOn w:val="Normal"/>
    <w:link w:val="BodyTextChar"/>
    <w:rsid w:val="00C743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430B"/>
    <w:rPr>
      <w:rFonts w:ascii="Times New Roman" w:eastAsia="Times New Roman" w:hAnsi="Times New Roman" w:cs="Times New Roman"/>
      <w:sz w:val="24"/>
      <w:lang w:eastAsia="en-US"/>
    </w:rPr>
  </w:style>
  <w:style w:type="paragraph" w:styleId="ListBullet">
    <w:name w:val="List Bullet"/>
    <w:basedOn w:val="List"/>
    <w:rsid w:val="00C7430B"/>
    <w:pPr>
      <w:numPr>
        <w:numId w:val="12"/>
      </w:numPr>
      <w:tabs>
        <w:tab w:val="clear" w:pos="340"/>
      </w:tabs>
      <w:spacing w:before="40" w:after="40"/>
    </w:pPr>
  </w:style>
  <w:style w:type="paragraph" w:styleId="ListBullet2">
    <w:name w:val="List Bullet 2"/>
    <w:basedOn w:val="List2"/>
    <w:rsid w:val="00C7430B"/>
    <w:pPr>
      <w:numPr>
        <w:numId w:val="13"/>
      </w:numPr>
      <w:tabs>
        <w:tab w:val="clear" w:pos="680"/>
      </w:tabs>
    </w:pPr>
  </w:style>
  <w:style w:type="paragraph" w:customStyle="1" w:styleId="SuperHeading">
    <w:name w:val="SuperHeading"/>
    <w:basedOn w:val="Normal"/>
    <w:rsid w:val="00C7430B"/>
    <w:pPr>
      <w:spacing w:before="240" w:after="120"/>
      <w:outlineLvl w:val="0"/>
    </w:pPr>
    <w:rPr>
      <w:rFonts w:ascii="Times New Roman" w:hAnsi="Times New Roman"/>
      <w:b/>
      <w:sz w:val="32"/>
    </w:rPr>
  </w:style>
  <w:style w:type="paragraph" w:customStyle="1" w:styleId="TableHeading">
    <w:name w:val="Table Heading"/>
    <w:basedOn w:val="HeadingBase"/>
    <w:rsid w:val="00C7430B"/>
    <w:pPr>
      <w:keepLines/>
      <w:pBdr>
        <w:bottom w:val="single" w:sz="6" w:space="1" w:color="918585"/>
      </w:pBdr>
      <w:spacing w:before="240"/>
    </w:pPr>
  </w:style>
  <w:style w:type="paragraph" w:customStyle="1" w:styleId="AllowPageBreak">
    <w:name w:val="AllowPageBreak"/>
    <w:rsid w:val="00C743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43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3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3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3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3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3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43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430B"/>
    <w:rPr>
      <w:rFonts w:ascii="Courier New" w:eastAsia="Times New Roman" w:hAnsi="Courier New" w:cs="Times New Roman"/>
      <w:i/>
      <w:szCs w:val="20"/>
      <w:lang w:eastAsia="en-US"/>
    </w:rPr>
  </w:style>
  <w:style w:type="paragraph" w:customStyle="1" w:styleId="HeadingBase">
    <w:name w:val="Heading Base"/>
    <w:rsid w:val="00C743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30B"/>
    <w:pPr>
      <w:tabs>
        <w:tab w:val="right" w:leader="dot" w:pos="9072"/>
      </w:tabs>
      <w:ind w:left="567"/>
    </w:pPr>
    <w:rPr>
      <w:szCs w:val="22"/>
    </w:rPr>
  </w:style>
  <w:style w:type="paragraph" w:customStyle="1" w:styleId="TOCBase">
    <w:name w:val="TOC Base"/>
    <w:rsid w:val="00C743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30B"/>
    <w:pPr>
      <w:tabs>
        <w:tab w:val="right" w:leader="dot" w:pos="9072"/>
      </w:tabs>
      <w:spacing w:before="40" w:after="40"/>
      <w:ind w:left="284"/>
    </w:pPr>
    <w:rPr>
      <w:rFonts w:ascii="Times New Roman" w:hAnsi="Times New Roman"/>
    </w:rPr>
  </w:style>
  <w:style w:type="paragraph" w:styleId="TOC1">
    <w:name w:val="toc 1"/>
    <w:basedOn w:val="TOCBase"/>
    <w:next w:val="Normal"/>
    <w:rsid w:val="00C743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43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30B"/>
    <w:rPr>
      <w:rFonts w:ascii="Times New Roman" w:eastAsia="Times New Roman" w:hAnsi="Times New Roman" w:cs="Times New Roman"/>
      <w:sz w:val="16"/>
      <w:lang w:eastAsia="en-US"/>
    </w:rPr>
  </w:style>
  <w:style w:type="paragraph" w:styleId="Title">
    <w:name w:val="Title"/>
    <w:basedOn w:val="HeadingBase"/>
    <w:link w:val="TitleChar"/>
    <w:qFormat/>
    <w:rsid w:val="00C7430B"/>
    <w:pPr>
      <w:spacing w:before="5040"/>
      <w:jc w:val="center"/>
    </w:pPr>
    <w:rPr>
      <w:sz w:val="48"/>
      <w:szCs w:val="72"/>
      <w:lang w:val="en-US"/>
    </w:rPr>
  </w:style>
  <w:style w:type="character" w:customStyle="1" w:styleId="TitleChar">
    <w:name w:val="Title Char"/>
    <w:basedOn w:val="DefaultParagraphFont"/>
    <w:link w:val="Title"/>
    <w:rsid w:val="00C743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30B"/>
    <w:pPr>
      <w:tabs>
        <w:tab w:val="left" w:pos="3600"/>
        <w:tab w:val="left" w:pos="3958"/>
      </w:tabs>
    </w:pPr>
  </w:style>
  <w:style w:type="paragraph" w:styleId="List">
    <w:name w:val="List"/>
    <w:basedOn w:val="BodyText"/>
    <w:next w:val="BodyText"/>
    <w:rsid w:val="00C7430B"/>
    <w:pPr>
      <w:tabs>
        <w:tab w:val="left" w:pos="340"/>
      </w:tabs>
      <w:spacing w:before="60" w:after="60"/>
      <w:ind w:left="340" w:hanging="340"/>
    </w:pPr>
  </w:style>
  <w:style w:type="paragraph" w:customStyle="1" w:styleId="Note">
    <w:name w:val="Note"/>
    <w:basedOn w:val="BodyText"/>
    <w:rsid w:val="00C743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430B"/>
    <w:rPr>
      <w:b/>
      <w:spacing w:val="0"/>
    </w:rPr>
  </w:style>
  <w:style w:type="paragraph" w:customStyle="1" w:styleId="SuperTitle">
    <w:name w:val="SuperTitle"/>
    <w:basedOn w:val="Title"/>
    <w:rsid w:val="00C7430B"/>
    <w:pPr>
      <w:framePr w:wrap="auto" w:hAnchor="text" w:y="6049"/>
    </w:pPr>
    <w:rPr>
      <w:color w:val="000000"/>
      <w:sz w:val="40"/>
    </w:rPr>
  </w:style>
  <w:style w:type="paragraph" w:customStyle="1" w:styleId="TOCTitle">
    <w:name w:val="TOCTitle"/>
    <w:basedOn w:val="Heading1"/>
    <w:rsid w:val="00C7430B"/>
    <w:pPr>
      <w:spacing w:after="240"/>
      <w:jc w:val="center"/>
      <w:outlineLvl w:val="9"/>
    </w:pPr>
    <w:rPr>
      <w:caps/>
    </w:rPr>
  </w:style>
  <w:style w:type="paragraph" w:customStyle="1" w:styleId="Version">
    <w:name w:val="Version"/>
    <w:rsid w:val="00C743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430B"/>
    <w:pPr>
      <w:keepNext w:val="0"/>
      <w:tabs>
        <w:tab w:val="right" w:pos="4176"/>
      </w:tabs>
      <w:ind w:left="198" w:hanging="198"/>
    </w:pPr>
    <w:rPr>
      <w:rFonts w:ascii="Garamond" w:hAnsi="Garamond"/>
    </w:rPr>
  </w:style>
  <w:style w:type="paragraph" w:styleId="IndexHeading">
    <w:name w:val="index heading"/>
    <w:basedOn w:val="Normal"/>
    <w:next w:val="Index1"/>
    <w:semiHidden/>
    <w:rsid w:val="00C7430B"/>
    <w:pPr>
      <w:spacing w:before="120" w:after="120"/>
    </w:pPr>
    <w:rPr>
      <w:rFonts w:ascii="Arial" w:hAnsi="Arial"/>
      <w:b/>
      <w:color w:val="918585"/>
      <w:sz w:val="24"/>
    </w:rPr>
  </w:style>
  <w:style w:type="paragraph" w:styleId="Header">
    <w:name w:val="header"/>
    <w:basedOn w:val="Normal"/>
    <w:link w:val="HeaderChar"/>
    <w:rsid w:val="00C743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30B"/>
    <w:rPr>
      <w:rFonts w:ascii="Times New Roman" w:eastAsia="Times New Roman" w:hAnsi="Times New Roman" w:cs="Times New Roman"/>
      <w:sz w:val="16"/>
      <w:szCs w:val="20"/>
      <w:lang w:val="en-GB" w:eastAsia="en-US"/>
    </w:rPr>
  </w:style>
  <w:style w:type="paragraph" w:customStyle="1" w:styleId="Chapter">
    <w:name w:val="Chapter"/>
    <w:basedOn w:val="Normal"/>
    <w:rsid w:val="00C7430B"/>
    <w:pPr>
      <w:spacing w:before="240"/>
    </w:pPr>
    <w:rPr>
      <w:rFonts w:ascii="Times New Roman" w:hAnsi="Times New Roman"/>
      <w:smallCaps/>
      <w:spacing w:val="80"/>
      <w:sz w:val="28"/>
    </w:rPr>
  </w:style>
  <w:style w:type="paragraph" w:customStyle="1" w:styleId="InChapter">
    <w:name w:val="InChapter"/>
    <w:basedOn w:val="Heading3"/>
    <w:rsid w:val="00C7430B"/>
    <w:pPr>
      <w:spacing w:after="240"/>
      <w:outlineLvl w:val="9"/>
    </w:pPr>
    <w:rPr>
      <w:noProof/>
    </w:rPr>
  </w:style>
  <w:style w:type="paragraph" w:styleId="Index2">
    <w:name w:val="index 2"/>
    <w:basedOn w:val="Normal"/>
    <w:next w:val="Normal"/>
    <w:semiHidden/>
    <w:rsid w:val="00C7430B"/>
    <w:pPr>
      <w:tabs>
        <w:tab w:val="right" w:pos="4176"/>
      </w:tabs>
      <w:ind w:left="568" w:hanging="284"/>
    </w:pPr>
    <w:rPr>
      <w:rFonts w:ascii="Garamond" w:hAnsi="Garamond"/>
    </w:rPr>
  </w:style>
  <w:style w:type="paragraph" w:customStyle="1" w:styleId="Byline">
    <w:name w:val="Byline"/>
    <w:rsid w:val="00C743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30B"/>
    <w:pPr>
      <w:tabs>
        <w:tab w:val="clear" w:pos="3600"/>
        <w:tab w:val="clear" w:pos="3958"/>
      </w:tabs>
      <w:jc w:val="right"/>
    </w:pPr>
  </w:style>
  <w:style w:type="character" w:styleId="Emphasis">
    <w:name w:val="Emphasis"/>
    <w:basedOn w:val="DefaultParagraphFont"/>
    <w:qFormat/>
    <w:rsid w:val="00C7430B"/>
    <w:rPr>
      <w:i/>
    </w:rPr>
  </w:style>
  <w:style w:type="paragraph" w:styleId="Caption">
    <w:name w:val="caption"/>
    <w:basedOn w:val="BodyText"/>
    <w:next w:val="Normal"/>
    <w:qFormat/>
    <w:rsid w:val="00C7430B"/>
    <w:pPr>
      <w:framePr w:w="2268" w:hSpace="181" w:vSpace="181" w:wrap="around" w:vAnchor="text" w:hAnchor="page" w:x="1135" w:y="285" w:anchorLock="1"/>
    </w:pPr>
    <w:rPr>
      <w:i/>
    </w:rPr>
  </w:style>
  <w:style w:type="paragraph" w:customStyle="1" w:styleId="MiniTOCTitle">
    <w:name w:val="MiniTOCTitle"/>
    <w:basedOn w:val="Heading4"/>
    <w:rsid w:val="00C7430B"/>
    <w:pPr>
      <w:spacing w:before="240"/>
      <w:outlineLvl w:val="9"/>
    </w:pPr>
    <w:rPr>
      <w:noProof/>
      <w:sz w:val="24"/>
    </w:rPr>
  </w:style>
  <w:style w:type="paragraph" w:customStyle="1" w:styleId="MiniTOCItem">
    <w:name w:val="MiniTOCItem"/>
    <w:basedOn w:val="ListBullet"/>
    <w:rsid w:val="00C7430B"/>
    <w:pPr>
      <w:numPr>
        <w:numId w:val="0"/>
      </w:numPr>
      <w:tabs>
        <w:tab w:val="right" w:leader="dot" w:pos="6521"/>
      </w:tabs>
      <w:spacing w:before="0" w:after="0"/>
    </w:pPr>
  </w:style>
  <w:style w:type="paragraph" w:customStyle="1" w:styleId="TOFTitle">
    <w:name w:val="TOFTitle"/>
    <w:basedOn w:val="TOCTitle"/>
    <w:rsid w:val="00C7430B"/>
  </w:style>
  <w:style w:type="paragraph" w:styleId="TableofFigures">
    <w:name w:val="table of figures"/>
    <w:basedOn w:val="Normal"/>
    <w:next w:val="Normal"/>
    <w:semiHidden/>
    <w:rsid w:val="00C7430B"/>
    <w:pPr>
      <w:tabs>
        <w:tab w:val="right" w:leader="dot" w:pos="9072"/>
      </w:tabs>
      <w:ind w:left="970" w:hanging="403"/>
    </w:pPr>
    <w:rPr>
      <w:rFonts w:ascii="Times New Roman" w:hAnsi="Times New Roman"/>
      <w:b/>
    </w:rPr>
  </w:style>
  <w:style w:type="paragraph" w:styleId="ListNumber">
    <w:name w:val="List Number"/>
    <w:basedOn w:val="List"/>
    <w:rsid w:val="00C7430B"/>
    <w:pPr>
      <w:numPr>
        <w:numId w:val="15"/>
      </w:numPr>
      <w:tabs>
        <w:tab w:val="clear" w:pos="340"/>
      </w:tabs>
    </w:pPr>
  </w:style>
  <w:style w:type="character" w:customStyle="1" w:styleId="WingdingSymbols">
    <w:name w:val="Wingding Symbols"/>
    <w:rsid w:val="00C7430B"/>
    <w:rPr>
      <w:rFonts w:ascii="Wingdings" w:hAnsi="Wingdings"/>
    </w:rPr>
  </w:style>
  <w:style w:type="character" w:customStyle="1" w:styleId="HotSpot">
    <w:name w:val="HotSpot"/>
    <w:rsid w:val="00C7430B"/>
    <w:rPr>
      <w:color w:val="0033CC"/>
      <w:u w:val="none"/>
    </w:rPr>
  </w:style>
  <w:style w:type="paragraph" w:customStyle="1" w:styleId="BodyTextRight">
    <w:name w:val="Body Text Right"/>
    <w:basedOn w:val="BodyText"/>
    <w:rsid w:val="00C7430B"/>
    <w:pPr>
      <w:spacing w:before="0" w:after="0"/>
      <w:jc w:val="right"/>
    </w:pPr>
  </w:style>
  <w:style w:type="paragraph" w:styleId="Index3">
    <w:name w:val="index 3"/>
    <w:basedOn w:val="ListNumber2"/>
    <w:next w:val="Normal"/>
    <w:semiHidden/>
    <w:rsid w:val="00C7430B"/>
    <w:pPr>
      <w:numPr>
        <w:numId w:val="0"/>
      </w:numPr>
      <w:tabs>
        <w:tab w:val="right" w:leader="dot" w:pos="4176"/>
      </w:tabs>
    </w:pPr>
  </w:style>
  <w:style w:type="paragraph" w:styleId="ListNumber2">
    <w:name w:val="List Number 2"/>
    <w:basedOn w:val="List2"/>
    <w:rsid w:val="00C7430B"/>
    <w:pPr>
      <w:numPr>
        <w:numId w:val="10"/>
      </w:numPr>
      <w:tabs>
        <w:tab w:val="clear" w:pos="1060"/>
      </w:tabs>
    </w:pPr>
  </w:style>
  <w:style w:type="paragraph" w:customStyle="1" w:styleId="MarginNote">
    <w:name w:val="Margin Note"/>
    <w:basedOn w:val="BodyText"/>
    <w:rsid w:val="00C743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3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3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430B"/>
    <w:rPr>
      <w:sz w:val="32"/>
    </w:rPr>
  </w:style>
  <w:style w:type="paragraph" w:customStyle="1" w:styleId="HeadingProcedure">
    <w:name w:val="Heading Procedure"/>
    <w:basedOn w:val="HeadingBase"/>
    <w:next w:val="Normal"/>
    <w:rsid w:val="00C7430B"/>
    <w:pPr>
      <w:tabs>
        <w:tab w:val="left" w:pos="0"/>
      </w:tabs>
      <w:spacing w:before="120" w:after="60"/>
    </w:pPr>
    <w:rPr>
      <w:i/>
      <w:color w:val="918585"/>
      <w:sz w:val="22"/>
    </w:rPr>
  </w:style>
  <w:style w:type="paragraph" w:customStyle="1" w:styleId="TableBodyText">
    <w:name w:val="Table Body Text"/>
    <w:basedOn w:val="BodyText"/>
    <w:rsid w:val="00C7430B"/>
    <w:pPr>
      <w:spacing w:before="60" w:after="60"/>
    </w:pPr>
  </w:style>
  <w:style w:type="paragraph" w:styleId="ListContinue">
    <w:name w:val="List Continue"/>
    <w:basedOn w:val="List"/>
    <w:rsid w:val="00C7430B"/>
    <w:pPr>
      <w:ind w:firstLine="0"/>
    </w:pPr>
  </w:style>
  <w:style w:type="paragraph" w:customStyle="1" w:styleId="ListNote">
    <w:name w:val="List Note"/>
    <w:basedOn w:val="List"/>
    <w:rsid w:val="00C7430B"/>
    <w:pPr>
      <w:pBdr>
        <w:top w:val="single" w:sz="6" w:space="2" w:color="918585"/>
        <w:bottom w:val="single" w:sz="6" w:space="2" w:color="918585"/>
      </w:pBdr>
      <w:tabs>
        <w:tab w:val="left" w:pos="1021"/>
      </w:tabs>
      <w:ind w:firstLine="0"/>
    </w:pPr>
  </w:style>
  <w:style w:type="paragraph" w:customStyle="1" w:styleId="Warning">
    <w:name w:val="Warning"/>
    <w:basedOn w:val="BodyText"/>
    <w:rsid w:val="00C7430B"/>
    <w:pPr>
      <w:shd w:val="clear" w:color="auto" w:fill="D9D9D9"/>
      <w:tabs>
        <w:tab w:val="left" w:pos="992"/>
      </w:tabs>
      <w:ind w:left="119" w:right="119"/>
    </w:pPr>
    <w:rPr>
      <w:sz w:val="20"/>
    </w:rPr>
  </w:style>
  <w:style w:type="paragraph" w:customStyle="1" w:styleId="MarginIcons">
    <w:name w:val="Margin Icons"/>
    <w:basedOn w:val="BodyText"/>
    <w:rsid w:val="00C743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30B"/>
    <w:rPr>
      <w:rFonts w:ascii="Courier New" w:hAnsi="Courier New"/>
    </w:rPr>
  </w:style>
  <w:style w:type="paragraph" w:customStyle="1" w:styleId="NoteBullet">
    <w:name w:val="Note Bullet"/>
    <w:basedOn w:val="Note"/>
    <w:rsid w:val="00C7430B"/>
    <w:pPr>
      <w:tabs>
        <w:tab w:val="clear" w:pos="680"/>
      </w:tabs>
      <w:spacing w:before="60" w:after="60"/>
    </w:pPr>
  </w:style>
  <w:style w:type="paragraph" w:customStyle="1" w:styleId="SubHeading2">
    <w:name w:val="SubHeading2"/>
    <w:basedOn w:val="HeadingBase"/>
    <w:rsid w:val="00C7430B"/>
    <w:pPr>
      <w:spacing w:before="240" w:after="60"/>
    </w:pPr>
    <w:rPr>
      <w:sz w:val="20"/>
    </w:rPr>
  </w:style>
  <w:style w:type="paragraph" w:customStyle="1" w:styleId="SubHeading1">
    <w:name w:val="SubHeading1"/>
    <w:basedOn w:val="HeadingBase"/>
    <w:rsid w:val="00C7430B"/>
    <w:pPr>
      <w:spacing w:before="240" w:after="60"/>
    </w:pPr>
    <w:rPr>
      <w:color w:val="918585"/>
      <w:sz w:val="22"/>
    </w:rPr>
  </w:style>
  <w:style w:type="paragraph" w:customStyle="1" w:styleId="SideHeading">
    <w:name w:val="Side Heading"/>
    <w:basedOn w:val="HeadingBase"/>
    <w:rsid w:val="00C743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30B"/>
    <w:pPr>
      <w:tabs>
        <w:tab w:val="num" w:pos="360"/>
      </w:tabs>
    </w:pPr>
  </w:style>
  <w:style w:type="paragraph" w:styleId="PlainText">
    <w:name w:val="Plain Text"/>
    <w:basedOn w:val="Normal"/>
    <w:link w:val="PlainTextChar"/>
    <w:rsid w:val="00C7430B"/>
    <w:rPr>
      <w:sz w:val="20"/>
    </w:rPr>
  </w:style>
  <w:style w:type="character" w:customStyle="1" w:styleId="PlainTextChar">
    <w:name w:val="Plain Text Char"/>
    <w:basedOn w:val="DefaultParagraphFont"/>
    <w:link w:val="PlainText"/>
    <w:rsid w:val="00C7430B"/>
    <w:rPr>
      <w:rFonts w:ascii="Courier New" w:eastAsia="Times New Roman" w:hAnsi="Courier New" w:cs="Times New Roman"/>
      <w:sz w:val="20"/>
      <w:szCs w:val="20"/>
      <w:lang w:eastAsia="en-US"/>
    </w:rPr>
  </w:style>
  <w:style w:type="character" w:customStyle="1" w:styleId="MenuOption">
    <w:name w:val="Menu Option"/>
    <w:basedOn w:val="DefaultParagraphFont"/>
    <w:rsid w:val="00C7430B"/>
    <w:rPr>
      <w:b/>
      <w:smallCaps/>
    </w:rPr>
  </w:style>
  <w:style w:type="paragraph" w:customStyle="1" w:styleId="TableListNumber">
    <w:name w:val="Table List Number"/>
    <w:basedOn w:val="ListNumber"/>
    <w:rsid w:val="00C7430B"/>
    <w:pPr>
      <w:numPr>
        <w:numId w:val="0"/>
      </w:numPr>
    </w:pPr>
  </w:style>
  <w:style w:type="paragraph" w:styleId="TOC4">
    <w:name w:val="toc 4"/>
    <w:basedOn w:val="TOCBase"/>
    <w:next w:val="Normal"/>
    <w:semiHidden/>
    <w:rsid w:val="00C7430B"/>
    <w:pPr>
      <w:tabs>
        <w:tab w:val="right" w:leader="dot" w:pos="9071"/>
      </w:tabs>
      <w:ind w:left="1701"/>
    </w:pPr>
  </w:style>
  <w:style w:type="paragraph" w:customStyle="1" w:styleId="ListAlpha">
    <w:name w:val="List Alpha"/>
    <w:basedOn w:val="List"/>
    <w:rsid w:val="00C7430B"/>
    <w:pPr>
      <w:numPr>
        <w:numId w:val="9"/>
      </w:numPr>
    </w:pPr>
  </w:style>
  <w:style w:type="paragraph" w:customStyle="1" w:styleId="ListAlpha2">
    <w:name w:val="List Alpha 2"/>
    <w:basedOn w:val="List2"/>
    <w:rsid w:val="00C7430B"/>
    <w:pPr>
      <w:numPr>
        <w:numId w:val="8"/>
      </w:numPr>
    </w:pPr>
  </w:style>
  <w:style w:type="paragraph" w:styleId="List2">
    <w:name w:val="List 2"/>
    <w:basedOn w:val="BodyText"/>
    <w:rsid w:val="00C7430B"/>
    <w:pPr>
      <w:tabs>
        <w:tab w:val="left" w:pos="680"/>
      </w:tabs>
      <w:spacing w:before="60" w:after="60"/>
      <w:ind w:left="680" w:hanging="340"/>
    </w:pPr>
  </w:style>
  <w:style w:type="paragraph" w:styleId="List3">
    <w:name w:val="List 3"/>
    <w:basedOn w:val="BodyText"/>
    <w:rsid w:val="00C7430B"/>
    <w:pPr>
      <w:tabs>
        <w:tab w:val="left" w:pos="1021"/>
      </w:tabs>
      <w:spacing w:before="60" w:after="60"/>
      <w:ind w:left="1020" w:hanging="340"/>
    </w:pPr>
  </w:style>
  <w:style w:type="paragraph" w:styleId="List4">
    <w:name w:val="List 4"/>
    <w:basedOn w:val="BodyText"/>
    <w:rsid w:val="00C7430B"/>
    <w:pPr>
      <w:tabs>
        <w:tab w:val="left" w:pos="1361"/>
      </w:tabs>
      <w:spacing w:before="60" w:after="60"/>
      <w:ind w:left="1361" w:hanging="340"/>
    </w:pPr>
  </w:style>
  <w:style w:type="paragraph" w:styleId="List5">
    <w:name w:val="List 5"/>
    <w:basedOn w:val="BodyText"/>
    <w:rsid w:val="00C7430B"/>
    <w:pPr>
      <w:tabs>
        <w:tab w:val="left" w:pos="1701"/>
      </w:tabs>
      <w:spacing w:before="60" w:after="60"/>
      <w:ind w:left="1701" w:hanging="340"/>
    </w:pPr>
  </w:style>
  <w:style w:type="paragraph" w:styleId="ListBullet3">
    <w:name w:val="List Bullet 3"/>
    <w:basedOn w:val="List3"/>
    <w:rsid w:val="00C7430B"/>
    <w:pPr>
      <w:numPr>
        <w:numId w:val="14"/>
      </w:numPr>
      <w:tabs>
        <w:tab w:val="clear" w:pos="1021"/>
      </w:tabs>
      <w:ind w:left="1037" w:hanging="357"/>
    </w:pPr>
  </w:style>
  <w:style w:type="paragraph" w:styleId="ListBullet4">
    <w:name w:val="List Bullet 4"/>
    <w:basedOn w:val="List4"/>
    <w:rsid w:val="00C7430B"/>
    <w:pPr>
      <w:numPr>
        <w:numId w:val="3"/>
      </w:numPr>
      <w:tabs>
        <w:tab w:val="clear" w:pos="1361"/>
      </w:tabs>
    </w:pPr>
  </w:style>
  <w:style w:type="paragraph" w:styleId="ListBullet5">
    <w:name w:val="List Bullet 5"/>
    <w:basedOn w:val="List5"/>
    <w:rsid w:val="00C7430B"/>
    <w:pPr>
      <w:numPr>
        <w:numId w:val="4"/>
      </w:numPr>
    </w:pPr>
  </w:style>
  <w:style w:type="paragraph" w:styleId="ListContinue2">
    <w:name w:val="List Continue 2"/>
    <w:basedOn w:val="List2"/>
    <w:rsid w:val="00C7430B"/>
    <w:pPr>
      <w:ind w:firstLine="0"/>
    </w:pPr>
  </w:style>
  <w:style w:type="paragraph" w:styleId="ListContinue3">
    <w:name w:val="List Continue 3"/>
    <w:basedOn w:val="List3"/>
    <w:rsid w:val="00C7430B"/>
    <w:pPr>
      <w:ind w:left="1021" w:firstLine="0"/>
    </w:pPr>
  </w:style>
  <w:style w:type="paragraph" w:styleId="ListContinue4">
    <w:name w:val="List Continue 4"/>
    <w:basedOn w:val="List4"/>
    <w:rsid w:val="00C7430B"/>
    <w:pPr>
      <w:ind w:firstLine="0"/>
    </w:pPr>
  </w:style>
  <w:style w:type="paragraph" w:styleId="ListContinue5">
    <w:name w:val="List Continue 5"/>
    <w:basedOn w:val="List5"/>
    <w:rsid w:val="00C7430B"/>
    <w:pPr>
      <w:ind w:firstLine="0"/>
    </w:pPr>
  </w:style>
  <w:style w:type="paragraph" w:styleId="ListNumber3">
    <w:name w:val="List Number 3"/>
    <w:basedOn w:val="List3"/>
    <w:rsid w:val="00C7430B"/>
    <w:pPr>
      <w:numPr>
        <w:numId w:val="5"/>
      </w:numPr>
    </w:pPr>
  </w:style>
  <w:style w:type="paragraph" w:styleId="ListNumber4">
    <w:name w:val="List Number 4"/>
    <w:basedOn w:val="List4"/>
    <w:rsid w:val="00C7430B"/>
    <w:pPr>
      <w:numPr>
        <w:numId w:val="6"/>
      </w:numPr>
    </w:pPr>
  </w:style>
  <w:style w:type="paragraph" w:styleId="ListNumber5">
    <w:name w:val="List Number 5"/>
    <w:basedOn w:val="List5"/>
    <w:rsid w:val="00C7430B"/>
    <w:pPr>
      <w:numPr>
        <w:numId w:val="7"/>
      </w:numPr>
    </w:pPr>
  </w:style>
  <w:style w:type="paragraph" w:styleId="BlockText">
    <w:name w:val="Block Text"/>
    <w:basedOn w:val="Normal"/>
    <w:rsid w:val="00C7430B"/>
    <w:pPr>
      <w:spacing w:after="120"/>
      <w:ind w:left="1440" w:right="1440"/>
    </w:pPr>
  </w:style>
  <w:style w:type="character" w:customStyle="1" w:styleId="Subscript">
    <w:name w:val="Subscript"/>
    <w:basedOn w:val="DefaultParagraphFont"/>
    <w:rsid w:val="00C7430B"/>
    <w:rPr>
      <w:sz w:val="16"/>
      <w:vertAlign w:val="subscript"/>
    </w:rPr>
  </w:style>
  <w:style w:type="character" w:customStyle="1" w:styleId="Superscript">
    <w:name w:val="Superscript"/>
    <w:basedOn w:val="DefaultParagraphFont"/>
    <w:rsid w:val="00C7430B"/>
    <w:rPr>
      <w:sz w:val="16"/>
      <w:vertAlign w:val="superscript"/>
    </w:rPr>
  </w:style>
  <w:style w:type="character" w:customStyle="1" w:styleId="Symbols">
    <w:name w:val="Symbols"/>
    <w:basedOn w:val="DefaultParagraphFont"/>
    <w:rsid w:val="00C7430B"/>
    <w:rPr>
      <w:rFonts w:ascii="Symbol" w:hAnsi="Symbol"/>
    </w:rPr>
  </w:style>
  <w:style w:type="character" w:customStyle="1" w:styleId="MenuOptions">
    <w:name w:val="Menu Options"/>
    <w:basedOn w:val="DefaultParagraphFont"/>
    <w:rsid w:val="00C7430B"/>
    <w:rPr>
      <w:rFonts w:ascii="Arial Narrow" w:hAnsi="Arial Narrow"/>
      <w:smallCaps/>
    </w:rPr>
  </w:style>
  <w:style w:type="character" w:customStyle="1" w:styleId="Buttons">
    <w:name w:val="Buttons"/>
    <w:basedOn w:val="DefaultParagraphFont"/>
    <w:rsid w:val="00C7430B"/>
    <w:rPr>
      <w:b/>
    </w:rPr>
  </w:style>
  <w:style w:type="character" w:customStyle="1" w:styleId="Underlined">
    <w:name w:val="Underlined"/>
    <w:basedOn w:val="DefaultParagraphFont"/>
    <w:rsid w:val="00C7430B"/>
    <w:rPr>
      <w:u w:val="single"/>
    </w:rPr>
  </w:style>
  <w:style w:type="paragraph" w:customStyle="1" w:styleId="TableBodyTextRight">
    <w:name w:val="Table Body Text Right"/>
    <w:basedOn w:val="TableBodyText"/>
    <w:rsid w:val="00C7430B"/>
    <w:pPr>
      <w:widowControl w:val="0"/>
      <w:autoSpaceDE w:val="0"/>
      <w:autoSpaceDN w:val="0"/>
      <w:adjustRightInd w:val="0"/>
      <w:jc w:val="right"/>
    </w:pPr>
    <w:rPr>
      <w:rFonts w:cs="Arial"/>
      <w:szCs w:val="18"/>
    </w:rPr>
  </w:style>
  <w:style w:type="paragraph" w:customStyle="1" w:styleId="CopyrightText">
    <w:name w:val="Copyright Text"/>
    <w:basedOn w:val="BodyText"/>
    <w:rsid w:val="00C7430B"/>
    <w:rPr>
      <w:sz w:val="18"/>
    </w:rPr>
  </w:style>
  <w:style w:type="paragraph" w:customStyle="1" w:styleId="BodySmallRight">
    <w:name w:val="Body Small Right"/>
    <w:basedOn w:val="BodyTextRight"/>
    <w:rsid w:val="00C7430B"/>
    <w:rPr>
      <w:sz w:val="18"/>
      <w:szCs w:val="18"/>
    </w:rPr>
  </w:style>
  <w:style w:type="paragraph" w:customStyle="1" w:styleId="MarginEdition">
    <w:name w:val="Margin Edition"/>
    <w:basedOn w:val="MarginNote"/>
    <w:rsid w:val="00C7430B"/>
    <w:pPr>
      <w:spacing w:before="0" w:after="0"/>
    </w:pPr>
    <w:rPr>
      <w:rFonts w:ascii="Times New Roman" w:hAnsi="Times New Roman"/>
      <w:color w:val="999999"/>
    </w:rPr>
  </w:style>
  <w:style w:type="paragraph" w:customStyle="1" w:styleId="Spacer">
    <w:name w:val="Spacer"/>
    <w:basedOn w:val="Normal"/>
    <w:rsid w:val="00C7430B"/>
    <w:rPr>
      <w:sz w:val="2"/>
      <w:szCs w:val="2"/>
    </w:rPr>
  </w:style>
  <w:style w:type="character" w:customStyle="1" w:styleId="Small">
    <w:name w:val="Small"/>
    <w:basedOn w:val="DefaultParagraphFont"/>
    <w:rsid w:val="00C7430B"/>
    <w:rPr>
      <w:sz w:val="16"/>
    </w:rPr>
  </w:style>
  <w:style w:type="paragraph" w:customStyle="1" w:styleId="WideTable">
    <w:name w:val="Wide Table"/>
    <w:basedOn w:val="Normal"/>
    <w:rsid w:val="00C7430B"/>
    <w:pPr>
      <w:ind w:left="-1418"/>
    </w:pPr>
    <w:rPr>
      <w:sz w:val="2"/>
      <w:szCs w:val="2"/>
    </w:rPr>
  </w:style>
  <w:style w:type="character" w:styleId="PageNumber">
    <w:name w:val="page number"/>
    <w:basedOn w:val="DefaultParagraphFont"/>
    <w:rsid w:val="00C7430B"/>
  </w:style>
  <w:style w:type="paragraph" w:styleId="Quote">
    <w:name w:val="Quote"/>
    <w:basedOn w:val="Heading1"/>
    <w:link w:val="QuoteChar"/>
    <w:qFormat/>
    <w:rsid w:val="00C7430B"/>
    <w:rPr>
      <w:b w:val="0"/>
      <w:sz w:val="72"/>
      <w:szCs w:val="72"/>
      <w:lang w:val="en-NZ"/>
    </w:rPr>
  </w:style>
  <w:style w:type="character" w:customStyle="1" w:styleId="QuoteChar">
    <w:name w:val="Quote Char"/>
    <w:basedOn w:val="DefaultParagraphFont"/>
    <w:link w:val="Quote"/>
    <w:rsid w:val="00C743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30B"/>
    <w:pPr>
      <w:pageBreakBefore/>
    </w:pPr>
  </w:style>
  <w:style w:type="paragraph" w:customStyle="1" w:styleId="Border">
    <w:name w:val="Border"/>
    <w:basedOn w:val="Normal"/>
    <w:qFormat/>
    <w:rsid w:val="00C743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30B"/>
    <w:rPr>
      <w:b/>
      <w:bCs/>
      <w:i/>
      <w:iCs/>
      <w:color w:val="auto"/>
    </w:rPr>
  </w:style>
  <w:style w:type="paragraph" w:styleId="IntenseQuote">
    <w:name w:val="Intense Quote"/>
    <w:basedOn w:val="Normal"/>
    <w:next w:val="Normal"/>
    <w:link w:val="IntenseQuoteChar"/>
    <w:uiPriority w:val="30"/>
    <w:qFormat/>
    <w:rsid w:val="00C743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3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430B"/>
    <w:rPr>
      <w:smallCaps/>
      <w:color w:val="auto"/>
      <w:u w:val="single"/>
    </w:rPr>
  </w:style>
  <w:style w:type="character" w:styleId="IntenseReference">
    <w:name w:val="Intense Reference"/>
    <w:basedOn w:val="DefaultParagraphFont"/>
    <w:uiPriority w:val="32"/>
    <w:qFormat/>
    <w:rsid w:val="00C7430B"/>
    <w:rPr>
      <w:b/>
      <w:bCs/>
      <w:smallCaps/>
      <w:color w:val="auto"/>
      <w:spacing w:val="5"/>
      <w:u w:val="single"/>
    </w:rPr>
  </w:style>
  <w:style w:type="paragraph" w:customStyle="1" w:styleId="2ColumnHeading">
    <w:name w:val="2Column Heading"/>
    <w:basedOn w:val="BodyText"/>
    <w:qFormat/>
    <w:rsid w:val="00C7430B"/>
    <w:pPr>
      <w:spacing w:after="60"/>
      <w:ind w:left="-2268"/>
    </w:pPr>
    <w:rPr>
      <w:b/>
    </w:rPr>
  </w:style>
  <w:style w:type="paragraph" w:customStyle="1" w:styleId="Heading1TOC">
    <w:name w:val="Heading1 TOC"/>
    <w:basedOn w:val="Normal"/>
    <w:qFormat/>
    <w:rsid w:val="00C7430B"/>
    <w:pPr>
      <w:spacing w:before="240" w:after="120"/>
    </w:pPr>
    <w:rPr>
      <w:rFonts w:ascii="Times New Roman" w:hAnsi="Times New Roman"/>
      <w:b/>
      <w:sz w:val="32"/>
    </w:rPr>
  </w:style>
  <w:style w:type="paragraph" w:customStyle="1" w:styleId="Heading2TOC">
    <w:name w:val="Heading2 TOC"/>
    <w:basedOn w:val="Normal"/>
    <w:qFormat/>
    <w:rsid w:val="00C7430B"/>
    <w:pPr>
      <w:spacing w:before="240" w:after="60"/>
    </w:pPr>
    <w:rPr>
      <w:rFonts w:ascii="Times New Roman" w:hAnsi="Times New Roman"/>
      <w:b/>
      <w:sz w:val="28"/>
    </w:rPr>
  </w:style>
  <w:style w:type="character" w:customStyle="1" w:styleId="Underline">
    <w:name w:val="Underline"/>
    <w:basedOn w:val="DefaultParagraphFont"/>
    <w:qFormat/>
    <w:rsid w:val="00C7430B"/>
    <w:rPr>
      <w:u w:val="single"/>
    </w:rPr>
  </w:style>
  <w:style w:type="character" w:customStyle="1" w:styleId="BoldandItalics">
    <w:name w:val="Bold and Italics"/>
    <w:qFormat/>
    <w:rsid w:val="00C7430B"/>
    <w:rPr>
      <w:b/>
      <w:i/>
      <w:u w:val="none"/>
    </w:rPr>
  </w:style>
  <w:style w:type="paragraph" w:styleId="BalloonText">
    <w:name w:val="Balloon Text"/>
    <w:basedOn w:val="Normal"/>
    <w:link w:val="BalloonTextChar"/>
    <w:rsid w:val="00C7430B"/>
    <w:rPr>
      <w:rFonts w:ascii="Tahoma" w:hAnsi="Tahoma" w:cs="Tahoma"/>
      <w:sz w:val="16"/>
      <w:szCs w:val="16"/>
    </w:rPr>
  </w:style>
  <w:style w:type="character" w:customStyle="1" w:styleId="BalloonTextChar">
    <w:name w:val="Balloon Text Char"/>
    <w:basedOn w:val="DefaultParagraphFont"/>
    <w:link w:val="BalloonText"/>
    <w:rsid w:val="00C743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43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43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430B"/>
    <w:rPr>
      <w:b/>
      <w:color w:val="660033"/>
      <w:spacing w:val="0"/>
    </w:rPr>
  </w:style>
  <w:style w:type="paragraph" w:customStyle="1" w:styleId="Nameditemlist">
    <w:name w:val="Named item list"/>
    <w:basedOn w:val="BodyText"/>
    <w:qFormat/>
    <w:rsid w:val="00C7430B"/>
    <w:pPr>
      <w:tabs>
        <w:tab w:val="left" w:pos="2835"/>
      </w:tabs>
      <w:ind w:left="2835" w:hanging="2835"/>
    </w:pPr>
  </w:style>
  <w:style w:type="paragraph" w:customStyle="1" w:styleId="BodyTextnopadding">
    <w:name w:val="Body Text no padding"/>
    <w:basedOn w:val="BodyText"/>
    <w:qFormat/>
    <w:rsid w:val="00C7430B"/>
    <w:pPr>
      <w:spacing w:before="0" w:after="0"/>
    </w:pPr>
  </w:style>
  <w:style w:type="paragraph" w:customStyle="1" w:styleId="BodyTextBold">
    <w:name w:val="Body Text Bold"/>
    <w:basedOn w:val="BodyText"/>
    <w:qFormat/>
    <w:rsid w:val="00C7430B"/>
    <w:rPr>
      <w:b/>
    </w:rPr>
  </w:style>
  <w:style w:type="character" w:styleId="Hyperlink">
    <w:name w:val="Hyperlink"/>
    <w:basedOn w:val="DefaultParagraphFont"/>
    <w:uiPriority w:val="99"/>
    <w:unhideWhenUsed/>
    <w:rsid w:val="00436C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3883</Characters>
  <Application>Microsoft Office Word</Application>
  <DocSecurity>0</DocSecurity>
  <Lines>94</Lines>
  <Paragraphs>69</Paragraphs>
  <ScaleCrop>false</ScaleCrop>
  <Company>Author-it Software Corporation Ltd.</Company>
  <LinksUpToDate>false</LinksUpToDate>
  <CharactersWithSpaces>4356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NWPTRT042 Assess and improve granular media filters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2021-01-22T00:36:00Z</dcterms:created>
  <dcterms:modified xsi:type="dcterms:W3CDTF">2021-01-22T00:36:00Z</dcterms:modified>
</cp:coreProperties>
</file>