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2D5" w:rsidP="00267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NWPTRT036 Operate and control activated sludge processes</w:t>
      </w:r>
      <w:r>
        <w:fldChar w:fldCharType="end"/>
      </w:r>
    </w:p>
    <w:p w:rsidR="002672D5" w:rsidP="002672D5">
      <w:pPr>
        <w:pStyle w:val="Version"/>
        <w:sectPr w:rsidSect="008D4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9B3" w:rsidP="008D49B3">
      <w:pPr>
        <w:pStyle w:val="SuperHeading"/>
      </w:pPr>
      <w:r w:rsidRPr="008D49B3">
        <w:t>NWPTRT036 Operate and control activated sludge processes</w:t>
      </w:r>
    </w:p>
    <w:p w:rsidR="00000000" w:rsidRPr="008D49B3" w:rsidP="008D49B3">
      <w:pPr>
        <w:pStyle w:val="Heading1"/>
      </w:pPr>
      <w:bookmarkStart w:id="1" w:name="O_1062936"/>
      <w:bookmarkEnd w:id="1"/>
      <w:r w:rsidRPr="008D49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 xml:space="preserve">Release 1. This is the first release of this unit of competency in the NWP National Water Training Package. 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2" w:name="O_1062937"/>
      <w:bookmarkEnd w:id="2"/>
      <w:r w:rsidRPr="008D49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>This unit involves the skills and knowledge required to operate and control</w:t>
            </w:r>
            <w:r w:rsidRPr="008D49B3">
              <w:t xml:space="preserve"> activated sludge processes.</w:t>
            </w:r>
          </w:p>
          <w:p w:rsidR="00000000" w:rsidRPr="008D49B3" w:rsidP="008D49B3">
            <w:pPr>
              <w:pStyle w:val="BodyText"/>
            </w:pPr>
            <w:r w:rsidRPr="008D49B3">
              <w:t xml:space="preserve">It includes measuring and reporting on system performance and process quality control. It also includes identifying faults, determining and applying technical adjustments. </w:t>
            </w:r>
          </w:p>
          <w:p w:rsidR="00000000" w:rsidRPr="008D49B3" w:rsidP="008D49B3">
            <w:pPr>
              <w:pStyle w:val="BodyText"/>
            </w:pPr>
            <w:r w:rsidRPr="008D49B3">
              <w:t>This unit applies to operational staff with a specific</w:t>
            </w:r>
            <w:r w:rsidRPr="008D49B3">
              <w:t xml:space="preserve"> responsibility for wastewater activated sludge in treatment plants. Those undertaking this unit would work under appropriate supervision, performing routine tasks within a familiar context.</w:t>
            </w:r>
          </w:p>
          <w:p w:rsidR="00000000" w:rsidRPr="008D49B3" w:rsidP="008D49B3">
            <w:pPr>
              <w:pStyle w:val="BodyText"/>
            </w:pPr>
            <w:r w:rsidRPr="008D49B3">
              <w:t xml:space="preserve">No licensing, legislative or certification requirements apply to </w:t>
            </w:r>
            <w:r w:rsidRPr="008D49B3">
              <w:t>this unit at the time of publication.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3" w:name="O_1062938"/>
      <w:bookmarkEnd w:id="3"/>
      <w:r w:rsidRPr="008D49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>Not applicable.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4" w:name="O_1062939"/>
      <w:bookmarkEnd w:id="4"/>
      <w:r w:rsidRPr="008D49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>Treatment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5" w:name="O_1062940"/>
      <w:bookmarkEnd w:id="5"/>
      <w:r w:rsidRPr="008D49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>Not applicable.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6" w:name="O_1062941"/>
      <w:bookmarkEnd w:id="6"/>
      <w:r w:rsidRPr="008D49B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PERFORMANCE CRITERIA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Performance criteria describe the performance needed to demonstrate achievement of the element.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Determine work requirements from job specification and plans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Select and check equipment required to meet safety requirements of task and site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Select, fit and use required safety equipment, including personal protective equipment (PPE)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rPr>
                <w:rStyle w:val="SpecialBold"/>
              </w:rPr>
              <w:t>Operate and control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Conduct routine inspections according to workplace procedures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Identify and report process faults to relevant personnel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 xml:space="preserve">Collect process samples and conduct standard tests according to workplace procedures 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Perform basic process adjustme</w:t>
            </w:r>
            <w:r w:rsidRPr="008D49B3">
              <w:t>nts to maintain process performance parameters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t>Collect, interpret and record process data according to workplace procedures and process requirements</w:t>
            </w:r>
          </w:p>
        </w:tc>
      </w:tr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9B3">
            <w:pPr>
              <w:pStyle w:val="BodyText"/>
              <w:rPr>
                <w:lang w:val="en-NZ"/>
              </w:rPr>
            </w:pPr>
            <w:r w:rsidRPr="008D49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 xml:space="preserve">Identify </w:t>
            </w:r>
            <w:r w:rsidRPr="008D49B3">
              <w:t>data outside of normal operational parameters and report to relevant personnel for further action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7" w:name="O_1062942"/>
      <w:bookmarkEnd w:id="7"/>
      <w:r w:rsidRPr="008D49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>Foundation skills essential to performance are explicit in the performance criteria of this unit of competency.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8" w:name="O_1062943"/>
      <w:bookmarkEnd w:id="8"/>
      <w:r w:rsidRPr="008D49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>Range is restricted to essential operating conditions and any other variables essential to the work environment.</w:t>
            </w:r>
          </w:p>
          <w:p w:rsidR="00000000" w:rsidRPr="008D49B3" w:rsidP="008D49B3">
            <w:pPr>
              <w:pStyle w:val="BodyText"/>
            </w:pPr>
            <w:r w:rsidRPr="008D49B3">
              <w:t>Non-essential conditions may be found in the Companion Volume Implementation Guide.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9" w:name="O_1062944"/>
      <w:bookmarkEnd w:id="9"/>
      <w:r w:rsidRPr="008D49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9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9B3" w:rsidP="008D49B3">
            <w:pPr>
              <w:pStyle w:val="BodyText"/>
            </w:pPr>
            <w:r w:rsidRPr="008D49B3">
              <w:t>This unit replaces and is equivalent to NWPTRT081 Operate and control activated sludge processes.</w:t>
            </w:r>
          </w:p>
        </w:tc>
      </w:tr>
    </w:tbl>
    <w:p w:rsidR="00000000" w:rsidRPr="008D49B3" w:rsidP="008D49B3">
      <w:pPr>
        <w:pStyle w:val="BodyText"/>
      </w:pPr>
    </w:p>
    <w:p w:rsidR="00000000" w:rsidRPr="008D49B3" w:rsidP="008D49B3">
      <w:pPr>
        <w:pStyle w:val="AllowPageBreak"/>
      </w:pPr>
    </w:p>
    <w:p w:rsidR="00000000" w:rsidRPr="008D49B3" w:rsidP="008D49B3">
      <w:pPr>
        <w:pStyle w:val="Heading1"/>
      </w:pPr>
      <w:bookmarkStart w:id="10" w:name="O_1062951"/>
      <w:bookmarkEnd w:id="10"/>
      <w:r w:rsidRPr="008D49B3">
        <w:t>Links</w:t>
      </w:r>
    </w:p>
    <w:p w:rsidR="00000000" w:rsidRPr="008D49B3" w:rsidP="002672D5">
      <w:pPr>
        <w:pStyle w:val="BodyText"/>
      </w:pPr>
      <w:r w:rsidRPr="008D4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D45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D49B3" w:rsidP="002672D5">
      <w:pPr>
        <w:pStyle w:val="BodyText"/>
      </w:pPr>
      <w:r w:rsidRPr="008D4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D45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D49B3" w:rsidP="002672D5">
      <w:pPr>
        <w:pStyle w:val="BodyText"/>
      </w:pPr>
      <w:r w:rsidRPr="008D4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D45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D49B3" w:rsidP="008D49B3"/>
    <w:sectPr w:rsidSect="008D4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B3" w:rsidRPr="002672D5" w:rsidP="00267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D5" w:rsidP="008D4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2D5" w:rsidP="008D4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72D5" w:rsidP="008D4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9B3" w:rsidRPr="002672D5" w:rsidP="00267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D5" w:rsidRPr="002D2AF8" w:rsidP="008D4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NWPTRT036 Operate and control activated sludge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672D5" w:rsidP="008D4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9B3"/>
  </w:style>
  <w:style w:type="character" w:customStyle="1" w:styleId="Heading1Char">
    <w:name w:val="Heading 1 Char"/>
    <w:basedOn w:val="DefaultParagraphFont"/>
    <w:link w:val="Heading1"/>
    <w:rsid w:val="008D4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9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49B3"/>
    <w:rPr>
      <w:b/>
      <w:spacing w:val="0"/>
    </w:rPr>
  </w:style>
  <w:style w:type="paragraph" w:customStyle="1" w:styleId="SuperHeading">
    <w:name w:val="SuperHeading"/>
    <w:basedOn w:val="Normal"/>
    <w:rsid w:val="008D4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9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9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4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9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9B3"/>
    <w:rPr>
      <w:i/>
    </w:rPr>
  </w:style>
  <w:style w:type="paragraph" w:styleId="Caption">
    <w:name w:val="caption"/>
    <w:basedOn w:val="BodyText"/>
    <w:next w:val="Normal"/>
    <w:qFormat/>
    <w:rsid w:val="008D4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9B3"/>
  </w:style>
  <w:style w:type="paragraph" w:styleId="TableofFigures">
    <w:name w:val="table of figures"/>
    <w:basedOn w:val="Normal"/>
    <w:next w:val="Normal"/>
    <w:semiHidden/>
    <w:rsid w:val="008D4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9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49B3"/>
    <w:rPr>
      <w:rFonts w:ascii="Wingdings" w:hAnsi="Wingdings"/>
    </w:rPr>
  </w:style>
  <w:style w:type="paragraph" w:customStyle="1" w:styleId="TableHeading">
    <w:name w:val="Table Heading"/>
    <w:basedOn w:val="HeadingBase"/>
    <w:rsid w:val="008D4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9B3"/>
    <w:rPr>
      <w:color w:val="0033CC"/>
      <w:u w:val="none"/>
    </w:rPr>
  </w:style>
  <w:style w:type="paragraph" w:customStyle="1" w:styleId="BodyTextRight">
    <w:name w:val="Body Text Right"/>
    <w:basedOn w:val="BodyText"/>
    <w:rsid w:val="008D4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9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9B3"/>
    <w:rPr>
      <w:sz w:val="32"/>
    </w:rPr>
  </w:style>
  <w:style w:type="paragraph" w:customStyle="1" w:styleId="HeadingProcedure">
    <w:name w:val="Heading Procedure"/>
    <w:basedOn w:val="HeadingBase"/>
    <w:next w:val="Normal"/>
    <w:rsid w:val="008D4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9B3"/>
    <w:pPr>
      <w:spacing w:before="60" w:after="60"/>
    </w:pPr>
  </w:style>
  <w:style w:type="paragraph" w:styleId="ListContinue">
    <w:name w:val="List Continue"/>
    <w:basedOn w:val="List"/>
    <w:rsid w:val="008D49B3"/>
    <w:pPr>
      <w:ind w:firstLine="0"/>
    </w:pPr>
  </w:style>
  <w:style w:type="paragraph" w:customStyle="1" w:styleId="ListNote">
    <w:name w:val="List Note"/>
    <w:basedOn w:val="List"/>
    <w:rsid w:val="008D4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9B3"/>
    <w:rPr>
      <w:rFonts w:ascii="Courier New" w:hAnsi="Courier New"/>
    </w:rPr>
  </w:style>
  <w:style w:type="paragraph" w:customStyle="1" w:styleId="NoteBullet">
    <w:name w:val="Note Bullet"/>
    <w:basedOn w:val="Note"/>
    <w:rsid w:val="008D4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9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4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9B3"/>
    <w:rPr>
      <w:b/>
      <w:smallCaps/>
    </w:rPr>
  </w:style>
  <w:style w:type="paragraph" w:customStyle="1" w:styleId="TableListNumber">
    <w:name w:val="Table List Number"/>
    <w:basedOn w:val="ListNumber"/>
    <w:rsid w:val="008D4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9B3"/>
    <w:pPr>
      <w:numPr>
        <w:numId w:val="7"/>
      </w:numPr>
    </w:pPr>
  </w:style>
  <w:style w:type="paragraph" w:customStyle="1" w:styleId="ListAlpha2">
    <w:name w:val="List Alpha 2"/>
    <w:basedOn w:val="List2"/>
    <w:rsid w:val="008D49B3"/>
    <w:pPr>
      <w:numPr>
        <w:numId w:val="6"/>
      </w:numPr>
    </w:pPr>
  </w:style>
  <w:style w:type="paragraph" w:styleId="List2">
    <w:name w:val="List 2"/>
    <w:basedOn w:val="BodyText"/>
    <w:rsid w:val="008D4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9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9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49B3"/>
    <w:pPr>
      <w:numPr>
        <w:numId w:val="2"/>
      </w:numPr>
    </w:pPr>
  </w:style>
  <w:style w:type="paragraph" w:styleId="ListContinue2">
    <w:name w:val="List Continue 2"/>
    <w:basedOn w:val="List2"/>
    <w:rsid w:val="008D49B3"/>
    <w:pPr>
      <w:ind w:firstLine="0"/>
    </w:pPr>
  </w:style>
  <w:style w:type="paragraph" w:styleId="ListContinue3">
    <w:name w:val="List Continue 3"/>
    <w:basedOn w:val="List3"/>
    <w:rsid w:val="008D49B3"/>
    <w:pPr>
      <w:ind w:left="1021" w:firstLine="0"/>
    </w:pPr>
  </w:style>
  <w:style w:type="paragraph" w:styleId="ListContinue4">
    <w:name w:val="List Continue 4"/>
    <w:basedOn w:val="List4"/>
    <w:rsid w:val="008D49B3"/>
    <w:pPr>
      <w:ind w:firstLine="0"/>
    </w:pPr>
  </w:style>
  <w:style w:type="paragraph" w:styleId="ListContinue5">
    <w:name w:val="List Continue 5"/>
    <w:basedOn w:val="List5"/>
    <w:rsid w:val="008D49B3"/>
    <w:pPr>
      <w:ind w:firstLine="0"/>
    </w:pPr>
  </w:style>
  <w:style w:type="paragraph" w:styleId="ListNumber3">
    <w:name w:val="List Number 3"/>
    <w:basedOn w:val="List3"/>
    <w:rsid w:val="008D49B3"/>
    <w:pPr>
      <w:numPr>
        <w:numId w:val="3"/>
      </w:numPr>
    </w:pPr>
  </w:style>
  <w:style w:type="paragraph" w:styleId="ListNumber4">
    <w:name w:val="List Number 4"/>
    <w:basedOn w:val="List4"/>
    <w:rsid w:val="008D49B3"/>
    <w:pPr>
      <w:numPr>
        <w:numId w:val="4"/>
      </w:numPr>
    </w:pPr>
  </w:style>
  <w:style w:type="paragraph" w:styleId="ListNumber5">
    <w:name w:val="List Number 5"/>
    <w:basedOn w:val="List5"/>
    <w:rsid w:val="008D49B3"/>
    <w:pPr>
      <w:numPr>
        <w:numId w:val="5"/>
      </w:numPr>
    </w:pPr>
  </w:style>
  <w:style w:type="paragraph" w:styleId="BlockText">
    <w:name w:val="Block Text"/>
    <w:basedOn w:val="Normal"/>
    <w:rsid w:val="008D4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9B3"/>
    <w:rPr>
      <w:sz w:val="16"/>
      <w:vertAlign w:val="superscript"/>
    </w:rPr>
  </w:style>
  <w:style w:type="character" w:customStyle="1" w:styleId="Symbols">
    <w:name w:val="Symbols"/>
    <w:basedOn w:val="DefaultParagraphFont"/>
    <w:rsid w:val="008D49B3"/>
    <w:rPr>
      <w:rFonts w:ascii="Symbol" w:hAnsi="Symbol"/>
    </w:rPr>
  </w:style>
  <w:style w:type="character" w:customStyle="1" w:styleId="MenuOptions">
    <w:name w:val="Menu Options"/>
    <w:basedOn w:val="DefaultParagraphFont"/>
    <w:rsid w:val="008D4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9B3"/>
    <w:rPr>
      <w:b/>
    </w:rPr>
  </w:style>
  <w:style w:type="character" w:customStyle="1" w:styleId="Underlined">
    <w:name w:val="Underlined"/>
    <w:basedOn w:val="DefaultParagraphFont"/>
    <w:rsid w:val="008D49B3"/>
    <w:rPr>
      <w:u w:val="single"/>
    </w:rPr>
  </w:style>
  <w:style w:type="paragraph" w:customStyle="1" w:styleId="TableBodyTextRight">
    <w:name w:val="Table Body Text Right"/>
    <w:basedOn w:val="TableBodyText"/>
    <w:rsid w:val="008D4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9B3"/>
    <w:rPr>
      <w:sz w:val="18"/>
    </w:rPr>
  </w:style>
  <w:style w:type="paragraph" w:customStyle="1" w:styleId="BodySmallRight">
    <w:name w:val="Body Small Right"/>
    <w:basedOn w:val="BodyTextRight"/>
    <w:rsid w:val="008D49B3"/>
    <w:rPr>
      <w:sz w:val="18"/>
      <w:szCs w:val="18"/>
    </w:rPr>
  </w:style>
  <w:style w:type="paragraph" w:customStyle="1" w:styleId="MarginEdition">
    <w:name w:val="Margin Edition"/>
    <w:basedOn w:val="MarginNote"/>
    <w:rsid w:val="008D4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9B3"/>
    <w:rPr>
      <w:sz w:val="2"/>
      <w:szCs w:val="2"/>
    </w:rPr>
  </w:style>
  <w:style w:type="character" w:customStyle="1" w:styleId="Small">
    <w:name w:val="Small"/>
    <w:basedOn w:val="DefaultParagraphFont"/>
    <w:rsid w:val="008D49B3"/>
    <w:rPr>
      <w:sz w:val="16"/>
    </w:rPr>
  </w:style>
  <w:style w:type="paragraph" w:customStyle="1" w:styleId="WideTable">
    <w:name w:val="Wide Table"/>
    <w:basedOn w:val="Normal"/>
    <w:rsid w:val="008D4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9B3"/>
  </w:style>
  <w:style w:type="paragraph" w:styleId="Quote">
    <w:name w:val="Quote"/>
    <w:basedOn w:val="Heading1"/>
    <w:link w:val="QuoteChar"/>
    <w:qFormat/>
    <w:rsid w:val="008D4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9B3"/>
    <w:pPr>
      <w:pageBreakBefore/>
    </w:pPr>
  </w:style>
  <w:style w:type="paragraph" w:customStyle="1" w:styleId="Border">
    <w:name w:val="Border"/>
    <w:basedOn w:val="Normal"/>
    <w:qFormat/>
    <w:rsid w:val="008D4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9B3"/>
    <w:rPr>
      <w:u w:val="single"/>
    </w:rPr>
  </w:style>
  <w:style w:type="character" w:customStyle="1" w:styleId="BoldandItalics">
    <w:name w:val="Bold and Italics"/>
    <w:qFormat/>
    <w:rsid w:val="008D49B3"/>
    <w:rPr>
      <w:b/>
      <w:i/>
      <w:u w:val="none"/>
    </w:rPr>
  </w:style>
  <w:style w:type="paragraph" w:styleId="BalloonText">
    <w:name w:val="Balloon Text"/>
    <w:basedOn w:val="Normal"/>
    <w:link w:val="BalloonTextChar"/>
    <w:rsid w:val="008D4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9B3"/>
    <w:pPr>
      <w:spacing w:before="0" w:after="0"/>
    </w:pPr>
  </w:style>
  <w:style w:type="paragraph" w:customStyle="1" w:styleId="BodyTextBold">
    <w:name w:val="Body Text Bold"/>
    <w:basedOn w:val="BodyText"/>
    <w:qFormat/>
    <w:rsid w:val="008D49B3"/>
    <w:rPr>
      <w:b/>
    </w:rPr>
  </w:style>
  <w:style w:type="character" w:styleId="Hyperlink">
    <w:name w:val="Hyperlink"/>
    <w:basedOn w:val="DefaultParagraphFont"/>
    <w:uiPriority w:val="99"/>
    <w:unhideWhenUsed/>
    <w:rsid w:val="00267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2934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NWPTRT036 Operate and control activated sludge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2022-12-07T01:56:00Z</dcterms:created>
  <dcterms:modified xsi:type="dcterms:W3CDTF">2022-12-07T01:56:00Z</dcterms:modified>
</cp:coreProperties>
</file>