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C34" w:rsidP="00492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NWPTRT036 Operate and control activated sludge processes</w:t>
      </w:r>
      <w:r>
        <w:fldChar w:fldCharType="end"/>
      </w:r>
    </w:p>
    <w:p w:rsidR="00492C34" w:rsidP="00492C34">
      <w:pPr>
        <w:pStyle w:val="Version"/>
        <w:sectPr w:rsidSect="00046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3B1" w:rsidP="000463B1">
      <w:pPr>
        <w:pStyle w:val="SuperHeading"/>
      </w:pPr>
      <w:r w:rsidRPr="000463B1">
        <w:t>Assessment Requirements for NWPTRT036 Operate and control activated sludge processes</w:t>
      </w:r>
    </w:p>
    <w:p w:rsidR="00000000" w:rsidRPr="000463B1" w:rsidP="000463B1">
      <w:pPr>
        <w:pStyle w:val="Heading1"/>
      </w:pPr>
      <w:bookmarkStart w:id="1" w:name="O_1062946"/>
      <w:bookmarkEnd w:id="1"/>
      <w:r w:rsidRPr="000463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B1" w:rsidP="000463B1">
            <w:pPr>
              <w:pStyle w:val="BodyText"/>
            </w:pPr>
            <w:r w:rsidRPr="000463B1">
              <w:t>Release 1. This is the first release of this unit of competency in the NWP National Water Training Package.</w:t>
            </w:r>
          </w:p>
        </w:tc>
      </w:tr>
    </w:tbl>
    <w:p w:rsidR="00000000" w:rsidRPr="000463B1" w:rsidP="000463B1">
      <w:pPr>
        <w:pStyle w:val="NoPaddingFontSize1"/>
      </w:pPr>
    </w:p>
    <w:p w:rsidR="00000000" w:rsidRPr="000463B1" w:rsidP="000463B1">
      <w:pPr>
        <w:pStyle w:val="AllowPageBreak"/>
      </w:pPr>
    </w:p>
    <w:p w:rsidR="00000000" w:rsidRPr="000463B1" w:rsidP="000463B1">
      <w:pPr>
        <w:pStyle w:val="Heading1"/>
      </w:pPr>
      <w:bookmarkStart w:id="2" w:name="O_1062947"/>
      <w:bookmarkEnd w:id="2"/>
      <w:r w:rsidRPr="000463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B1">
            <w:pPr>
              <w:pStyle w:val="BodyText"/>
              <w:rPr>
                <w:lang w:val="en-NZ"/>
              </w:rPr>
            </w:pPr>
            <w:r w:rsidRPr="000463B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46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B1" w:rsidP="000463B1">
            <w:pPr>
              <w:pStyle w:val="ListBullet"/>
            </w:pPr>
            <w:r w:rsidRPr="000463B1">
              <w:t>applying process formulae</w:t>
            </w:r>
          </w:p>
          <w:p w:rsidR="00000000" w:rsidRPr="000463B1" w:rsidP="000463B1">
            <w:pPr>
              <w:pStyle w:val="ListBullet"/>
            </w:pPr>
            <w:r w:rsidRPr="000463B1">
              <w:t>applying workplac</w:t>
            </w:r>
            <w:r w:rsidRPr="000463B1">
              <w:t>e procedures</w:t>
            </w:r>
          </w:p>
          <w:p w:rsidR="00000000" w:rsidRPr="000463B1" w:rsidP="000463B1">
            <w:pPr>
              <w:pStyle w:val="ListBullet"/>
            </w:pPr>
            <w:r w:rsidRPr="000463B1">
              <w:t xml:space="preserve">collecting data and completing required documentation </w:t>
            </w:r>
          </w:p>
          <w:p w:rsidR="00000000" w:rsidRPr="000463B1" w:rsidP="000463B1">
            <w:pPr>
              <w:pStyle w:val="ListBullet"/>
            </w:pPr>
            <w:r w:rsidRPr="000463B1">
              <w:t>identifying and correcting operational and control process problems</w:t>
            </w:r>
          </w:p>
          <w:p w:rsidR="00000000" w:rsidRPr="000463B1" w:rsidP="000463B1">
            <w:pPr>
              <w:pStyle w:val="ListBullet"/>
            </w:pPr>
            <w:r w:rsidRPr="000463B1">
              <w:t>identifying and reporting faults</w:t>
            </w:r>
          </w:p>
          <w:p w:rsidR="00000000" w:rsidRPr="000463B1" w:rsidP="000463B1">
            <w:pPr>
              <w:pStyle w:val="ListBullet"/>
            </w:pPr>
            <w:r w:rsidRPr="000463B1">
              <w:t>making process adjustments according to instructions</w:t>
            </w:r>
          </w:p>
          <w:p w:rsidR="00000000" w:rsidRPr="000463B1" w:rsidP="000463B1">
            <w:pPr>
              <w:pStyle w:val="ListBullet"/>
            </w:pPr>
            <w:r w:rsidRPr="000463B1">
              <w:t>taking samples and performing tests</w:t>
            </w:r>
          </w:p>
        </w:tc>
      </w:tr>
    </w:tbl>
    <w:p w:rsidR="00000000" w:rsidRPr="000463B1" w:rsidP="000463B1">
      <w:pPr>
        <w:pStyle w:val="NoPaddingFontSize1"/>
      </w:pPr>
    </w:p>
    <w:p w:rsidR="00000000" w:rsidRPr="000463B1" w:rsidP="000463B1">
      <w:pPr>
        <w:pStyle w:val="AllowPageBreak"/>
      </w:pPr>
    </w:p>
    <w:p w:rsidR="00000000" w:rsidRPr="000463B1" w:rsidP="000463B1">
      <w:pPr>
        <w:pStyle w:val="Heading1"/>
      </w:pPr>
      <w:bookmarkStart w:id="3" w:name="O_1062948"/>
      <w:bookmarkEnd w:id="3"/>
      <w:r w:rsidRPr="000463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3B1">
            <w:pPr>
              <w:pStyle w:val="BodyText"/>
              <w:rPr>
                <w:lang w:val="en-NZ"/>
              </w:rPr>
            </w:pPr>
            <w:r w:rsidRPr="000463B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46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B1" w:rsidP="000463B1">
            <w:pPr>
              <w:pStyle w:val="ListBullet"/>
            </w:pPr>
            <w:r w:rsidRPr="000463B1">
              <w:t>activated sludge processes</w:t>
            </w:r>
          </w:p>
          <w:p w:rsidR="00000000" w:rsidRPr="000463B1" w:rsidP="000463B1">
            <w:pPr>
              <w:pStyle w:val="ListBullet"/>
            </w:pPr>
            <w:r w:rsidRPr="000463B1">
              <w:t>activated sludge process variations</w:t>
            </w:r>
          </w:p>
          <w:p w:rsidR="00000000" w:rsidRPr="000463B1" w:rsidP="000463B1">
            <w:pPr>
              <w:pStyle w:val="ListBullet"/>
            </w:pPr>
            <w:r w:rsidRPr="000463B1">
              <w:t xml:space="preserve">chemical and biological principles of activated sludge </w:t>
            </w:r>
          </w:p>
          <w:p w:rsidR="00000000" w:rsidRPr="000463B1" w:rsidP="000463B1">
            <w:pPr>
              <w:pStyle w:val="ListBullet"/>
            </w:pPr>
            <w:r w:rsidRPr="000463B1">
              <w:t xml:space="preserve">chemicals used for pH control and sludge bulking and foaming </w:t>
            </w:r>
          </w:p>
          <w:p w:rsidR="00000000" w:rsidRPr="000463B1" w:rsidP="000463B1">
            <w:pPr>
              <w:pStyle w:val="ListBullet"/>
            </w:pPr>
            <w:r w:rsidRPr="000463B1">
              <w:t>control of solids</w:t>
            </w:r>
          </w:p>
          <w:p w:rsidR="00000000" w:rsidRPr="000463B1" w:rsidP="000463B1">
            <w:pPr>
              <w:pStyle w:val="ListBullet"/>
            </w:pPr>
            <w:r w:rsidRPr="000463B1">
              <w:t>features and components of activated sludge processes</w:t>
            </w:r>
          </w:p>
          <w:p w:rsidR="00000000" w:rsidRPr="000463B1" w:rsidP="000463B1">
            <w:pPr>
              <w:pStyle w:val="ListBullet"/>
            </w:pPr>
            <w:r w:rsidRPr="000463B1">
              <w:t>flo</w:t>
            </w:r>
            <w:r w:rsidRPr="000463B1">
              <w:t>w measurement and detention time</w:t>
            </w:r>
          </w:p>
          <w:p w:rsidR="00000000" w:rsidRPr="000463B1" w:rsidP="000463B1">
            <w:pPr>
              <w:pStyle w:val="ListBullet"/>
            </w:pPr>
            <w:r w:rsidRPr="000463B1">
              <w:t>microscopy</w:t>
            </w:r>
          </w:p>
          <w:p w:rsidR="00000000" w:rsidRPr="000463B1" w:rsidP="000463B1">
            <w:pPr>
              <w:pStyle w:val="ListBullet"/>
            </w:pPr>
            <w:r w:rsidRPr="000463B1">
              <w:t>operational problems such as sludge bulking and foaming</w:t>
            </w:r>
          </w:p>
          <w:p w:rsidR="00000000" w:rsidRPr="000463B1" w:rsidP="000463B1">
            <w:pPr>
              <w:pStyle w:val="ListBullet"/>
            </w:pPr>
            <w:r w:rsidRPr="000463B1">
              <w:t>plant layout</w:t>
            </w:r>
          </w:p>
          <w:p w:rsidR="00000000" w:rsidRPr="000463B1" w:rsidP="000463B1">
            <w:pPr>
              <w:pStyle w:val="ListBullet"/>
            </w:pPr>
            <w:r w:rsidRPr="000463B1">
              <w:t>process specific hazards and risks factors</w:t>
            </w:r>
          </w:p>
          <w:p w:rsidR="00000000" w:rsidRPr="000463B1" w:rsidP="000463B1">
            <w:pPr>
              <w:pStyle w:val="ListBullet"/>
            </w:pPr>
            <w:r w:rsidRPr="000463B1">
              <w:t>relevant legislation, regulations and workplace procedures</w:t>
            </w:r>
          </w:p>
        </w:tc>
      </w:tr>
    </w:tbl>
    <w:p w:rsidR="00000000" w:rsidRPr="000463B1" w:rsidP="000463B1">
      <w:pPr>
        <w:pStyle w:val="NoPaddingFontSize1"/>
      </w:pPr>
    </w:p>
    <w:p w:rsidR="00000000" w:rsidRPr="000463B1" w:rsidP="000463B1">
      <w:pPr>
        <w:pStyle w:val="AllowPageBreak"/>
      </w:pPr>
    </w:p>
    <w:p w:rsidR="00000000" w:rsidRPr="000463B1" w:rsidP="000463B1">
      <w:pPr>
        <w:pStyle w:val="Heading1"/>
      </w:pPr>
      <w:bookmarkStart w:id="4" w:name="O_1062949"/>
      <w:bookmarkEnd w:id="4"/>
      <w:r w:rsidRPr="000463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3B1" w:rsidP="000463B1">
            <w:pPr>
              <w:pStyle w:val="BodyText"/>
            </w:pPr>
            <w:r w:rsidRPr="000463B1">
              <w:t xml:space="preserve">Assessors must hold credentials specified within the Standards for Registered Training </w:t>
            </w:r>
            <w:r w:rsidRPr="000463B1">
              <w:t xml:space="preserve">Organisations current at the time of assessment. </w:t>
            </w:r>
          </w:p>
          <w:p w:rsidR="00000000" w:rsidRPr="000463B1" w:rsidP="000463B1">
            <w:pPr>
              <w:pStyle w:val="BodyText"/>
            </w:pPr>
            <w:r w:rsidRPr="000463B1">
              <w:t>Assessment must satisfy the Principles of Assessment and Rules of Evidence and all regulatory req</w:t>
            </w:r>
            <w:r w:rsidRPr="000463B1">
              <w:t>uirements included within the Standards for Registered Training Organisations current at the time of assessment.</w:t>
            </w:r>
          </w:p>
          <w:p w:rsidR="00000000" w:rsidRPr="000463B1" w:rsidP="000463B1">
            <w:pPr>
              <w:pStyle w:val="BodyText"/>
            </w:pPr>
            <w:r w:rsidRPr="000463B1">
              <w:t>Assessment must occur in workplace operational situations where it is appropriate to do so; where this is not appropriate, assessment must occu</w:t>
            </w:r>
            <w:r w:rsidRPr="000463B1">
              <w:t>r in simulated workplace operational situations that replicate workplace conditions.</w:t>
            </w:r>
          </w:p>
          <w:p w:rsidR="00000000" w:rsidRPr="000463B1" w:rsidP="000463B1">
            <w:pPr>
              <w:pStyle w:val="BodyText"/>
            </w:pPr>
            <w:r w:rsidRPr="000463B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463B1" w:rsidP="000463B1">
            <w:pPr>
              <w:pStyle w:val="BodyText"/>
            </w:pPr>
            <w:r w:rsidRPr="000463B1">
              <w:t>Res</w:t>
            </w:r>
            <w:r w:rsidRPr="000463B1">
              <w:t>ources for assessment must include access to:</w:t>
            </w:r>
          </w:p>
          <w:p w:rsidR="00000000" w:rsidRPr="000463B1" w:rsidP="000463B1">
            <w:pPr>
              <w:pStyle w:val="ListBullet"/>
            </w:pPr>
            <w:r w:rsidRPr="000463B1">
              <w:t>relevant and appropriate materials, tools, equipment and personal protective equipment currently used in industry</w:t>
            </w:r>
          </w:p>
          <w:p w:rsidR="00000000" w:rsidRPr="000463B1" w:rsidP="000463B1">
            <w:pPr>
              <w:pStyle w:val="ListBullet"/>
            </w:pPr>
            <w:r w:rsidRPr="000463B1">
              <w:t>applicable documentation including legislation, regulations, codes of practice, workplace proce</w:t>
            </w:r>
            <w:r w:rsidRPr="000463B1">
              <w:t>dures and operation manuals.</w:t>
            </w:r>
          </w:p>
        </w:tc>
      </w:tr>
    </w:tbl>
    <w:p w:rsidR="00000000" w:rsidRPr="000463B1" w:rsidP="000463B1">
      <w:pPr>
        <w:pStyle w:val="NoPaddingFontSize1"/>
      </w:pPr>
    </w:p>
    <w:p w:rsidR="00000000" w:rsidRPr="000463B1" w:rsidP="000463B1">
      <w:pPr>
        <w:pStyle w:val="AllowPageBreak"/>
      </w:pPr>
    </w:p>
    <w:p w:rsidR="00000000" w:rsidRPr="000463B1" w:rsidP="000463B1">
      <w:pPr>
        <w:pStyle w:val="Heading1"/>
      </w:pPr>
      <w:bookmarkStart w:id="5" w:name="O_1062952"/>
      <w:bookmarkEnd w:id="5"/>
      <w:r w:rsidRPr="000463B1">
        <w:t>Links</w:t>
      </w:r>
    </w:p>
    <w:p w:rsidR="00000000" w:rsidRPr="000463B1" w:rsidP="00492C34">
      <w:pPr>
        <w:pStyle w:val="BodyText"/>
      </w:pPr>
      <w:r w:rsidRPr="00046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2A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463B1" w:rsidP="00492C34">
      <w:pPr>
        <w:pStyle w:val="BodyText"/>
      </w:pPr>
      <w:r w:rsidRPr="00046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2A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463B1" w:rsidP="00492C34">
      <w:pPr>
        <w:pStyle w:val="BodyText"/>
      </w:pPr>
      <w:r w:rsidRPr="00046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2A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463B1" w:rsidP="000463B1"/>
    <w:sectPr w:rsidSect="00046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B1" w:rsidRPr="00492C34" w:rsidP="00492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34" w:rsidP="00046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2C34" w:rsidP="00046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2C34" w:rsidP="00046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3B1" w:rsidRPr="00492C34" w:rsidP="00492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34" w:rsidRPr="002D2AF8" w:rsidP="00046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NWPTRT036 Operate and control activated sludge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92C34" w:rsidP="00046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EA6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9A6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3B1"/>
  </w:style>
  <w:style w:type="character" w:customStyle="1" w:styleId="Heading1Char">
    <w:name w:val="Heading 1 Char"/>
    <w:basedOn w:val="DefaultParagraphFont"/>
    <w:link w:val="Heading1"/>
    <w:rsid w:val="00046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3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6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6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3B1"/>
    <w:rPr>
      <w:b/>
      <w:spacing w:val="0"/>
    </w:rPr>
  </w:style>
  <w:style w:type="paragraph" w:customStyle="1" w:styleId="SuperTitle">
    <w:name w:val="SuperTitle"/>
    <w:basedOn w:val="Title"/>
    <w:rsid w:val="00046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3B1"/>
    <w:rPr>
      <w:i/>
    </w:rPr>
  </w:style>
  <w:style w:type="paragraph" w:styleId="Caption">
    <w:name w:val="caption"/>
    <w:basedOn w:val="BodyText"/>
    <w:next w:val="Normal"/>
    <w:qFormat/>
    <w:rsid w:val="00046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3B1"/>
  </w:style>
  <w:style w:type="paragraph" w:styleId="TableofFigures">
    <w:name w:val="table of figures"/>
    <w:basedOn w:val="Normal"/>
    <w:next w:val="Normal"/>
    <w:semiHidden/>
    <w:rsid w:val="00046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3B1"/>
    <w:rPr>
      <w:rFonts w:ascii="Wingdings" w:hAnsi="Wingdings"/>
    </w:rPr>
  </w:style>
  <w:style w:type="paragraph" w:customStyle="1" w:styleId="TableHeading">
    <w:name w:val="Table Heading"/>
    <w:basedOn w:val="HeadingBase"/>
    <w:rsid w:val="00046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3B1"/>
    <w:rPr>
      <w:color w:val="0033CC"/>
      <w:u w:val="none"/>
    </w:rPr>
  </w:style>
  <w:style w:type="paragraph" w:customStyle="1" w:styleId="BodyTextRight">
    <w:name w:val="Body Text Right"/>
    <w:basedOn w:val="BodyText"/>
    <w:rsid w:val="00046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3B1"/>
    <w:rPr>
      <w:sz w:val="32"/>
    </w:rPr>
  </w:style>
  <w:style w:type="paragraph" w:customStyle="1" w:styleId="HeadingProcedure">
    <w:name w:val="Heading Procedure"/>
    <w:basedOn w:val="HeadingBase"/>
    <w:next w:val="Normal"/>
    <w:rsid w:val="00046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3B1"/>
    <w:pPr>
      <w:spacing w:before="60" w:after="60"/>
    </w:pPr>
  </w:style>
  <w:style w:type="paragraph" w:styleId="ListContinue">
    <w:name w:val="List Continue"/>
    <w:basedOn w:val="List"/>
    <w:rsid w:val="000463B1"/>
    <w:pPr>
      <w:ind w:firstLine="0"/>
    </w:pPr>
  </w:style>
  <w:style w:type="paragraph" w:customStyle="1" w:styleId="ListNote">
    <w:name w:val="List Note"/>
    <w:basedOn w:val="List"/>
    <w:rsid w:val="00046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3B1"/>
    <w:rPr>
      <w:rFonts w:ascii="Courier New" w:hAnsi="Courier New"/>
    </w:rPr>
  </w:style>
  <w:style w:type="paragraph" w:customStyle="1" w:styleId="NoteBullet">
    <w:name w:val="Note Bullet"/>
    <w:basedOn w:val="Note"/>
    <w:rsid w:val="00046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3B1"/>
    <w:rPr>
      <w:b/>
      <w:smallCaps/>
    </w:rPr>
  </w:style>
  <w:style w:type="paragraph" w:customStyle="1" w:styleId="TableListNumber">
    <w:name w:val="Table List Number"/>
    <w:basedOn w:val="ListNumber"/>
    <w:rsid w:val="00046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3B1"/>
    <w:pPr>
      <w:numPr>
        <w:numId w:val="8"/>
      </w:numPr>
    </w:pPr>
  </w:style>
  <w:style w:type="paragraph" w:customStyle="1" w:styleId="ListAlpha2">
    <w:name w:val="List Alpha 2"/>
    <w:basedOn w:val="List2"/>
    <w:rsid w:val="000463B1"/>
    <w:pPr>
      <w:numPr>
        <w:numId w:val="7"/>
      </w:numPr>
    </w:pPr>
  </w:style>
  <w:style w:type="paragraph" w:styleId="List2">
    <w:name w:val="List 2"/>
    <w:basedOn w:val="BodyText"/>
    <w:rsid w:val="00046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3B1"/>
    <w:pPr>
      <w:numPr>
        <w:numId w:val="3"/>
      </w:numPr>
    </w:pPr>
  </w:style>
  <w:style w:type="paragraph" w:styleId="ListContinue2">
    <w:name w:val="List Continue 2"/>
    <w:basedOn w:val="List2"/>
    <w:rsid w:val="000463B1"/>
    <w:pPr>
      <w:ind w:firstLine="0"/>
    </w:pPr>
  </w:style>
  <w:style w:type="paragraph" w:styleId="ListContinue3">
    <w:name w:val="List Continue 3"/>
    <w:basedOn w:val="List3"/>
    <w:rsid w:val="000463B1"/>
    <w:pPr>
      <w:ind w:left="1021" w:firstLine="0"/>
    </w:pPr>
  </w:style>
  <w:style w:type="paragraph" w:styleId="ListContinue4">
    <w:name w:val="List Continue 4"/>
    <w:basedOn w:val="List4"/>
    <w:rsid w:val="000463B1"/>
    <w:pPr>
      <w:ind w:firstLine="0"/>
    </w:pPr>
  </w:style>
  <w:style w:type="paragraph" w:styleId="ListContinue5">
    <w:name w:val="List Continue 5"/>
    <w:basedOn w:val="List5"/>
    <w:rsid w:val="000463B1"/>
    <w:pPr>
      <w:ind w:firstLine="0"/>
    </w:pPr>
  </w:style>
  <w:style w:type="paragraph" w:styleId="ListNumber3">
    <w:name w:val="List Number 3"/>
    <w:basedOn w:val="List3"/>
    <w:rsid w:val="000463B1"/>
    <w:pPr>
      <w:numPr>
        <w:numId w:val="4"/>
      </w:numPr>
    </w:pPr>
  </w:style>
  <w:style w:type="paragraph" w:styleId="ListNumber4">
    <w:name w:val="List Number 4"/>
    <w:basedOn w:val="List4"/>
    <w:rsid w:val="000463B1"/>
    <w:pPr>
      <w:numPr>
        <w:numId w:val="5"/>
      </w:numPr>
    </w:pPr>
  </w:style>
  <w:style w:type="paragraph" w:styleId="ListNumber5">
    <w:name w:val="List Number 5"/>
    <w:basedOn w:val="List5"/>
    <w:rsid w:val="000463B1"/>
    <w:pPr>
      <w:numPr>
        <w:numId w:val="6"/>
      </w:numPr>
    </w:pPr>
  </w:style>
  <w:style w:type="paragraph" w:styleId="BlockText">
    <w:name w:val="Block Text"/>
    <w:basedOn w:val="Normal"/>
    <w:rsid w:val="00046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3B1"/>
    <w:rPr>
      <w:sz w:val="16"/>
      <w:vertAlign w:val="superscript"/>
    </w:rPr>
  </w:style>
  <w:style w:type="character" w:customStyle="1" w:styleId="Symbols">
    <w:name w:val="Symbols"/>
    <w:basedOn w:val="DefaultParagraphFont"/>
    <w:rsid w:val="000463B1"/>
    <w:rPr>
      <w:rFonts w:ascii="Symbol" w:hAnsi="Symbol"/>
    </w:rPr>
  </w:style>
  <w:style w:type="character" w:customStyle="1" w:styleId="MenuOptions">
    <w:name w:val="Menu Options"/>
    <w:basedOn w:val="DefaultParagraphFont"/>
    <w:rsid w:val="00046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3B1"/>
    <w:rPr>
      <w:b/>
    </w:rPr>
  </w:style>
  <w:style w:type="character" w:customStyle="1" w:styleId="Underlined">
    <w:name w:val="Underlined"/>
    <w:basedOn w:val="DefaultParagraphFont"/>
    <w:rsid w:val="000463B1"/>
    <w:rPr>
      <w:u w:val="single"/>
    </w:rPr>
  </w:style>
  <w:style w:type="paragraph" w:customStyle="1" w:styleId="TableBodyTextRight">
    <w:name w:val="Table Body Text Right"/>
    <w:basedOn w:val="TableBodyText"/>
    <w:rsid w:val="00046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3B1"/>
    <w:rPr>
      <w:sz w:val="18"/>
    </w:rPr>
  </w:style>
  <w:style w:type="paragraph" w:customStyle="1" w:styleId="BodySmallRight">
    <w:name w:val="Body Small Right"/>
    <w:basedOn w:val="BodyTextRight"/>
    <w:rsid w:val="000463B1"/>
    <w:rPr>
      <w:sz w:val="18"/>
      <w:szCs w:val="18"/>
    </w:rPr>
  </w:style>
  <w:style w:type="paragraph" w:customStyle="1" w:styleId="MarginEdition">
    <w:name w:val="Margin Edition"/>
    <w:basedOn w:val="MarginNote"/>
    <w:rsid w:val="00046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3B1"/>
    <w:rPr>
      <w:sz w:val="2"/>
      <w:szCs w:val="2"/>
    </w:rPr>
  </w:style>
  <w:style w:type="character" w:customStyle="1" w:styleId="Small">
    <w:name w:val="Small"/>
    <w:basedOn w:val="DefaultParagraphFont"/>
    <w:rsid w:val="000463B1"/>
    <w:rPr>
      <w:sz w:val="16"/>
    </w:rPr>
  </w:style>
  <w:style w:type="paragraph" w:customStyle="1" w:styleId="WideTable">
    <w:name w:val="Wide Table"/>
    <w:basedOn w:val="Normal"/>
    <w:rsid w:val="00046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3B1"/>
  </w:style>
  <w:style w:type="paragraph" w:styleId="Quote">
    <w:name w:val="Quote"/>
    <w:basedOn w:val="Heading1"/>
    <w:link w:val="QuoteChar"/>
    <w:qFormat/>
    <w:rsid w:val="00046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3B1"/>
    <w:pPr>
      <w:pageBreakBefore/>
    </w:pPr>
  </w:style>
  <w:style w:type="paragraph" w:customStyle="1" w:styleId="Border">
    <w:name w:val="Border"/>
    <w:basedOn w:val="Normal"/>
    <w:qFormat/>
    <w:rsid w:val="00046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3B1"/>
    <w:rPr>
      <w:u w:val="single"/>
    </w:rPr>
  </w:style>
  <w:style w:type="character" w:customStyle="1" w:styleId="BoldandItalics">
    <w:name w:val="Bold and Italics"/>
    <w:qFormat/>
    <w:rsid w:val="000463B1"/>
    <w:rPr>
      <w:b/>
      <w:i/>
      <w:u w:val="none"/>
    </w:rPr>
  </w:style>
  <w:style w:type="paragraph" w:styleId="BalloonText">
    <w:name w:val="Balloon Text"/>
    <w:basedOn w:val="Normal"/>
    <w:link w:val="BalloonTextChar"/>
    <w:rsid w:val="00046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3B1"/>
    <w:pPr>
      <w:spacing w:before="0" w:after="0"/>
    </w:pPr>
  </w:style>
  <w:style w:type="paragraph" w:customStyle="1" w:styleId="BodyTextBold">
    <w:name w:val="Body Text Bold"/>
    <w:basedOn w:val="BodyText"/>
    <w:qFormat/>
    <w:rsid w:val="000463B1"/>
    <w:rPr>
      <w:b/>
    </w:rPr>
  </w:style>
  <w:style w:type="character" w:styleId="Hyperlink">
    <w:name w:val="Hyperlink"/>
    <w:basedOn w:val="DefaultParagraphFont"/>
    <w:uiPriority w:val="99"/>
    <w:unhideWhenUsed/>
    <w:rsid w:val="00492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2957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NWPTRT036 Operate and control activated sludge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