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E22" w:rsidP="00933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NWPTRT011 Assess and improve chemical dosing process</w:t>
      </w:r>
      <w:r>
        <w:fldChar w:fldCharType="end"/>
      </w:r>
    </w:p>
    <w:p w:rsidR="00933E22" w:rsidP="00933E22">
      <w:pPr>
        <w:pStyle w:val="Version"/>
        <w:sectPr w:rsidSect="00200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B03" w:rsidP="00200B03">
      <w:pPr>
        <w:pStyle w:val="SuperHeading"/>
      </w:pPr>
      <w:r w:rsidRPr="00200B03">
        <w:t>NWPTRT011 Assess and improve chemical dosing process</w:t>
      </w:r>
    </w:p>
    <w:p w:rsidR="00000000" w:rsidRPr="00200B03" w:rsidP="00200B03">
      <w:pPr>
        <w:pStyle w:val="Heading1"/>
      </w:pPr>
      <w:bookmarkStart w:id="1" w:name="O_772401"/>
      <w:bookmarkEnd w:id="1"/>
      <w:r w:rsidRPr="00200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33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TableHeading"/>
              <w:rPr>
                <w:lang w:val="en-NZ"/>
              </w:rPr>
            </w:pPr>
            <w:r w:rsidRPr="00200B0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TableHeading"/>
              <w:rPr>
                <w:lang w:val="en-NZ"/>
              </w:rPr>
            </w:pPr>
            <w:r w:rsidRPr="00200B03">
              <w:t>Comments</w:t>
            </w:r>
          </w:p>
        </w:tc>
      </w:tr>
      <w:tr w:rsidTr="00933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BodyText"/>
              <w:rPr>
                <w:lang w:val="en-NZ"/>
              </w:rPr>
            </w:pPr>
            <w:r w:rsidRPr="00200B0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03" w:rsidP="00200B03">
            <w:pPr>
              <w:pStyle w:val="BodyText"/>
            </w:pPr>
            <w:r w:rsidRPr="00200B03">
              <w:t xml:space="preserve">This unit was released in NWP Water Training Package release 1.0 and meets the Standards for Training Packages. </w:t>
            </w:r>
          </w:p>
          <w:p w:rsidR="00000000" w:rsidRPr="00200B03" w:rsidP="00200B03">
            <w:pPr>
              <w:pStyle w:val="BodyText"/>
            </w:pPr>
          </w:p>
          <w:p w:rsidR="00000000" w:rsidRPr="00200B03" w:rsidP="00200B03">
            <w:pPr>
              <w:pStyle w:val="BodyText"/>
            </w:pPr>
            <w:r w:rsidRPr="00200B03">
              <w:t>This unit supersedes and is equivalent to NWP409A Investigate and plan to optimise the operat</w:t>
            </w:r>
            <w:r w:rsidRPr="00200B03">
              <w:t>ion of chemical addition processes.</w:t>
            </w:r>
          </w:p>
          <w:p w:rsidR="00000000" w:rsidRPr="00200B03" w:rsidP="00200B03">
            <w:pPr>
              <w:pStyle w:val="BodyText"/>
            </w:pPr>
          </w:p>
          <w:p w:rsidR="00000000" w:rsidRPr="00200B03" w:rsidP="00200B03">
            <w:pPr>
              <w:pStyle w:val="ListBullet"/>
            </w:pPr>
            <w:r w:rsidRPr="00200B03">
              <w:t>Unit code updated</w:t>
            </w:r>
          </w:p>
          <w:p w:rsidR="00000000" w:rsidRPr="00200B03" w:rsidP="00200B03">
            <w:pPr>
              <w:pStyle w:val="ListBullet"/>
            </w:pPr>
            <w:r w:rsidRPr="00200B03">
              <w:t>Content and formatting updated to comply with the new standards</w:t>
            </w:r>
          </w:p>
          <w:p w:rsidR="00000000" w:rsidRPr="00200B03" w:rsidP="00200B03">
            <w:pPr>
              <w:pStyle w:val="ListBullet"/>
            </w:pPr>
            <w:r w:rsidRPr="00200B03">
              <w:t>All PC transitioned from passive to active voice</w:t>
            </w:r>
          </w:p>
          <w:p w:rsidR="00000000" w:rsidRPr="00200B03" w:rsidP="00200B03">
            <w:pPr>
              <w:pStyle w:val="ListBullet"/>
            </w:pPr>
            <w:r w:rsidRPr="00200B03">
              <w:t>Unit title changed to better reflect unit outcomes</w:t>
            </w:r>
          </w:p>
          <w:p w:rsidR="00000000" w:rsidRPr="00200B03" w:rsidP="00200B03">
            <w:pPr>
              <w:pStyle w:val="ListBullet"/>
            </w:pPr>
            <w:r w:rsidRPr="00200B03">
              <w:t>Element 1 reworded</w:t>
            </w:r>
          </w:p>
        </w:tc>
      </w:tr>
    </w:tbl>
    <w:p w:rsidR="00000000" w:rsidRPr="00200B03" w:rsidP="00200B03">
      <w:pPr>
        <w:pStyle w:val="BodyText"/>
      </w:pPr>
    </w:p>
    <w:p w:rsidR="00000000" w:rsidRPr="00200B03" w:rsidP="00200B03">
      <w:pPr>
        <w:pStyle w:val="AllowPageBreak"/>
      </w:pPr>
    </w:p>
    <w:p w:rsidR="00000000" w:rsidRPr="00200B03" w:rsidP="00200B03">
      <w:pPr>
        <w:pStyle w:val="Heading1"/>
      </w:pPr>
      <w:bookmarkStart w:id="2" w:name="O_772402"/>
      <w:bookmarkEnd w:id="2"/>
      <w:r w:rsidRPr="00200B03">
        <w:t>Application</w:t>
      </w:r>
    </w:p>
    <w:p w:rsidR="00000000" w:rsidRPr="00200B03" w:rsidP="00933E22">
      <w:pPr>
        <w:pStyle w:val="BodyText"/>
      </w:pPr>
      <w:r w:rsidRPr="00200B03">
        <w:t>This unit describes the skills required to review, coordinate and optimise chemical addition processes and to evaluate and report on system performance and process quality control.</w:t>
      </w:r>
    </w:p>
    <w:p w:rsidR="00000000" w:rsidRPr="00200B03" w:rsidP="00933E22">
      <w:pPr>
        <w:pStyle w:val="BodyText"/>
      </w:pPr>
      <w:r w:rsidRPr="00200B03">
        <w:t xml:space="preserve">This unit applies to those working as technical staff </w:t>
      </w:r>
      <w:r w:rsidRPr="00200B03">
        <w:t xml:space="preserve">with a responsibility for optimising chemical addition processes in water, wastewater and stormwater treatment plants and processes. </w:t>
      </w:r>
    </w:p>
    <w:p w:rsidR="00000000" w:rsidRPr="00200B03" w:rsidP="00933E22">
      <w:pPr>
        <w:pStyle w:val="BodyText"/>
      </w:pPr>
      <w:r w:rsidRPr="00200B03">
        <w:t>The skills and knowledge described in this unit must be applied within the legislative, regulatory and policy environment</w:t>
      </w:r>
      <w:r w:rsidRPr="00200B03">
        <w:t xml:space="preserve"> in which they are carried out. Organisational policies and procedures must be consulted and adhered to, particularly those relating to manufacturer and plant designer specifications, dosing pump capacity and calibration chart. </w:t>
      </w:r>
    </w:p>
    <w:p w:rsidR="00000000" w:rsidRPr="00200B03" w:rsidP="00933E22">
      <w:pPr>
        <w:pStyle w:val="BodyText"/>
      </w:pPr>
      <w:r w:rsidRPr="00200B03">
        <w:t>Those undertaking this uni</w:t>
      </w:r>
      <w:r w:rsidRPr="00200B03">
        <w:t>t would work as single operator or as part of a team with some responsibility for team coordination and supervision, depending on the size of the treatment plant. They would perform complex tasks within a familiar context.</w:t>
      </w:r>
    </w:p>
    <w:p w:rsidR="00000000" w:rsidRPr="00200B03" w:rsidP="00933E22">
      <w:pPr>
        <w:pStyle w:val="BodyText"/>
      </w:pPr>
      <w:r w:rsidRPr="00200B03">
        <w:t>No licensing, legislative or cer</w:t>
      </w:r>
      <w:r w:rsidRPr="00200B03">
        <w:t>tification requirements apply to unit at the time of publication.</w:t>
      </w:r>
    </w:p>
    <w:p w:rsidR="00000000" w:rsidRPr="00200B03" w:rsidP="00200B03">
      <w:pPr>
        <w:pStyle w:val="Heading1"/>
      </w:pPr>
      <w:bookmarkStart w:id="3" w:name="O_772404"/>
      <w:bookmarkEnd w:id="3"/>
      <w:r w:rsidRPr="00200B03">
        <w:t>Competency Field</w:t>
      </w:r>
    </w:p>
    <w:p w:rsidR="00000000" w:rsidRPr="00200B03" w:rsidP="00933E22">
      <w:pPr>
        <w:pStyle w:val="BodyText"/>
      </w:pPr>
      <w:r w:rsidRPr="00200B03">
        <w:t>Treatment</w:t>
      </w:r>
    </w:p>
    <w:p w:rsidR="00000000" w:rsidRPr="00200B03" w:rsidP="00200B03">
      <w:pPr>
        <w:pStyle w:val="Heading1"/>
      </w:pPr>
      <w:bookmarkStart w:id="4" w:name="O_772406"/>
      <w:bookmarkEnd w:id="4"/>
      <w:r w:rsidRPr="00200B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TableHeading"/>
              <w:rPr>
                <w:lang w:val="en-NZ"/>
              </w:rPr>
            </w:pPr>
            <w:r w:rsidRPr="00200B0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TableHeading"/>
              <w:rPr>
                <w:lang w:val="en-NZ"/>
              </w:rPr>
            </w:pPr>
            <w:r w:rsidRPr="00200B03">
              <w:t>PERFORMANCE CRITERIA</w:t>
            </w:r>
          </w:p>
        </w:tc>
      </w:tr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BodyText"/>
              <w:rPr>
                <w:lang w:val="en-NZ"/>
              </w:rPr>
            </w:pPr>
            <w:r w:rsidRPr="00200B0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BodyText"/>
              <w:rPr>
                <w:lang w:val="en-NZ"/>
              </w:rPr>
            </w:pPr>
            <w:r w:rsidRPr="00200B0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List"/>
              <w:rPr>
                <w:lang w:val="en-NZ"/>
              </w:rPr>
            </w:pPr>
            <w:r w:rsidRPr="00200B03">
              <w:rPr>
                <w:rStyle w:val="SpecialBold"/>
              </w:rPr>
              <w:t>1.</w:t>
            </w:r>
            <w:r w:rsidRPr="00200B03">
              <w:rPr>
                <w:rStyle w:val="SpecialBold"/>
              </w:rPr>
              <w:tab/>
              <w:t>Evaluate chemical addition process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03" w:rsidP="00200B03">
            <w:pPr>
              <w:pStyle w:val="List"/>
            </w:pPr>
            <w:r w:rsidRPr="00200B03">
              <w:t>1.1</w:t>
            </w:r>
            <w:r w:rsidRPr="00200B03">
              <w:tab/>
              <w:t>R</w:t>
            </w:r>
            <w:r w:rsidRPr="00200B03">
              <w:t>eview existing process performance data against relevant organisational and legislative requirements.</w:t>
            </w:r>
          </w:p>
          <w:p w:rsidR="00000000" w:rsidRPr="00200B03" w:rsidP="00200B03">
            <w:pPr>
              <w:pStyle w:val="List"/>
            </w:pPr>
            <w:r w:rsidRPr="00200B03">
              <w:t>1.2</w:t>
            </w:r>
            <w:r w:rsidRPr="00200B03">
              <w:tab/>
              <w:t>Identify the impact of changing raw or influent water quality on chemical addition processes.</w:t>
            </w:r>
          </w:p>
          <w:p w:rsidR="00000000" w:rsidP="00200B03">
            <w:pPr>
              <w:pStyle w:val="List"/>
              <w:rPr>
                <w:lang w:val="en-NZ"/>
              </w:rPr>
            </w:pPr>
            <w:r w:rsidRPr="00200B03">
              <w:t>1.3</w:t>
            </w:r>
            <w:r w:rsidRPr="00200B03">
              <w:tab/>
              <w:t xml:space="preserve">Identify and coordinate any additional sampling and </w:t>
            </w:r>
            <w:r w:rsidRPr="00200B03">
              <w:t>testing required for valid evaluation of current process performance.</w:t>
            </w:r>
          </w:p>
        </w:tc>
      </w:tr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List"/>
              <w:rPr>
                <w:lang w:val="en-NZ"/>
              </w:rPr>
            </w:pPr>
            <w:r w:rsidRPr="00200B03">
              <w:rPr>
                <w:rStyle w:val="SpecialBold"/>
              </w:rPr>
              <w:t>2.</w:t>
            </w:r>
            <w:r w:rsidRPr="00200B03">
              <w:rPr>
                <w:rStyle w:val="SpecialBold"/>
              </w:rPr>
              <w:tab/>
              <w:t>Investigate chemical addition plant configuration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03" w:rsidP="00200B03">
            <w:pPr>
              <w:pStyle w:val="List"/>
            </w:pPr>
            <w:r w:rsidRPr="00200B03">
              <w:t>2.1</w:t>
            </w:r>
            <w:r w:rsidRPr="00200B03">
              <w:tab/>
              <w:t>Review existing fault reports and other plant asset information.</w:t>
            </w:r>
          </w:p>
          <w:p w:rsidR="00000000" w:rsidRPr="00200B03" w:rsidP="00200B03">
            <w:pPr>
              <w:pStyle w:val="List"/>
            </w:pPr>
            <w:r w:rsidRPr="00200B03">
              <w:t>2.2</w:t>
            </w:r>
            <w:r w:rsidRPr="00200B03">
              <w:tab/>
              <w:t>Investigate the operational status of plant components with</w:t>
            </w:r>
            <w:r w:rsidRPr="00200B03">
              <w:t xml:space="preserve"> reference to manufacturer and plant designer specifications.</w:t>
            </w:r>
          </w:p>
          <w:p w:rsidR="00000000" w:rsidP="00200B03">
            <w:pPr>
              <w:pStyle w:val="List"/>
              <w:rPr>
                <w:lang w:val="en-NZ"/>
              </w:rPr>
            </w:pPr>
            <w:r w:rsidRPr="00200B03">
              <w:t>2.3</w:t>
            </w:r>
            <w:r w:rsidRPr="00200B03">
              <w:tab/>
              <w:t>Carry out plant configuration investigations to identify potential deficiencies.</w:t>
            </w:r>
          </w:p>
        </w:tc>
      </w:tr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List"/>
              <w:rPr>
                <w:lang w:val="en-NZ"/>
              </w:rPr>
            </w:pPr>
            <w:r w:rsidRPr="00200B03">
              <w:rPr>
                <w:rStyle w:val="SpecialBold"/>
              </w:rPr>
              <w:t>3.</w:t>
            </w:r>
            <w:r w:rsidRPr="00200B03">
              <w:rPr>
                <w:rStyle w:val="SpecialBold"/>
              </w:rPr>
              <w:tab/>
              <w:t>Investigate chemical options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03" w:rsidP="00200B03">
            <w:pPr>
              <w:pStyle w:val="List"/>
            </w:pPr>
            <w:r w:rsidRPr="00200B03">
              <w:t>3.1</w:t>
            </w:r>
            <w:r w:rsidRPr="00200B03">
              <w:tab/>
            </w:r>
            <w:r w:rsidRPr="00200B03">
              <w:t>Review current chemical addition practices with reference to organisational procedures to identify potential deficiencies.</w:t>
            </w:r>
          </w:p>
          <w:p w:rsidR="00000000" w:rsidRPr="00200B03" w:rsidP="00200B03">
            <w:pPr>
              <w:pStyle w:val="List"/>
            </w:pPr>
            <w:r w:rsidRPr="00200B03">
              <w:t>3.2</w:t>
            </w:r>
            <w:r w:rsidRPr="00200B03">
              <w:tab/>
              <w:t>Investigate dosing options for current chemicals.</w:t>
            </w:r>
          </w:p>
          <w:p w:rsidR="00000000" w:rsidP="00200B03">
            <w:pPr>
              <w:pStyle w:val="List"/>
              <w:rPr>
                <w:lang w:val="en-NZ"/>
              </w:rPr>
            </w:pPr>
            <w:r w:rsidRPr="00200B03">
              <w:t>3.3</w:t>
            </w:r>
            <w:r w:rsidRPr="00200B03">
              <w:tab/>
              <w:t>Identify and investigate new or additional chemicals and related dosing opt</w:t>
            </w:r>
            <w:r w:rsidRPr="00200B03">
              <w:t>ions.</w:t>
            </w:r>
          </w:p>
        </w:tc>
      </w:tr>
      <w:tr w:rsidTr="00200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B03">
            <w:pPr>
              <w:pStyle w:val="List"/>
              <w:rPr>
                <w:lang w:val="en-NZ"/>
              </w:rPr>
            </w:pPr>
            <w:r w:rsidRPr="00200B03">
              <w:rPr>
                <w:rStyle w:val="SpecialBold"/>
              </w:rPr>
              <w:t>4.</w:t>
            </w:r>
            <w:r w:rsidRPr="00200B03">
              <w:rPr>
                <w:rStyle w:val="SpecialBold"/>
              </w:rPr>
              <w:tab/>
              <w:t>Develop and record a plan for process optimisation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B03" w:rsidP="00200B03">
            <w:pPr>
              <w:pStyle w:val="List"/>
            </w:pPr>
            <w:r w:rsidRPr="00200B03">
              <w:t>4.1</w:t>
            </w:r>
            <w:r w:rsidRPr="00200B03">
              <w:tab/>
              <w:t>Determine plant configuration or chemical options for process optimisation.</w:t>
            </w:r>
          </w:p>
          <w:p w:rsidR="00000000" w:rsidRPr="00200B03" w:rsidP="00200B03">
            <w:pPr>
              <w:pStyle w:val="List"/>
            </w:pPr>
            <w:r w:rsidRPr="00200B03">
              <w:t>4.2</w:t>
            </w:r>
            <w:r w:rsidRPr="00200B03">
              <w:tab/>
              <w:t>Plan a trial to test the performance of the determined optimisation options.</w:t>
            </w:r>
          </w:p>
          <w:p w:rsidR="00000000" w:rsidRPr="00200B03" w:rsidP="00200B03">
            <w:pPr>
              <w:pStyle w:val="List"/>
            </w:pPr>
            <w:r w:rsidRPr="00200B03">
              <w:t>4.3</w:t>
            </w:r>
            <w:r w:rsidRPr="00200B03">
              <w:tab/>
              <w:t>Compile report with recommenda</w:t>
            </w:r>
            <w:r w:rsidRPr="00200B03">
              <w:t>tions on optimisation options.</w:t>
            </w:r>
          </w:p>
        </w:tc>
      </w:tr>
    </w:tbl>
    <w:p w:rsidR="00000000" w:rsidRPr="00200B03" w:rsidP="00200B03">
      <w:pPr>
        <w:pStyle w:val="BodyText"/>
      </w:pPr>
    </w:p>
    <w:p w:rsidR="00000000" w:rsidRPr="00200B03" w:rsidP="00200B03">
      <w:pPr>
        <w:pStyle w:val="AllowPageBreak"/>
      </w:pPr>
    </w:p>
    <w:p w:rsidR="00000000" w:rsidRPr="00200B03" w:rsidP="00200B03">
      <w:pPr>
        <w:pStyle w:val="Heading1"/>
      </w:pPr>
      <w:bookmarkStart w:id="5" w:name="O_772407"/>
      <w:bookmarkEnd w:id="5"/>
      <w:r w:rsidRPr="00200B03">
        <w:t>Foundation Skills</w:t>
      </w:r>
    </w:p>
    <w:p w:rsidR="00933E22" w:rsidP="00933E22">
      <w:pPr>
        <w:pStyle w:val="BodyText"/>
      </w:pPr>
      <w:r w:rsidRPr="00200B03">
        <w:t>The foundation skills demands of this unit have been mapped for alignment with the Australian Core Skills Framework (ACSF). The following tables outline the performance levels indicated fo</w:t>
      </w:r>
      <w:r w:rsidRPr="00200B03">
        <w:t>r successful attainment of the unit.</w:t>
      </w:r>
    </w:p>
    <w:p w:rsidR="00933E22" w:rsidP="00200B03">
      <w:pPr>
        <w:pStyle w:val="BodyText"/>
      </w:pPr>
    </w:p>
    <w:p w:rsidR="00933E22" w:rsidP="00200B03">
      <w:pPr>
        <w:pStyle w:val="BodyText"/>
      </w:pPr>
      <w:bookmarkStart w:id="6" w:name="O_77470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7.5pt;width:470.25pt">
            <v:imagedata r:id="rId10" o:title=""/>
          </v:shape>
        </w:pict>
      </w:r>
      <w:bookmarkEnd w:id="6"/>
    </w:p>
    <w:p w:rsidR="00933E22" w:rsidP="00200B03">
      <w:pPr>
        <w:pStyle w:val="BodyText"/>
      </w:pPr>
    </w:p>
    <w:p w:rsidR="00000000" w:rsidRPr="00200B03" w:rsidP="00933E22">
      <w:pPr>
        <w:pStyle w:val="BodyText"/>
      </w:pPr>
      <w:r w:rsidRPr="00200B03">
        <w:t>Further information on ACSF and the foundation skills underpinning this unit can be found in the Foundation Skills Guide on the GSA website.</w:t>
      </w:r>
    </w:p>
    <w:p w:rsidR="00000000" w:rsidRPr="00200B03" w:rsidP="00200B03">
      <w:pPr>
        <w:pStyle w:val="Heading1"/>
      </w:pPr>
      <w:bookmarkStart w:id="7" w:name="O_772409"/>
      <w:bookmarkEnd w:id="7"/>
      <w:r w:rsidRPr="00200B03">
        <w:t>Unit Mapping Information</w:t>
      </w:r>
    </w:p>
    <w:p w:rsidR="00000000" w:rsidRPr="00200B03" w:rsidP="00933E22">
      <w:pPr>
        <w:pStyle w:val="BodyText"/>
      </w:pPr>
      <w:r w:rsidRPr="00200B03">
        <w:t>This unit supersedes and is equivalent to NWP409A Investigate and plan to</w:t>
      </w:r>
      <w:r w:rsidRPr="00200B03">
        <w:t xml:space="preserve"> optimise the operation of chemical addition processes.</w:t>
      </w:r>
    </w:p>
    <w:p w:rsidR="00000000" w:rsidRPr="00200B03" w:rsidP="00200B03">
      <w:pPr>
        <w:pStyle w:val="Heading1"/>
      </w:pPr>
      <w:bookmarkStart w:id="8" w:name="O_772416"/>
      <w:bookmarkEnd w:id="8"/>
      <w:r w:rsidRPr="00200B03">
        <w:t>Links</w:t>
      </w:r>
    </w:p>
    <w:p w:rsidR="00000000" w:rsidRPr="00200B03" w:rsidP="00933E22">
      <w:pPr>
        <w:pStyle w:val="BodyText"/>
      </w:pPr>
      <w:r w:rsidRPr="00200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62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0B03" w:rsidP="00933E22">
      <w:pPr>
        <w:pStyle w:val="BodyText"/>
      </w:pPr>
      <w:r w:rsidRPr="00200B03">
        <w:t>Companion Volume implementation</w:t>
      </w:r>
      <w:r w:rsidRPr="00200B03">
        <w:t xml:space="preserve">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62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0B03" w:rsidP="00933E22">
      <w:pPr>
        <w:pStyle w:val="BodyText"/>
      </w:pPr>
      <w:r w:rsidRPr="00200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62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0B03" w:rsidP="00933E22">
      <w:pPr>
        <w:pStyle w:val="BodyText"/>
      </w:pPr>
      <w:r w:rsidRPr="00200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E622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00B03" w:rsidP="00200B03"/>
    <w:sectPr w:rsidSect="00200B0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 w:rsidP="00200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E22" w:rsidP="00200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3E22" w:rsidP="00200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B03" w:rsidRPr="00933E22" w:rsidP="00933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22" w:rsidRPr="002D2AF8" w:rsidP="00200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NWPTRT011 Assess and improve chemical dosing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933E22" w:rsidP="00200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1A3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42C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B03"/>
  </w:style>
  <w:style w:type="character" w:customStyle="1" w:styleId="Heading1Char">
    <w:name w:val="Heading 1 Char"/>
    <w:basedOn w:val="DefaultParagraphFont"/>
    <w:link w:val="Heading1"/>
    <w:rsid w:val="00200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B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B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B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B03"/>
    <w:rPr>
      <w:b/>
      <w:spacing w:val="0"/>
    </w:rPr>
  </w:style>
  <w:style w:type="paragraph" w:customStyle="1" w:styleId="SuperHeading">
    <w:name w:val="SuperHeading"/>
    <w:basedOn w:val="Normal"/>
    <w:rsid w:val="00200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0B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0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B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B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B03"/>
    <w:rPr>
      <w:i/>
    </w:rPr>
  </w:style>
  <w:style w:type="paragraph" w:styleId="Caption">
    <w:name w:val="caption"/>
    <w:basedOn w:val="BodyText"/>
    <w:next w:val="Normal"/>
    <w:qFormat/>
    <w:rsid w:val="00200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B03"/>
  </w:style>
  <w:style w:type="paragraph" w:styleId="TableofFigures">
    <w:name w:val="table of figures"/>
    <w:basedOn w:val="Normal"/>
    <w:next w:val="Normal"/>
    <w:semiHidden/>
    <w:rsid w:val="00200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B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B03"/>
    <w:rPr>
      <w:rFonts w:ascii="Wingdings" w:hAnsi="Wingdings"/>
    </w:rPr>
  </w:style>
  <w:style w:type="character" w:customStyle="1" w:styleId="HotSpot">
    <w:name w:val="HotSpot"/>
    <w:rsid w:val="00200B03"/>
    <w:rPr>
      <w:color w:val="0033CC"/>
      <w:u w:val="none"/>
    </w:rPr>
  </w:style>
  <w:style w:type="paragraph" w:customStyle="1" w:styleId="BodyTextRight">
    <w:name w:val="Body Text Right"/>
    <w:basedOn w:val="BodyText"/>
    <w:rsid w:val="00200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B03"/>
    <w:rPr>
      <w:sz w:val="32"/>
    </w:rPr>
  </w:style>
  <w:style w:type="paragraph" w:customStyle="1" w:styleId="HeadingProcedure">
    <w:name w:val="Heading Procedure"/>
    <w:basedOn w:val="HeadingBase"/>
    <w:next w:val="Normal"/>
    <w:rsid w:val="00200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B03"/>
    <w:pPr>
      <w:spacing w:before="60" w:after="60"/>
    </w:pPr>
  </w:style>
  <w:style w:type="paragraph" w:styleId="ListContinue">
    <w:name w:val="List Continue"/>
    <w:basedOn w:val="List"/>
    <w:rsid w:val="00200B03"/>
    <w:pPr>
      <w:ind w:firstLine="0"/>
    </w:pPr>
  </w:style>
  <w:style w:type="paragraph" w:customStyle="1" w:styleId="ListNote">
    <w:name w:val="List Note"/>
    <w:basedOn w:val="List"/>
    <w:rsid w:val="00200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B03"/>
    <w:rPr>
      <w:rFonts w:ascii="Courier New" w:hAnsi="Courier New"/>
    </w:rPr>
  </w:style>
  <w:style w:type="paragraph" w:customStyle="1" w:styleId="NoteBullet">
    <w:name w:val="Note Bullet"/>
    <w:basedOn w:val="Note"/>
    <w:rsid w:val="00200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B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B03"/>
    <w:rPr>
      <w:b/>
      <w:smallCaps/>
    </w:rPr>
  </w:style>
  <w:style w:type="paragraph" w:customStyle="1" w:styleId="TableListNumber">
    <w:name w:val="Table List Number"/>
    <w:basedOn w:val="ListNumber"/>
    <w:rsid w:val="00200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B03"/>
    <w:pPr>
      <w:numPr>
        <w:numId w:val="8"/>
      </w:numPr>
    </w:pPr>
  </w:style>
  <w:style w:type="paragraph" w:customStyle="1" w:styleId="ListAlpha2">
    <w:name w:val="List Alpha 2"/>
    <w:basedOn w:val="List2"/>
    <w:rsid w:val="00200B03"/>
    <w:pPr>
      <w:numPr>
        <w:numId w:val="7"/>
      </w:numPr>
    </w:pPr>
  </w:style>
  <w:style w:type="paragraph" w:styleId="List2">
    <w:name w:val="List 2"/>
    <w:basedOn w:val="BodyText"/>
    <w:rsid w:val="00200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B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B03"/>
    <w:pPr>
      <w:numPr>
        <w:numId w:val="3"/>
      </w:numPr>
    </w:pPr>
  </w:style>
  <w:style w:type="paragraph" w:styleId="ListContinue2">
    <w:name w:val="List Continue 2"/>
    <w:basedOn w:val="List2"/>
    <w:rsid w:val="00200B03"/>
    <w:pPr>
      <w:ind w:firstLine="0"/>
    </w:pPr>
  </w:style>
  <w:style w:type="paragraph" w:styleId="ListContinue3">
    <w:name w:val="List Continue 3"/>
    <w:basedOn w:val="List3"/>
    <w:rsid w:val="00200B03"/>
    <w:pPr>
      <w:ind w:left="1021" w:firstLine="0"/>
    </w:pPr>
  </w:style>
  <w:style w:type="paragraph" w:styleId="ListContinue4">
    <w:name w:val="List Continue 4"/>
    <w:basedOn w:val="List4"/>
    <w:rsid w:val="00200B03"/>
    <w:pPr>
      <w:ind w:firstLine="0"/>
    </w:pPr>
  </w:style>
  <w:style w:type="paragraph" w:styleId="ListContinue5">
    <w:name w:val="List Continue 5"/>
    <w:basedOn w:val="List5"/>
    <w:rsid w:val="00200B03"/>
    <w:pPr>
      <w:ind w:firstLine="0"/>
    </w:pPr>
  </w:style>
  <w:style w:type="paragraph" w:styleId="ListNumber3">
    <w:name w:val="List Number 3"/>
    <w:basedOn w:val="List3"/>
    <w:rsid w:val="00200B03"/>
    <w:pPr>
      <w:numPr>
        <w:numId w:val="4"/>
      </w:numPr>
    </w:pPr>
  </w:style>
  <w:style w:type="paragraph" w:styleId="ListNumber4">
    <w:name w:val="List Number 4"/>
    <w:basedOn w:val="List4"/>
    <w:rsid w:val="00200B03"/>
    <w:pPr>
      <w:numPr>
        <w:numId w:val="5"/>
      </w:numPr>
    </w:pPr>
  </w:style>
  <w:style w:type="paragraph" w:styleId="ListNumber5">
    <w:name w:val="List Number 5"/>
    <w:basedOn w:val="List5"/>
    <w:rsid w:val="00200B03"/>
    <w:pPr>
      <w:numPr>
        <w:numId w:val="6"/>
      </w:numPr>
    </w:pPr>
  </w:style>
  <w:style w:type="paragraph" w:styleId="BlockText">
    <w:name w:val="Block Text"/>
    <w:basedOn w:val="Normal"/>
    <w:rsid w:val="00200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B03"/>
    <w:rPr>
      <w:sz w:val="16"/>
      <w:vertAlign w:val="superscript"/>
    </w:rPr>
  </w:style>
  <w:style w:type="character" w:customStyle="1" w:styleId="Symbols">
    <w:name w:val="Symbols"/>
    <w:basedOn w:val="DefaultParagraphFont"/>
    <w:rsid w:val="00200B03"/>
    <w:rPr>
      <w:rFonts w:ascii="Symbol" w:hAnsi="Symbol"/>
    </w:rPr>
  </w:style>
  <w:style w:type="character" w:customStyle="1" w:styleId="MenuOptions">
    <w:name w:val="Menu Options"/>
    <w:basedOn w:val="DefaultParagraphFont"/>
    <w:rsid w:val="00200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B03"/>
    <w:rPr>
      <w:b/>
    </w:rPr>
  </w:style>
  <w:style w:type="character" w:customStyle="1" w:styleId="Underlined">
    <w:name w:val="Underlined"/>
    <w:basedOn w:val="DefaultParagraphFont"/>
    <w:rsid w:val="00200B03"/>
    <w:rPr>
      <w:u w:val="single"/>
    </w:rPr>
  </w:style>
  <w:style w:type="paragraph" w:customStyle="1" w:styleId="TableBodyTextRight">
    <w:name w:val="Table Body Text Right"/>
    <w:basedOn w:val="TableBodyText"/>
    <w:rsid w:val="00200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B03"/>
    <w:rPr>
      <w:sz w:val="18"/>
    </w:rPr>
  </w:style>
  <w:style w:type="paragraph" w:customStyle="1" w:styleId="BodySmallRight">
    <w:name w:val="Body Small Right"/>
    <w:basedOn w:val="BodyTextRight"/>
    <w:rsid w:val="00200B03"/>
    <w:rPr>
      <w:sz w:val="18"/>
      <w:szCs w:val="18"/>
    </w:rPr>
  </w:style>
  <w:style w:type="paragraph" w:customStyle="1" w:styleId="MarginEdition">
    <w:name w:val="Margin Edition"/>
    <w:basedOn w:val="MarginNote"/>
    <w:rsid w:val="00200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B03"/>
    <w:rPr>
      <w:sz w:val="2"/>
      <w:szCs w:val="2"/>
    </w:rPr>
  </w:style>
  <w:style w:type="character" w:customStyle="1" w:styleId="Small">
    <w:name w:val="Small"/>
    <w:basedOn w:val="DefaultParagraphFont"/>
    <w:rsid w:val="00200B03"/>
    <w:rPr>
      <w:sz w:val="16"/>
    </w:rPr>
  </w:style>
  <w:style w:type="paragraph" w:customStyle="1" w:styleId="WideTable">
    <w:name w:val="Wide Table"/>
    <w:basedOn w:val="Normal"/>
    <w:rsid w:val="00200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B03"/>
  </w:style>
  <w:style w:type="paragraph" w:styleId="Quote">
    <w:name w:val="Quote"/>
    <w:basedOn w:val="Heading1"/>
    <w:link w:val="QuoteChar"/>
    <w:qFormat/>
    <w:rsid w:val="00200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B03"/>
    <w:pPr>
      <w:pageBreakBefore/>
    </w:pPr>
  </w:style>
  <w:style w:type="paragraph" w:customStyle="1" w:styleId="Border">
    <w:name w:val="Border"/>
    <w:basedOn w:val="Normal"/>
    <w:qFormat/>
    <w:rsid w:val="00200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B03"/>
    <w:rPr>
      <w:u w:val="single"/>
    </w:rPr>
  </w:style>
  <w:style w:type="character" w:customStyle="1" w:styleId="BoldandItalics">
    <w:name w:val="Bold and Italics"/>
    <w:qFormat/>
    <w:rsid w:val="00200B03"/>
    <w:rPr>
      <w:b/>
      <w:i/>
      <w:u w:val="none"/>
    </w:rPr>
  </w:style>
  <w:style w:type="paragraph" w:styleId="BalloonText">
    <w:name w:val="Balloon Text"/>
    <w:basedOn w:val="Normal"/>
    <w:link w:val="BalloonTextChar"/>
    <w:rsid w:val="00200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B03"/>
    <w:pPr>
      <w:spacing w:before="0" w:after="0"/>
    </w:pPr>
  </w:style>
  <w:style w:type="paragraph" w:customStyle="1" w:styleId="BodyTextBold">
    <w:name w:val="Body Text Bold"/>
    <w:basedOn w:val="BodyText"/>
    <w:qFormat/>
    <w:rsid w:val="00200B03"/>
    <w:rPr>
      <w:b/>
    </w:rPr>
  </w:style>
  <w:style w:type="character" w:styleId="Hyperlink">
    <w:name w:val="Hyperlink"/>
    <w:basedOn w:val="DefaultParagraphFont"/>
    <w:uiPriority w:val="99"/>
    <w:unhideWhenUsed/>
    <w:rsid w:val="00933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4299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NWPTRT011 Assess and improve chemical dosing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2021-01-22T00:53:00Z</dcterms:created>
  <dcterms:modified xsi:type="dcterms:W3CDTF">2021-01-22T00:53:00Z</dcterms:modified>
</cp:coreProperties>
</file>