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A3F" w:rsidP="003C2A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NWPTRT011 Assess and improve chemical dosing process</w:t>
      </w:r>
      <w:r>
        <w:fldChar w:fldCharType="end"/>
      </w:r>
    </w:p>
    <w:p w:rsidR="003C2A3F" w:rsidP="003C2A3F">
      <w:pPr>
        <w:pStyle w:val="Version"/>
        <w:sectPr w:rsidSect="008725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253A" w:rsidP="0087253A">
      <w:pPr>
        <w:pStyle w:val="SuperHeading"/>
      </w:pPr>
      <w:r w:rsidRPr="0087253A">
        <w:t>NWPTRT011 Assess and improve chemical dosing process</w:t>
      </w:r>
    </w:p>
    <w:p w:rsidR="00000000" w:rsidRPr="0087253A" w:rsidP="0087253A">
      <w:pPr>
        <w:pStyle w:val="Heading1"/>
      </w:pPr>
      <w:bookmarkStart w:id="1" w:name="O_772401"/>
      <w:bookmarkEnd w:id="1"/>
      <w:r w:rsidRPr="008725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C2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53A">
            <w:pPr>
              <w:pStyle w:val="TableHeading"/>
              <w:rPr>
                <w:lang w:val="en-NZ"/>
              </w:rPr>
            </w:pPr>
            <w:r w:rsidRPr="0087253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53A">
            <w:pPr>
              <w:pStyle w:val="TableHeading"/>
              <w:rPr>
                <w:lang w:val="en-NZ"/>
              </w:rPr>
            </w:pPr>
            <w:r w:rsidRPr="0087253A">
              <w:t>Comments</w:t>
            </w:r>
          </w:p>
        </w:tc>
      </w:tr>
      <w:tr w:rsidTr="003C2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53A">
            <w:pPr>
              <w:pStyle w:val="BodyText"/>
              <w:rPr>
                <w:lang w:val="en-NZ"/>
              </w:rPr>
            </w:pPr>
            <w:r w:rsidRPr="0087253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53A" w:rsidP="0087253A">
            <w:pPr>
              <w:pStyle w:val="BodyText"/>
            </w:pPr>
            <w:r w:rsidRPr="0087253A">
              <w:t xml:space="preserve">This unit was released in NWP Water Training Package release 1.0 and meets the Standards for Training Packages. </w:t>
            </w:r>
          </w:p>
          <w:p w:rsidR="00000000" w:rsidRPr="0087253A" w:rsidP="0087253A">
            <w:pPr>
              <w:pStyle w:val="BodyText"/>
            </w:pPr>
          </w:p>
          <w:p w:rsidR="00000000" w:rsidRPr="0087253A" w:rsidP="0087253A">
            <w:pPr>
              <w:pStyle w:val="BodyText"/>
            </w:pPr>
            <w:r w:rsidRPr="0087253A">
              <w:t>This unit supersedes and is equivalent to NWP409A Investigate and plan to optimise the operat</w:t>
            </w:r>
            <w:r w:rsidRPr="0087253A">
              <w:t>ion of chemical addition processes.</w:t>
            </w:r>
          </w:p>
          <w:p w:rsidR="00000000" w:rsidRPr="0087253A" w:rsidP="0087253A">
            <w:pPr>
              <w:pStyle w:val="BodyText"/>
            </w:pPr>
          </w:p>
          <w:p w:rsidR="00000000" w:rsidRPr="0087253A" w:rsidP="0087253A">
            <w:pPr>
              <w:pStyle w:val="ListBullet"/>
            </w:pPr>
            <w:r w:rsidRPr="0087253A">
              <w:t>Unit code updated</w:t>
            </w:r>
          </w:p>
          <w:p w:rsidR="00000000" w:rsidRPr="0087253A" w:rsidP="0087253A">
            <w:pPr>
              <w:pStyle w:val="ListBullet"/>
            </w:pPr>
            <w:r w:rsidRPr="0087253A">
              <w:t>Content and formatting updated to comply with the new standards</w:t>
            </w:r>
          </w:p>
          <w:p w:rsidR="00000000" w:rsidRPr="0087253A" w:rsidP="0087253A">
            <w:pPr>
              <w:pStyle w:val="ListBullet"/>
            </w:pPr>
            <w:r w:rsidRPr="0087253A">
              <w:t>All PC transitioned from passive to active voice</w:t>
            </w:r>
          </w:p>
          <w:p w:rsidR="00000000" w:rsidRPr="0087253A" w:rsidP="0087253A">
            <w:pPr>
              <w:pStyle w:val="ListBullet"/>
            </w:pPr>
            <w:r w:rsidRPr="0087253A">
              <w:t>Unit title changed to better reflect unit outcomes</w:t>
            </w:r>
          </w:p>
          <w:p w:rsidR="00000000" w:rsidRPr="0087253A" w:rsidP="0087253A">
            <w:pPr>
              <w:pStyle w:val="ListBullet"/>
            </w:pPr>
            <w:r w:rsidRPr="0087253A">
              <w:t>Element 1 reworded</w:t>
            </w:r>
          </w:p>
        </w:tc>
      </w:tr>
    </w:tbl>
    <w:p w:rsidR="00000000" w:rsidRPr="0087253A" w:rsidP="0087253A">
      <w:pPr>
        <w:pStyle w:val="BodyText"/>
      </w:pPr>
    </w:p>
    <w:p w:rsidR="00000000" w:rsidRPr="0087253A" w:rsidP="0087253A">
      <w:pPr>
        <w:pStyle w:val="AllowPageBreak"/>
      </w:pPr>
    </w:p>
    <w:p w:rsidR="00000000" w:rsidRPr="0087253A" w:rsidP="0087253A">
      <w:pPr>
        <w:pStyle w:val="Heading1"/>
      </w:pPr>
      <w:bookmarkStart w:id="2" w:name="O_772402"/>
      <w:bookmarkEnd w:id="2"/>
      <w:r w:rsidRPr="0087253A">
        <w:t>Application</w:t>
      </w:r>
    </w:p>
    <w:p w:rsidR="00000000" w:rsidRPr="0087253A" w:rsidP="003C2A3F">
      <w:pPr>
        <w:pStyle w:val="BodyText"/>
      </w:pPr>
      <w:r w:rsidRPr="0087253A">
        <w:t>This unit describes the skills required to review, coordinate and optimise chemical addition processes and to evaluate and report on system performance and process quality control.</w:t>
      </w:r>
    </w:p>
    <w:p w:rsidR="00000000" w:rsidRPr="0087253A" w:rsidP="003C2A3F">
      <w:pPr>
        <w:pStyle w:val="BodyText"/>
      </w:pPr>
      <w:r w:rsidRPr="0087253A">
        <w:t xml:space="preserve">This unit applies to those working as technical staff </w:t>
      </w:r>
      <w:r w:rsidRPr="0087253A">
        <w:t xml:space="preserve">with a responsibility for optimising chemical addition processes in water, wastewater and stormwater treatment plants and processes. </w:t>
      </w:r>
    </w:p>
    <w:p w:rsidR="00000000" w:rsidRPr="0087253A" w:rsidP="003C2A3F">
      <w:pPr>
        <w:pStyle w:val="BodyText"/>
      </w:pPr>
      <w:r w:rsidRPr="0087253A">
        <w:t>The skills and knowledge described in this unit must be applied within the legislative, regulatory and policy environment</w:t>
      </w:r>
      <w:r w:rsidRPr="0087253A">
        <w:t xml:space="preserve"> in which they are carried out. Organisational policies and procedures must be consulted and adhered to, particularly those relating to manufacturer and plant designer specifications, dosing pump capacity and calibration chart. </w:t>
      </w:r>
    </w:p>
    <w:p w:rsidR="00000000" w:rsidRPr="0087253A" w:rsidP="003C2A3F">
      <w:pPr>
        <w:pStyle w:val="BodyText"/>
      </w:pPr>
      <w:r w:rsidRPr="0087253A">
        <w:t>Those undertaking this unit would work as single operator or as part of a team with some responsibility for team coordination and supervision, depending on the size of the treatment plant. They would perform complex tasks within a familiar context.</w:t>
      </w:r>
    </w:p>
    <w:p w:rsidR="00000000" w:rsidRPr="0087253A" w:rsidP="003C2A3F">
      <w:pPr>
        <w:pStyle w:val="BodyText"/>
      </w:pPr>
      <w:r w:rsidRPr="0087253A">
        <w:t>No lic</w:t>
      </w:r>
      <w:r w:rsidRPr="0087253A">
        <w:t>ensing, legislative or certification requirements apply to unit at the time of publication.</w:t>
      </w:r>
    </w:p>
    <w:p w:rsidR="00000000" w:rsidRPr="0087253A" w:rsidP="0087253A">
      <w:pPr>
        <w:pStyle w:val="Heading1"/>
      </w:pPr>
      <w:bookmarkStart w:id="3" w:name="O_772404"/>
      <w:bookmarkEnd w:id="3"/>
      <w:r w:rsidRPr="0087253A">
        <w:t>Competency Field</w:t>
      </w:r>
    </w:p>
    <w:p w:rsidR="00000000" w:rsidRPr="0087253A" w:rsidP="003C2A3F">
      <w:pPr>
        <w:pStyle w:val="BodyText"/>
      </w:pPr>
      <w:r w:rsidRPr="0087253A">
        <w:t>Treatment</w:t>
      </w:r>
    </w:p>
    <w:p w:rsidR="00000000" w:rsidRPr="0087253A" w:rsidP="0087253A">
      <w:pPr>
        <w:pStyle w:val="Heading1"/>
      </w:pPr>
      <w:bookmarkStart w:id="4" w:name="O_772406"/>
      <w:bookmarkEnd w:id="4"/>
      <w:r w:rsidRPr="008725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0"/>
        <w:gridCol w:w="6804"/>
      </w:tblGrid>
      <w:tr w:rsidTr="00872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53A">
            <w:pPr>
              <w:pStyle w:val="TableHeading"/>
              <w:rPr>
                <w:lang w:val="en-NZ"/>
              </w:rPr>
            </w:pPr>
            <w:r w:rsidRPr="0087253A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53A">
            <w:pPr>
              <w:pStyle w:val="TableHeading"/>
              <w:rPr>
                <w:lang w:val="en-NZ"/>
              </w:rPr>
            </w:pPr>
            <w:r w:rsidRPr="0087253A">
              <w:t>PERFORMANCE CRITERIA</w:t>
            </w:r>
          </w:p>
        </w:tc>
      </w:tr>
      <w:tr w:rsidTr="00872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53A">
            <w:pPr>
              <w:pStyle w:val="BodyText"/>
              <w:rPr>
                <w:lang w:val="en-NZ"/>
              </w:rPr>
            </w:pPr>
            <w:r w:rsidRPr="0087253A">
              <w:t>Elements describe the essential outcom</w:t>
            </w:r>
            <w:r w:rsidRPr="0087253A">
              <w:t>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53A">
            <w:pPr>
              <w:pStyle w:val="BodyText"/>
              <w:rPr>
                <w:lang w:val="en-NZ"/>
              </w:rPr>
            </w:pPr>
            <w:r w:rsidRPr="0087253A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872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53A">
            <w:pPr>
              <w:pStyle w:val="List"/>
              <w:rPr>
                <w:lang w:val="en-NZ"/>
              </w:rPr>
            </w:pPr>
            <w:r w:rsidRPr="0087253A">
              <w:rPr>
                <w:rStyle w:val="SpecialBold"/>
              </w:rPr>
              <w:t>1.</w:t>
            </w:r>
            <w:r w:rsidRPr="0087253A">
              <w:rPr>
                <w:rStyle w:val="SpecialBold"/>
              </w:rPr>
              <w:tab/>
              <w:t>Evaluate chemical addition process performance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53A" w:rsidP="0087253A">
            <w:pPr>
              <w:pStyle w:val="List"/>
            </w:pPr>
            <w:r w:rsidRPr="0087253A">
              <w:t>1.</w:t>
            </w:r>
            <w:r w:rsidRPr="0087253A">
              <w:t>1</w:t>
            </w:r>
            <w:r w:rsidRPr="0087253A">
              <w:tab/>
              <w:t>Review existing process performance data against relevant organisational and legislative requirements.</w:t>
            </w:r>
          </w:p>
          <w:p w:rsidR="00000000" w:rsidRPr="0087253A" w:rsidP="0087253A">
            <w:pPr>
              <w:pStyle w:val="List"/>
            </w:pPr>
            <w:r w:rsidRPr="0087253A">
              <w:t>1.2</w:t>
            </w:r>
            <w:r w:rsidRPr="0087253A">
              <w:tab/>
              <w:t>Identify the impact of changing raw or influent water quality on chemical addition processes.</w:t>
            </w:r>
          </w:p>
          <w:p w:rsidR="00000000" w:rsidP="0087253A">
            <w:pPr>
              <w:pStyle w:val="List"/>
              <w:rPr>
                <w:lang w:val="en-NZ"/>
              </w:rPr>
            </w:pPr>
            <w:r w:rsidRPr="0087253A">
              <w:t>1.3</w:t>
            </w:r>
            <w:r w:rsidRPr="0087253A">
              <w:tab/>
            </w:r>
            <w:r w:rsidRPr="0087253A">
              <w:t>Identify and coordinate any additional sampling and testing required for valid evaluation of current process performance.</w:t>
            </w:r>
          </w:p>
        </w:tc>
      </w:tr>
      <w:tr w:rsidTr="00872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53A">
            <w:pPr>
              <w:pStyle w:val="List"/>
              <w:rPr>
                <w:lang w:val="en-NZ"/>
              </w:rPr>
            </w:pPr>
            <w:r w:rsidRPr="0087253A">
              <w:rPr>
                <w:rStyle w:val="SpecialBold"/>
              </w:rPr>
              <w:t>2.</w:t>
            </w:r>
            <w:r w:rsidRPr="0087253A">
              <w:rPr>
                <w:rStyle w:val="SpecialBold"/>
              </w:rPr>
              <w:tab/>
              <w:t>Investigate chemical addition plant configuration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53A" w:rsidP="0087253A">
            <w:pPr>
              <w:pStyle w:val="List"/>
            </w:pPr>
            <w:r w:rsidRPr="0087253A">
              <w:t>2.1</w:t>
            </w:r>
            <w:r w:rsidRPr="0087253A">
              <w:tab/>
              <w:t>Review existing fault reports and other plant asset information.</w:t>
            </w:r>
          </w:p>
          <w:p w:rsidR="00000000" w:rsidRPr="0087253A" w:rsidP="0087253A">
            <w:pPr>
              <w:pStyle w:val="List"/>
            </w:pPr>
            <w:r w:rsidRPr="0087253A">
              <w:t>2.2</w:t>
            </w:r>
            <w:r w:rsidRPr="0087253A">
              <w:tab/>
              <w:t>Investi</w:t>
            </w:r>
            <w:r w:rsidRPr="0087253A">
              <w:t>gate the operational status of plant components with reference to manufacturer and plant designer specifications.</w:t>
            </w:r>
          </w:p>
          <w:p w:rsidR="00000000" w:rsidP="0087253A">
            <w:pPr>
              <w:pStyle w:val="List"/>
              <w:rPr>
                <w:lang w:val="en-NZ"/>
              </w:rPr>
            </w:pPr>
            <w:r w:rsidRPr="0087253A">
              <w:t>2.3</w:t>
            </w:r>
            <w:r w:rsidRPr="0087253A">
              <w:tab/>
              <w:t>Carry out plant configuration investigations to identify potential deficiencies.</w:t>
            </w:r>
          </w:p>
        </w:tc>
      </w:tr>
      <w:tr w:rsidTr="00872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53A">
            <w:pPr>
              <w:pStyle w:val="List"/>
              <w:rPr>
                <w:lang w:val="en-NZ"/>
              </w:rPr>
            </w:pPr>
            <w:r w:rsidRPr="0087253A">
              <w:rPr>
                <w:rStyle w:val="SpecialBold"/>
              </w:rPr>
              <w:t>3.</w:t>
            </w:r>
            <w:r w:rsidRPr="0087253A">
              <w:rPr>
                <w:rStyle w:val="SpecialBold"/>
              </w:rPr>
              <w:tab/>
              <w:t>Investigate chemical options for process optimisation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53A" w:rsidP="0087253A">
            <w:pPr>
              <w:pStyle w:val="List"/>
            </w:pPr>
            <w:r w:rsidRPr="0087253A">
              <w:t>3.1</w:t>
            </w:r>
            <w:r w:rsidRPr="0087253A">
              <w:tab/>
              <w:t>Review current chemical addition practices with reference to organisational procedures to identify potential deficiencies.</w:t>
            </w:r>
          </w:p>
          <w:p w:rsidR="00000000" w:rsidRPr="0087253A" w:rsidP="0087253A">
            <w:pPr>
              <w:pStyle w:val="List"/>
            </w:pPr>
            <w:r w:rsidRPr="0087253A">
              <w:t>3.2</w:t>
            </w:r>
            <w:r w:rsidRPr="0087253A">
              <w:tab/>
              <w:t>Investigate dosing options for current chemicals.</w:t>
            </w:r>
          </w:p>
          <w:p w:rsidR="00000000" w:rsidP="0087253A">
            <w:pPr>
              <w:pStyle w:val="List"/>
              <w:rPr>
                <w:lang w:val="en-NZ"/>
              </w:rPr>
            </w:pPr>
            <w:r w:rsidRPr="0087253A">
              <w:t>3.3</w:t>
            </w:r>
            <w:r w:rsidRPr="0087253A">
              <w:tab/>
              <w:t>Identify and investigate new or additional chemicals and related dosin</w:t>
            </w:r>
            <w:r w:rsidRPr="0087253A">
              <w:t>g options.</w:t>
            </w:r>
          </w:p>
        </w:tc>
      </w:tr>
      <w:tr w:rsidTr="00872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53A">
            <w:pPr>
              <w:pStyle w:val="List"/>
              <w:rPr>
                <w:lang w:val="en-NZ"/>
              </w:rPr>
            </w:pPr>
            <w:r w:rsidRPr="0087253A">
              <w:rPr>
                <w:rStyle w:val="SpecialBold"/>
              </w:rPr>
              <w:t>4.</w:t>
            </w:r>
            <w:r w:rsidRPr="0087253A">
              <w:rPr>
                <w:rStyle w:val="SpecialBold"/>
              </w:rPr>
              <w:tab/>
              <w:t>Develop and record a plan for process optimisation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53A" w:rsidP="0087253A">
            <w:pPr>
              <w:pStyle w:val="List"/>
            </w:pPr>
            <w:r w:rsidRPr="0087253A">
              <w:t>4.1</w:t>
            </w:r>
            <w:r w:rsidRPr="0087253A">
              <w:tab/>
              <w:t>Determine plant configuration or chemical options for process optimisation.</w:t>
            </w:r>
          </w:p>
          <w:p w:rsidR="00000000" w:rsidRPr="0087253A" w:rsidP="0087253A">
            <w:pPr>
              <w:pStyle w:val="List"/>
            </w:pPr>
            <w:r w:rsidRPr="0087253A">
              <w:t>4.2</w:t>
            </w:r>
            <w:r w:rsidRPr="0087253A">
              <w:tab/>
              <w:t>Plan a trial to test the performance of the determined optimisation options.</w:t>
            </w:r>
          </w:p>
          <w:p w:rsidR="00000000" w:rsidRPr="0087253A" w:rsidP="0087253A">
            <w:pPr>
              <w:pStyle w:val="List"/>
            </w:pPr>
            <w:r w:rsidRPr="0087253A">
              <w:t>4.3</w:t>
            </w:r>
            <w:r w:rsidRPr="0087253A">
              <w:tab/>
              <w:t>Compile report with recom</w:t>
            </w:r>
            <w:r w:rsidRPr="0087253A">
              <w:t>mendations on optimisation options.</w:t>
            </w:r>
          </w:p>
        </w:tc>
      </w:tr>
    </w:tbl>
    <w:p w:rsidR="00000000" w:rsidRPr="0087253A" w:rsidP="0087253A">
      <w:pPr>
        <w:pStyle w:val="BodyText"/>
      </w:pPr>
    </w:p>
    <w:p w:rsidR="00000000" w:rsidRPr="0087253A" w:rsidP="0087253A">
      <w:pPr>
        <w:pStyle w:val="AllowPageBreak"/>
      </w:pPr>
    </w:p>
    <w:p w:rsidR="00000000" w:rsidRPr="0087253A" w:rsidP="0087253A">
      <w:pPr>
        <w:pStyle w:val="Heading1"/>
      </w:pPr>
      <w:bookmarkStart w:id="5" w:name="O_772407"/>
      <w:bookmarkEnd w:id="5"/>
      <w:r w:rsidRPr="0087253A">
        <w:t>Foundation Skills</w:t>
      </w:r>
    </w:p>
    <w:p w:rsidR="003C2A3F" w:rsidP="003C2A3F">
      <w:pPr>
        <w:pStyle w:val="BodyText"/>
      </w:pPr>
      <w:r w:rsidRPr="0087253A">
        <w:t>The foundation skills demands of this unit have been mapped for alignment with the Australian Core Skills Framework (ACSF). The following tables outline the performance levels indicat</w:t>
      </w:r>
      <w:r w:rsidRPr="0087253A">
        <w:t>ed for successful attainment of the unit.</w:t>
      </w:r>
    </w:p>
    <w:p w:rsidR="003C2A3F" w:rsidP="0087253A">
      <w:pPr>
        <w:pStyle w:val="BodyText"/>
      </w:pPr>
    </w:p>
    <w:p w:rsidR="003C2A3F" w:rsidP="0087253A">
      <w:pPr>
        <w:pStyle w:val="BodyText"/>
      </w:pPr>
      <w:bookmarkStart w:id="6" w:name="O_77470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7.5pt;width:470.25pt">
            <v:imagedata r:id="rId10" o:title=""/>
          </v:shape>
        </w:pict>
      </w:r>
      <w:bookmarkEnd w:id="6"/>
    </w:p>
    <w:p w:rsidR="003C2A3F" w:rsidP="0087253A">
      <w:pPr>
        <w:pStyle w:val="BodyText"/>
      </w:pPr>
    </w:p>
    <w:p w:rsidR="00000000" w:rsidRPr="0087253A" w:rsidP="003C2A3F">
      <w:pPr>
        <w:pStyle w:val="BodyText"/>
      </w:pPr>
      <w:r w:rsidRPr="0087253A">
        <w:t>Further information on ACSF and the foundation skills underpinning this unit can be found in the Foundation Skills Guide on the GSA website.</w:t>
      </w:r>
    </w:p>
    <w:p w:rsidR="00000000" w:rsidRPr="0087253A" w:rsidP="0087253A">
      <w:pPr>
        <w:pStyle w:val="Heading1"/>
      </w:pPr>
      <w:bookmarkStart w:id="7" w:name="O_772409"/>
      <w:bookmarkEnd w:id="7"/>
      <w:r w:rsidRPr="0087253A">
        <w:t>Unit Mapping Information</w:t>
      </w:r>
    </w:p>
    <w:p w:rsidR="00000000" w:rsidRPr="0087253A" w:rsidP="003C2A3F">
      <w:pPr>
        <w:pStyle w:val="BodyText"/>
      </w:pPr>
      <w:r w:rsidRPr="0087253A">
        <w:t>This unit supersedes and is equivalent to NWP409A Investigate and plan to</w:t>
      </w:r>
      <w:r w:rsidRPr="0087253A">
        <w:t xml:space="preserve"> optimise the operation of chemical addition processes.</w:t>
      </w:r>
    </w:p>
    <w:p w:rsidR="00000000" w:rsidRPr="0087253A" w:rsidP="0087253A">
      <w:pPr>
        <w:pStyle w:val="Heading1"/>
      </w:pPr>
      <w:bookmarkStart w:id="8" w:name="O_772416"/>
      <w:bookmarkEnd w:id="8"/>
      <w:r w:rsidRPr="0087253A">
        <w:t>Links</w:t>
      </w:r>
    </w:p>
    <w:p w:rsidR="00000000" w:rsidRPr="0087253A" w:rsidP="003C2A3F">
      <w:pPr>
        <w:pStyle w:val="BodyText"/>
      </w:pPr>
      <w:r w:rsidRPr="008725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4C0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7253A" w:rsidP="003C2A3F">
      <w:pPr>
        <w:pStyle w:val="BodyText"/>
      </w:pPr>
      <w:r w:rsidRPr="0087253A">
        <w:t>Companion Volume implementation</w:t>
      </w:r>
      <w:r w:rsidRPr="0087253A">
        <w:t xml:space="preserve">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4C0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7253A" w:rsidP="003C2A3F">
      <w:pPr>
        <w:pStyle w:val="BodyText"/>
      </w:pPr>
      <w:r w:rsidRPr="008725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4C0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7253A" w:rsidP="003C2A3F">
      <w:pPr>
        <w:pStyle w:val="BodyText"/>
      </w:pPr>
      <w:r w:rsidRPr="008725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4C0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7253A" w:rsidP="003C2A3F">
      <w:pPr>
        <w:pStyle w:val="BodyText"/>
        <w:sectPr w:rsidSect="0087253A">
          <w:headerReference w:type="default" r:id="rId11"/>
          <w:footerReference w:type="default" r:id="rId12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253A" w:rsidP="0087253A">
      <w:pPr>
        <w:pStyle w:val="SuperHeading"/>
      </w:pPr>
      <w:r w:rsidRPr="0087253A">
        <w:t>Assessment Requirements for NWPTRT011 Assess and improve c</w:t>
      </w:r>
      <w:r w:rsidRPr="0087253A">
        <w:t>hemical dosing process</w:t>
      </w:r>
    </w:p>
    <w:p w:rsidR="00000000" w:rsidRPr="0087253A" w:rsidP="0087253A">
      <w:pPr>
        <w:pStyle w:val="Heading1"/>
      </w:pPr>
      <w:bookmarkStart w:id="9" w:name="O_772411"/>
      <w:bookmarkEnd w:id="9"/>
      <w:r w:rsidRPr="008725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C2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53A">
            <w:pPr>
              <w:pStyle w:val="TableHeading"/>
              <w:rPr>
                <w:lang w:val="en-NZ"/>
              </w:rPr>
            </w:pPr>
            <w:r w:rsidRPr="0087253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53A">
            <w:pPr>
              <w:pStyle w:val="TableHeading"/>
              <w:rPr>
                <w:lang w:val="en-NZ"/>
              </w:rPr>
            </w:pPr>
            <w:r w:rsidRPr="0087253A">
              <w:t>Comments</w:t>
            </w:r>
          </w:p>
        </w:tc>
      </w:tr>
      <w:tr w:rsidTr="003C2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53A">
            <w:pPr>
              <w:pStyle w:val="BodyText"/>
              <w:rPr>
                <w:lang w:val="en-NZ"/>
              </w:rPr>
            </w:pPr>
            <w:r w:rsidRPr="0087253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53A" w:rsidP="0087253A">
            <w:pPr>
              <w:pStyle w:val="BodyText"/>
            </w:pPr>
            <w:r w:rsidRPr="0087253A">
              <w:t xml:space="preserve">These Assessment Requirements were released in NWP Water Training Package release 1.0 and meet the Standards for Training Packages. </w:t>
            </w:r>
          </w:p>
          <w:p w:rsidR="00000000" w:rsidRPr="0087253A" w:rsidP="0087253A">
            <w:pPr>
              <w:pStyle w:val="BodyText"/>
            </w:pPr>
          </w:p>
          <w:p w:rsidR="00000000" w:rsidRPr="0087253A" w:rsidP="0087253A">
            <w:pPr>
              <w:pStyle w:val="ListBullet"/>
            </w:pPr>
            <w:r w:rsidRPr="0087253A">
              <w:t>Assessment Requirements created drawing upon specified assessment information from superseded unit</w:t>
            </w:r>
          </w:p>
        </w:tc>
      </w:tr>
    </w:tbl>
    <w:p w:rsidR="00000000" w:rsidRPr="0087253A" w:rsidP="0087253A">
      <w:pPr>
        <w:pStyle w:val="BodyText"/>
      </w:pPr>
    </w:p>
    <w:p w:rsidR="00000000" w:rsidRPr="0087253A" w:rsidP="0087253A">
      <w:pPr>
        <w:pStyle w:val="AllowPageBreak"/>
      </w:pPr>
    </w:p>
    <w:p w:rsidR="00000000" w:rsidRPr="0087253A" w:rsidP="0087253A">
      <w:pPr>
        <w:pStyle w:val="Heading1"/>
      </w:pPr>
      <w:bookmarkStart w:id="10" w:name="O_772412"/>
      <w:bookmarkEnd w:id="10"/>
      <w:r w:rsidRPr="0087253A">
        <w:t>Performance Evidence</w:t>
      </w:r>
    </w:p>
    <w:p w:rsidR="00000000" w:rsidRPr="0087253A" w:rsidP="003C2A3F">
      <w:pPr>
        <w:pStyle w:val="BodyText"/>
      </w:pPr>
      <w:r w:rsidRPr="0087253A">
        <w:t>Evidence required to demonstrate competence must satisfy all of the requirements of the elements and performance crit</w:t>
      </w:r>
      <w:r w:rsidRPr="0087253A">
        <w:t>eria. If not otherwise specified the candidate must demonstrate evidence of performance of the following on at least one occasion.</w:t>
      </w:r>
    </w:p>
    <w:p w:rsidR="00000000" w:rsidRPr="0087253A" w:rsidP="0087253A">
      <w:pPr>
        <w:pStyle w:val="ListBullet"/>
      </w:pPr>
      <w:r w:rsidRPr="0087253A">
        <w:t>conducting investigations and reporting on operational and control system problems</w:t>
      </w:r>
    </w:p>
    <w:p w:rsidR="00000000" w:rsidRPr="0087253A" w:rsidP="0087253A">
      <w:pPr>
        <w:pStyle w:val="ListBullet"/>
      </w:pPr>
      <w:r w:rsidRPr="0087253A">
        <w:t>coordinating sampling and testing including at least one of:</w:t>
      </w:r>
    </w:p>
    <w:p w:rsidR="00000000" w:rsidRPr="0087253A" w:rsidP="0087253A">
      <w:pPr>
        <w:pStyle w:val="ListBullet2"/>
      </w:pPr>
      <w:r w:rsidRPr="0087253A">
        <w:t>jar testing</w:t>
      </w:r>
    </w:p>
    <w:p w:rsidR="00000000" w:rsidRPr="0087253A" w:rsidP="0087253A">
      <w:pPr>
        <w:pStyle w:val="ListBullet2"/>
      </w:pPr>
      <w:r w:rsidRPr="0087253A">
        <w:t>flocculation growth</w:t>
      </w:r>
    </w:p>
    <w:p w:rsidR="00000000" w:rsidRPr="0087253A" w:rsidP="0087253A">
      <w:pPr>
        <w:pStyle w:val="ListBullet2"/>
      </w:pPr>
      <w:r w:rsidRPr="0087253A">
        <w:t>mixing energy</w:t>
      </w:r>
    </w:p>
    <w:p w:rsidR="00000000" w:rsidRPr="0087253A" w:rsidP="0087253A">
      <w:pPr>
        <w:pStyle w:val="ListBullet2"/>
      </w:pPr>
      <w:r w:rsidRPr="0087253A">
        <w:t>UV absorbance</w:t>
      </w:r>
    </w:p>
    <w:p w:rsidR="00000000" w:rsidRPr="0087253A" w:rsidP="0087253A">
      <w:pPr>
        <w:pStyle w:val="ListBullet2"/>
      </w:pPr>
      <w:r w:rsidRPr="0087253A">
        <w:t>pH</w:t>
      </w:r>
    </w:p>
    <w:p w:rsidR="00000000" w:rsidRPr="0087253A" w:rsidP="0087253A">
      <w:pPr>
        <w:pStyle w:val="ListBullet2"/>
      </w:pPr>
      <w:r w:rsidRPr="0087253A">
        <w:t>colour</w:t>
      </w:r>
    </w:p>
    <w:p w:rsidR="00000000" w:rsidRPr="0087253A" w:rsidP="0087253A">
      <w:pPr>
        <w:pStyle w:val="ListBullet2"/>
      </w:pPr>
      <w:r w:rsidRPr="0087253A">
        <w:t>turbidity</w:t>
      </w:r>
    </w:p>
    <w:p w:rsidR="00000000" w:rsidRPr="0087253A" w:rsidP="0087253A">
      <w:pPr>
        <w:pStyle w:val="ListBullet2"/>
      </w:pPr>
      <w:r w:rsidRPr="0087253A">
        <w:t xml:space="preserve">residual inorganic compounds </w:t>
      </w:r>
    </w:p>
    <w:p w:rsidR="00000000" w:rsidRPr="0087253A" w:rsidP="0087253A">
      <w:pPr>
        <w:pStyle w:val="ListBullet2"/>
      </w:pPr>
      <w:r w:rsidRPr="0087253A">
        <w:t>alkalinity</w:t>
      </w:r>
    </w:p>
    <w:p w:rsidR="00000000" w:rsidRPr="0087253A" w:rsidP="0087253A">
      <w:pPr>
        <w:pStyle w:val="ListBullet2"/>
      </w:pPr>
      <w:r w:rsidRPr="0087253A">
        <w:t>conductivity</w:t>
      </w:r>
    </w:p>
    <w:p w:rsidR="00000000" w:rsidRPr="0087253A" w:rsidP="0087253A">
      <w:pPr>
        <w:pStyle w:val="ListBullet"/>
      </w:pPr>
      <w:r w:rsidRPr="0087253A">
        <w:t>assessing quality of treatment chemicals by conducting a fu</w:t>
      </w:r>
      <w:r w:rsidRPr="0087253A">
        <w:t>ll range of jar tests</w:t>
      </w:r>
    </w:p>
    <w:p w:rsidR="00000000" w:rsidRPr="0087253A" w:rsidP="0087253A">
      <w:pPr>
        <w:pStyle w:val="ListBullet"/>
      </w:pPr>
      <w:r w:rsidRPr="0087253A">
        <w:t>performing mathematical calculations to provide data for the analysis and development of options and solutions</w:t>
      </w:r>
    </w:p>
    <w:p w:rsidR="00000000" w:rsidRPr="0087253A" w:rsidP="0087253A">
      <w:pPr>
        <w:pStyle w:val="ListBullet"/>
      </w:pPr>
      <w:r w:rsidRPr="0087253A">
        <w:t xml:space="preserve">investigating chemical dosing </w:t>
      </w:r>
    </w:p>
    <w:p w:rsidR="00000000" w:rsidRPr="0087253A" w:rsidP="0087253A">
      <w:pPr>
        <w:pStyle w:val="ListBullet"/>
      </w:pPr>
      <w:r w:rsidRPr="0087253A">
        <w:t>interpreting a range of complex and technical documents, including at least one of:</w:t>
      </w:r>
    </w:p>
    <w:p w:rsidR="00000000" w:rsidRPr="0087253A" w:rsidP="0087253A">
      <w:pPr>
        <w:pStyle w:val="ListBullet2"/>
      </w:pPr>
      <w:r w:rsidRPr="0087253A">
        <w:t>regulatory, legislative, licensing and organisational requirements</w:t>
      </w:r>
    </w:p>
    <w:p w:rsidR="00000000" w:rsidRPr="0087253A" w:rsidP="0087253A">
      <w:pPr>
        <w:pStyle w:val="ListBullet2"/>
      </w:pPr>
      <w:r w:rsidRPr="0087253A">
        <w:t>codes and standards</w:t>
      </w:r>
    </w:p>
    <w:p w:rsidR="00000000" w:rsidRPr="0087253A" w:rsidP="0087253A">
      <w:pPr>
        <w:pStyle w:val="ListBullet2"/>
      </w:pPr>
      <w:r w:rsidRPr="0087253A">
        <w:t>specifications</w:t>
      </w:r>
    </w:p>
    <w:p w:rsidR="00000000" w:rsidRPr="0087253A" w:rsidP="0087253A">
      <w:pPr>
        <w:pStyle w:val="ListBullet2"/>
      </w:pPr>
      <w:r w:rsidRPr="0087253A">
        <w:t>organisational policies</w:t>
      </w:r>
    </w:p>
    <w:p w:rsidR="00000000" w:rsidRPr="0087253A" w:rsidP="0087253A">
      <w:pPr>
        <w:pStyle w:val="ListBullet"/>
      </w:pPr>
      <w:r w:rsidRPr="0087253A">
        <w:t>articulating complex ideas</w:t>
      </w:r>
    </w:p>
    <w:p w:rsidR="00000000" w:rsidRPr="0087253A" w:rsidP="0087253A">
      <w:pPr>
        <w:pStyle w:val="ListBullet"/>
      </w:pPr>
      <w:r w:rsidRPr="0087253A">
        <w:t xml:space="preserve">analysing and evaluating reports and reference materials </w:t>
      </w:r>
    </w:p>
    <w:p w:rsidR="00000000" w:rsidRPr="0087253A" w:rsidP="0087253A">
      <w:pPr>
        <w:pStyle w:val="ListBullet"/>
      </w:pPr>
      <w:r w:rsidRPr="0087253A">
        <w:t>analysing problems and recommending appropri</w:t>
      </w:r>
      <w:r w:rsidRPr="0087253A">
        <w:t>ate remedial solutions</w:t>
      </w:r>
    </w:p>
    <w:p w:rsidR="00000000" w:rsidRPr="0087253A" w:rsidP="0087253A">
      <w:pPr>
        <w:pStyle w:val="ListBullet"/>
      </w:pPr>
      <w:r w:rsidRPr="0087253A">
        <w:t>identifying and responding to risks and hazards</w:t>
      </w:r>
    </w:p>
    <w:p w:rsidR="00000000" w:rsidRPr="0087253A" w:rsidP="0087253A">
      <w:pPr>
        <w:pStyle w:val="ListBullet"/>
      </w:pPr>
      <w:r w:rsidRPr="0087253A">
        <w:t>identifying opportunities for improved water treatment</w:t>
      </w:r>
    </w:p>
    <w:p w:rsidR="00000000" w:rsidRPr="0087253A" w:rsidP="0087253A">
      <w:pPr>
        <w:pStyle w:val="ListBullet"/>
      </w:pPr>
      <w:r w:rsidRPr="0087253A">
        <w:t>reviewing existing process performance with reference to historical data, differences in raw water quality and plant configuration</w:t>
      </w:r>
      <w:r w:rsidRPr="0087253A">
        <w:t xml:space="preserve"> including at least one of:</w:t>
      </w:r>
    </w:p>
    <w:p w:rsidR="00000000" w:rsidRPr="0087253A" w:rsidP="0087253A">
      <w:pPr>
        <w:pStyle w:val="ListBullet2"/>
      </w:pPr>
      <w:r w:rsidRPr="0087253A">
        <w:t>pH</w:t>
      </w:r>
    </w:p>
    <w:p w:rsidR="00000000" w:rsidRPr="0087253A" w:rsidP="0087253A">
      <w:pPr>
        <w:pStyle w:val="ListBullet2"/>
      </w:pPr>
      <w:r w:rsidRPr="0087253A">
        <w:t>turbidity</w:t>
      </w:r>
    </w:p>
    <w:p w:rsidR="00000000" w:rsidRPr="0087253A" w:rsidP="0087253A">
      <w:pPr>
        <w:pStyle w:val="ListBullet2"/>
      </w:pPr>
      <w:r w:rsidRPr="0087253A">
        <w:t>colour</w:t>
      </w:r>
    </w:p>
    <w:p w:rsidR="00000000" w:rsidRPr="0087253A" w:rsidP="0087253A">
      <w:pPr>
        <w:pStyle w:val="ListBullet2"/>
      </w:pPr>
      <w:r w:rsidRPr="0087253A">
        <w:t>presence of algae</w:t>
      </w:r>
    </w:p>
    <w:p w:rsidR="00000000" w:rsidRPr="0087253A" w:rsidP="0087253A">
      <w:pPr>
        <w:pStyle w:val="ListBullet2"/>
      </w:pPr>
      <w:r w:rsidRPr="0087253A">
        <w:t>temperature</w:t>
      </w:r>
    </w:p>
    <w:p w:rsidR="00000000" w:rsidRPr="0087253A" w:rsidP="0087253A">
      <w:pPr>
        <w:pStyle w:val="ListBullet"/>
      </w:pPr>
      <w:r w:rsidRPr="0087253A">
        <w:t>identifying data deficiencies and plan additional data collection through appropriate sampling and testing</w:t>
      </w:r>
    </w:p>
    <w:p w:rsidR="00000000" w:rsidRPr="0087253A" w:rsidP="0087253A">
      <w:pPr>
        <w:pStyle w:val="ListBullet"/>
      </w:pPr>
      <w:r w:rsidRPr="0087253A">
        <w:t>assessing fault reports and investigating the current operational status of plant components</w:t>
      </w:r>
    </w:p>
    <w:p w:rsidR="00000000" w:rsidRPr="0087253A" w:rsidP="0087253A">
      <w:pPr>
        <w:pStyle w:val="ListBullet"/>
      </w:pPr>
      <w:r w:rsidRPr="0087253A">
        <w:t>investigating current and potential chemical addition practices</w:t>
      </w:r>
    </w:p>
    <w:p w:rsidR="00000000" w:rsidRPr="0087253A" w:rsidP="0087253A">
      <w:pPr>
        <w:pStyle w:val="ListBullet"/>
      </w:pPr>
      <w:r w:rsidRPr="0087253A">
        <w:t>planning trials to test the performance of the determined optimisation options and compiling recomm</w:t>
      </w:r>
      <w:r w:rsidRPr="0087253A">
        <w:t>endation reports</w:t>
      </w:r>
    </w:p>
    <w:p w:rsidR="00000000" w:rsidRPr="0087253A" w:rsidP="0087253A">
      <w:pPr>
        <w:pStyle w:val="AllowPageBreak"/>
      </w:pPr>
    </w:p>
    <w:p w:rsidR="00000000" w:rsidRPr="0087253A" w:rsidP="0087253A">
      <w:pPr>
        <w:pStyle w:val="Heading1"/>
      </w:pPr>
      <w:bookmarkStart w:id="11" w:name="O_772413"/>
      <w:bookmarkEnd w:id="11"/>
      <w:r w:rsidRPr="0087253A">
        <w:t>Knowledge Evidence</w:t>
      </w:r>
    </w:p>
    <w:p w:rsidR="00000000" w:rsidRPr="0087253A" w:rsidP="003C2A3F">
      <w:pPr>
        <w:pStyle w:val="BodyText"/>
      </w:pPr>
      <w:r w:rsidRPr="0087253A">
        <w:t>Evidence required to demonstrate competence must satisfy all of the requirements of the elements and performance criteria. If not otherwise specified the depth of knowledge demonstrated must be appropria</w:t>
      </w:r>
      <w:r w:rsidRPr="0087253A">
        <w:t>te to the job context of the candidate.</w:t>
      </w:r>
    </w:p>
    <w:p w:rsidR="00000000" w:rsidRPr="0087253A" w:rsidP="0087253A">
      <w:pPr>
        <w:pStyle w:val="ListBullet"/>
      </w:pPr>
      <w:r w:rsidRPr="0087253A">
        <w:t xml:space="preserve">the role of chemical addition in water treatment </w:t>
      </w:r>
    </w:p>
    <w:p w:rsidR="00000000" w:rsidRPr="0087253A" w:rsidP="0087253A">
      <w:pPr>
        <w:pStyle w:val="ListBullet"/>
      </w:pPr>
      <w:r w:rsidRPr="0087253A">
        <w:t>the principles of chemical addition, including enhanced coagulation</w:t>
      </w:r>
    </w:p>
    <w:p w:rsidR="00000000" w:rsidRPr="0087253A" w:rsidP="0087253A">
      <w:pPr>
        <w:pStyle w:val="ListBullet"/>
      </w:pPr>
      <w:r w:rsidRPr="0087253A">
        <w:t>chemical addition plant and equipment and system layout including:</w:t>
      </w:r>
    </w:p>
    <w:p w:rsidR="00000000" w:rsidRPr="0087253A" w:rsidP="0087253A">
      <w:pPr>
        <w:pStyle w:val="ListBullet2"/>
      </w:pPr>
      <w:r w:rsidRPr="0087253A">
        <w:t>mixing equipment</w:t>
      </w:r>
    </w:p>
    <w:p w:rsidR="00000000" w:rsidRPr="0087253A" w:rsidP="0087253A">
      <w:pPr>
        <w:pStyle w:val="ListBullet2"/>
      </w:pPr>
      <w:r w:rsidRPr="0087253A">
        <w:t>streaming current detector</w:t>
      </w:r>
    </w:p>
    <w:p w:rsidR="00000000" w:rsidRPr="0087253A" w:rsidP="0087253A">
      <w:pPr>
        <w:pStyle w:val="ListBullet2"/>
      </w:pPr>
      <w:r w:rsidRPr="0087253A">
        <w:t>dosing pumps</w:t>
      </w:r>
    </w:p>
    <w:p w:rsidR="00000000" w:rsidRPr="0087253A" w:rsidP="0087253A">
      <w:pPr>
        <w:pStyle w:val="ListBullet2"/>
      </w:pPr>
      <w:r w:rsidRPr="0087253A">
        <w:t>chemical injection equipment</w:t>
      </w:r>
    </w:p>
    <w:p w:rsidR="00000000" w:rsidRPr="0087253A" w:rsidP="0087253A">
      <w:pPr>
        <w:pStyle w:val="ListBullet2"/>
      </w:pPr>
      <w:r w:rsidRPr="0087253A">
        <w:t>turbidity meter</w:t>
      </w:r>
    </w:p>
    <w:p w:rsidR="00000000" w:rsidRPr="0087253A" w:rsidP="0087253A">
      <w:pPr>
        <w:pStyle w:val="ListBullet2"/>
      </w:pPr>
      <w:r w:rsidRPr="0087253A">
        <w:t>particle counter</w:t>
      </w:r>
    </w:p>
    <w:p w:rsidR="00000000" w:rsidRPr="0087253A" w:rsidP="0087253A">
      <w:pPr>
        <w:pStyle w:val="ListBullet2"/>
      </w:pPr>
      <w:r w:rsidRPr="0087253A">
        <w:t xml:space="preserve">flow meters </w:t>
      </w:r>
    </w:p>
    <w:p w:rsidR="00000000" w:rsidRPr="0087253A" w:rsidP="0087253A">
      <w:pPr>
        <w:pStyle w:val="ListBullet"/>
      </w:pPr>
      <w:r w:rsidRPr="0087253A">
        <w:t>chemical concepts and reactions relevant to chemical addition processes, including pH and alkalinity</w:t>
      </w:r>
    </w:p>
    <w:p w:rsidR="00000000" w:rsidRPr="0087253A" w:rsidP="0087253A">
      <w:pPr>
        <w:pStyle w:val="ListBullet"/>
      </w:pPr>
      <w:r w:rsidRPr="0087253A">
        <w:t xml:space="preserve">range and characteristics of chemicals </w:t>
      </w:r>
      <w:r w:rsidRPr="0087253A">
        <w:t>used in chemical addition processes including:</w:t>
      </w:r>
    </w:p>
    <w:p w:rsidR="00000000" w:rsidRPr="0087253A" w:rsidP="0087253A">
      <w:pPr>
        <w:pStyle w:val="ListBullet2"/>
      </w:pPr>
      <w:r w:rsidRPr="0087253A">
        <w:t>polyaluminium chloride (PACL)</w:t>
      </w:r>
    </w:p>
    <w:p w:rsidR="00000000" w:rsidRPr="0087253A" w:rsidP="0087253A">
      <w:pPr>
        <w:pStyle w:val="ListBullet2"/>
      </w:pPr>
      <w:r w:rsidRPr="0087253A">
        <w:t>aluminium sulphate</w:t>
      </w:r>
    </w:p>
    <w:p w:rsidR="00000000" w:rsidRPr="0087253A" w:rsidP="0087253A">
      <w:pPr>
        <w:pStyle w:val="ListBullet2"/>
      </w:pPr>
      <w:r w:rsidRPr="0087253A">
        <w:t>aluminium chlorohydrate (ACH)</w:t>
      </w:r>
    </w:p>
    <w:p w:rsidR="00000000" w:rsidRPr="0087253A" w:rsidP="0087253A">
      <w:pPr>
        <w:pStyle w:val="ListBullet2"/>
      </w:pPr>
      <w:r w:rsidRPr="0087253A">
        <w:t>ferric chloride</w:t>
      </w:r>
    </w:p>
    <w:p w:rsidR="00000000" w:rsidRPr="0087253A" w:rsidP="0087253A">
      <w:pPr>
        <w:pStyle w:val="ListBullet2"/>
      </w:pPr>
      <w:r w:rsidRPr="0087253A">
        <w:t>ferric sulphate</w:t>
      </w:r>
    </w:p>
    <w:p w:rsidR="00000000" w:rsidRPr="0087253A" w:rsidP="0087253A">
      <w:pPr>
        <w:pStyle w:val="ListBullet2"/>
      </w:pPr>
      <w:r w:rsidRPr="0087253A">
        <w:t>polyDADMAC</w:t>
      </w:r>
    </w:p>
    <w:p w:rsidR="00000000" w:rsidRPr="0087253A" w:rsidP="0087253A">
      <w:pPr>
        <w:pStyle w:val="ListBullet2"/>
      </w:pPr>
      <w:r w:rsidRPr="0087253A">
        <w:t>polyacrylamide</w:t>
      </w:r>
    </w:p>
    <w:p w:rsidR="00000000" w:rsidRPr="0087253A" w:rsidP="0087253A">
      <w:pPr>
        <w:pStyle w:val="ListBullet2"/>
      </w:pPr>
      <w:r w:rsidRPr="0087253A">
        <w:t>sulphuric acid</w:t>
      </w:r>
    </w:p>
    <w:p w:rsidR="00000000" w:rsidRPr="0087253A" w:rsidP="0087253A">
      <w:pPr>
        <w:pStyle w:val="ListBullet2"/>
      </w:pPr>
      <w:r w:rsidRPr="0087253A">
        <w:t>hydrated lime</w:t>
      </w:r>
    </w:p>
    <w:p w:rsidR="00000000" w:rsidRPr="0087253A" w:rsidP="0087253A">
      <w:pPr>
        <w:pStyle w:val="ListBullet2"/>
      </w:pPr>
      <w:r w:rsidRPr="0087253A">
        <w:t>caustic soda</w:t>
      </w:r>
    </w:p>
    <w:p w:rsidR="00000000" w:rsidRPr="0087253A" w:rsidP="0087253A">
      <w:pPr>
        <w:pStyle w:val="ListBullet"/>
      </w:pPr>
      <w:r w:rsidRPr="0087253A">
        <w:t>functions of various chemicals in chemical addition processes</w:t>
      </w:r>
    </w:p>
    <w:p w:rsidR="00000000" w:rsidRPr="0087253A" w:rsidP="0087253A">
      <w:pPr>
        <w:pStyle w:val="ListBullet"/>
      </w:pPr>
      <w:r w:rsidRPr="0087253A">
        <w:t>factors influencing the effectiveness of chemicals in chemical addition processes</w:t>
      </w:r>
    </w:p>
    <w:p w:rsidR="00000000" w:rsidRPr="0087253A" w:rsidP="0087253A">
      <w:pPr>
        <w:pStyle w:val="ListBullet"/>
      </w:pPr>
      <w:r w:rsidRPr="0087253A">
        <w:t>factors affecting the selection of chemicals in chemical addition processes</w:t>
      </w:r>
    </w:p>
    <w:p w:rsidR="00000000" w:rsidRPr="0087253A" w:rsidP="0087253A">
      <w:pPr>
        <w:pStyle w:val="ListBullet"/>
      </w:pPr>
      <w:r w:rsidRPr="0087253A">
        <w:t>range of appropriate measuring and t</w:t>
      </w:r>
      <w:r w:rsidRPr="0087253A">
        <w:t>esting procedures</w:t>
      </w:r>
    </w:p>
    <w:p w:rsidR="00000000" w:rsidRPr="0087253A" w:rsidP="0087253A">
      <w:pPr>
        <w:pStyle w:val="ListBullet"/>
      </w:pPr>
      <w:r w:rsidRPr="0087253A">
        <w:t>investigation procedures</w:t>
      </w:r>
    </w:p>
    <w:p w:rsidR="00000000" w:rsidRPr="0087253A" w:rsidP="0087253A">
      <w:pPr>
        <w:pStyle w:val="ListBullet"/>
      </w:pPr>
      <w:r w:rsidRPr="0087253A">
        <w:t>risk management principles</w:t>
      </w:r>
    </w:p>
    <w:p w:rsidR="00000000" w:rsidRPr="0087253A" w:rsidP="0087253A">
      <w:pPr>
        <w:pStyle w:val="ListBullet"/>
      </w:pPr>
      <w:r w:rsidRPr="0087253A">
        <w:t>locating chemical dosing points including at least one of:</w:t>
      </w:r>
    </w:p>
    <w:p w:rsidR="00000000" w:rsidRPr="0087253A" w:rsidP="0087253A">
      <w:pPr>
        <w:pStyle w:val="ListBullet2"/>
      </w:pPr>
      <w:r w:rsidRPr="0087253A">
        <w:t>mixing or reaction detention times</w:t>
      </w:r>
    </w:p>
    <w:p w:rsidR="00000000" w:rsidRPr="0087253A" w:rsidP="0087253A">
      <w:pPr>
        <w:pStyle w:val="ListBullet2"/>
      </w:pPr>
      <w:r w:rsidRPr="0087253A">
        <w:t>type of mixer or impeller</w:t>
      </w:r>
    </w:p>
    <w:p w:rsidR="00000000" w:rsidRPr="0087253A" w:rsidP="0087253A">
      <w:pPr>
        <w:pStyle w:val="ListBullet"/>
      </w:pPr>
      <w:r w:rsidRPr="0087253A">
        <w:t>customer expectations and requirements</w:t>
      </w:r>
    </w:p>
    <w:p w:rsidR="00000000" w:rsidRPr="0087253A" w:rsidP="0087253A">
      <w:pPr>
        <w:pStyle w:val="ListBullet"/>
      </w:pPr>
      <w:r w:rsidRPr="0087253A">
        <w:t>dosing pump capacity and calibration chart including:</w:t>
      </w:r>
    </w:p>
    <w:p w:rsidR="00000000" w:rsidRPr="0087253A" w:rsidP="0087253A">
      <w:pPr>
        <w:pStyle w:val="ListBullet2"/>
      </w:pPr>
      <w:r w:rsidRPr="0087253A">
        <w:t>detention times</w:t>
      </w:r>
    </w:p>
    <w:p w:rsidR="00000000" w:rsidRPr="0087253A" w:rsidP="0087253A">
      <w:pPr>
        <w:pStyle w:val="ListBullet2"/>
      </w:pPr>
      <w:r w:rsidRPr="0087253A">
        <w:t>mixing intensity for flash or rapid mixing and flocculation</w:t>
      </w:r>
    </w:p>
    <w:p w:rsidR="00000000" w:rsidRPr="0087253A" w:rsidP="0087253A">
      <w:pPr>
        <w:pStyle w:val="AllowPageBreak"/>
      </w:pPr>
    </w:p>
    <w:p w:rsidR="00000000" w:rsidRPr="0087253A" w:rsidP="0087253A">
      <w:pPr>
        <w:pStyle w:val="Heading1"/>
      </w:pPr>
      <w:bookmarkStart w:id="12" w:name="O_772414"/>
      <w:bookmarkEnd w:id="12"/>
      <w:r w:rsidRPr="0087253A">
        <w:t>Assessment Conditions</w:t>
      </w:r>
    </w:p>
    <w:p w:rsidR="00000000" w:rsidRPr="0087253A" w:rsidP="003C2A3F">
      <w:pPr>
        <w:pStyle w:val="BodyText"/>
      </w:pPr>
      <w:r w:rsidRPr="0087253A">
        <w:t>Consideration must be given to holistic assessment for this unit. Refer to advice in t</w:t>
      </w:r>
      <w:r w:rsidRPr="0087253A">
        <w:t>he companion volumes.</w:t>
      </w:r>
    </w:p>
    <w:p w:rsidR="00000000" w:rsidRPr="0087253A" w:rsidP="003C2A3F">
      <w:pPr>
        <w:pStyle w:val="BodyText"/>
      </w:pPr>
      <w:r w:rsidRPr="0087253A">
        <w:t xml:space="preserve">Competency should be assessed in an actual workplace or in a simulated environment, with access to equipment and infrastructure appropriate to the outcome. Competency should be demonstrated over time to ensure the candidate is assessed across a variety of </w:t>
      </w:r>
      <w:r w:rsidRPr="0087253A">
        <w:t>situations.</w:t>
      </w:r>
    </w:p>
    <w:p w:rsidR="00000000" w:rsidRPr="0087253A" w:rsidP="003C2A3F">
      <w:pPr>
        <w:pStyle w:val="BodyText"/>
      </w:pPr>
      <w:r w:rsidRPr="0087253A">
        <w:t xml:space="preserve">Some components of this unit require assessment in a workplace environment therefore the unit is not suitable for fully external or electronic based assessment.  </w:t>
      </w:r>
    </w:p>
    <w:p w:rsidR="00000000" w:rsidRPr="0087253A" w:rsidP="003C2A3F">
      <w:pPr>
        <w:pStyle w:val="BodyText"/>
      </w:pPr>
      <w:r w:rsidRPr="0087253A">
        <w:t>Assessors must satisfy the NVR/AQTF mandatory competency requirements for asses</w:t>
      </w:r>
      <w:r w:rsidRPr="0087253A">
        <w:t>sors.</w:t>
      </w:r>
    </w:p>
    <w:p w:rsidR="00000000" w:rsidRPr="0087253A" w:rsidP="0087253A">
      <w:pPr>
        <w:pStyle w:val="Heading1"/>
      </w:pPr>
      <w:bookmarkStart w:id="13" w:name="O_772417"/>
      <w:bookmarkEnd w:id="13"/>
      <w:r w:rsidRPr="0087253A">
        <w:t>Links</w:t>
      </w:r>
    </w:p>
    <w:p w:rsidR="00000000" w:rsidRPr="0087253A" w:rsidP="003C2A3F">
      <w:pPr>
        <w:pStyle w:val="BodyText"/>
      </w:pPr>
      <w:r w:rsidRPr="008725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4C0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7253A" w:rsidP="003C2A3F">
      <w:pPr>
        <w:pStyle w:val="BodyText"/>
      </w:pPr>
      <w:r w:rsidRPr="008725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4C0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7253A" w:rsidP="003C2A3F">
      <w:pPr>
        <w:pStyle w:val="BodyText"/>
      </w:pPr>
      <w:r w:rsidRPr="008725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4C0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7253A" w:rsidP="003C2A3F">
      <w:pPr>
        <w:pStyle w:val="BodyText"/>
      </w:pPr>
      <w:r w:rsidRPr="0087253A">
        <w:t>Companion Volume implementation guides are fo</w:t>
      </w:r>
      <w:r w:rsidRPr="0087253A">
        <w:t xml:space="preserve">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4C0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7253A" w:rsidP="0087253A"/>
    <w:sectPr w:rsidSect="0087253A">
      <w:headerReference w:type="default" r:id="rId13"/>
      <w:footerReference w:type="default" r:id="rId14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5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53A" w:rsidRPr="003C2A3F" w:rsidP="003C2A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5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A3F" w:rsidP="008725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C2A3F" w:rsidP="008725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C2A3F" w:rsidP="008725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53A" w:rsidP="008725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2A3F">
      <w:t>Approved</w:t>
    </w:r>
    <w:r w:rsidR="003C2A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2A3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2A3F">
      <w:rPr>
        <w:noProof/>
      </w:rPr>
      <w:t>5</w:t>
    </w:r>
    <w:r>
      <w:rPr>
        <w:noProof/>
      </w:rPr>
      <w:fldChar w:fldCharType="end"/>
    </w:r>
  </w:p>
  <w:p w:rsidR="0087253A" w:rsidP="008725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2A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2A3F">
      <w:t>BuildSkills Australia</w:t>
    </w:r>
    <w:r w:rsidR="003C2A3F">
      <w:fldChar w:fldCharType="end"/>
    </w:r>
  </w:p>
  <w:p w:rsidR="0087253A" w:rsidP="008725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5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A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53A" w:rsidRPr="003C2A3F" w:rsidP="003C2A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5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A3F" w:rsidRPr="002D2AF8" w:rsidP="008725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NWPTRT011 Assess and improve chemical dosing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2A3F" w:rsidP="008725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53A" w:rsidRPr="002D2AF8" w:rsidP="008725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2A3F">
      <w:t>NWPTRT011 Assess and improve chemical dosing process</w:t>
    </w:r>
    <w:r w:rsidR="003C2A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2A3F">
      <w:rPr>
        <w:noProof/>
      </w:rPr>
      <w:t>2 March 2025</w:t>
    </w:r>
    <w:r>
      <w:fldChar w:fldCharType="end"/>
    </w:r>
  </w:p>
  <w:p w:rsidR="0087253A" w:rsidP="008725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C49F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DA2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F04F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5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5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5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5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5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5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5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5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5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5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5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53A"/>
  </w:style>
  <w:style w:type="character" w:customStyle="1" w:styleId="Heading1Char">
    <w:name w:val="Heading 1 Char"/>
    <w:basedOn w:val="DefaultParagraphFont"/>
    <w:link w:val="Heading1"/>
    <w:rsid w:val="008725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5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5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25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25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253A"/>
    <w:rPr>
      <w:b/>
      <w:spacing w:val="0"/>
    </w:rPr>
  </w:style>
  <w:style w:type="paragraph" w:styleId="ListBullet2">
    <w:name w:val="List Bullet 2"/>
    <w:basedOn w:val="List2"/>
    <w:rsid w:val="008725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25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7253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725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25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5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5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5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5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5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5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5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5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5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5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5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5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5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25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25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5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5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25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5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5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5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5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5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5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5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5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253A"/>
    <w:rPr>
      <w:i/>
    </w:rPr>
  </w:style>
  <w:style w:type="paragraph" w:styleId="Caption">
    <w:name w:val="caption"/>
    <w:basedOn w:val="BodyText"/>
    <w:next w:val="Normal"/>
    <w:qFormat/>
    <w:rsid w:val="008725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5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5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53A"/>
  </w:style>
  <w:style w:type="paragraph" w:styleId="TableofFigures">
    <w:name w:val="table of figures"/>
    <w:basedOn w:val="Normal"/>
    <w:next w:val="Normal"/>
    <w:semiHidden/>
    <w:rsid w:val="008725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5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253A"/>
    <w:rPr>
      <w:rFonts w:ascii="Wingdings" w:hAnsi="Wingdings"/>
    </w:rPr>
  </w:style>
  <w:style w:type="character" w:customStyle="1" w:styleId="HotSpot">
    <w:name w:val="HotSpot"/>
    <w:rsid w:val="0087253A"/>
    <w:rPr>
      <w:color w:val="0033CC"/>
      <w:u w:val="none"/>
    </w:rPr>
  </w:style>
  <w:style w:type="paragraph" w:customStyle="1" w:styleId="BodyTextRight">
    <w:name w:val="Body Text Right"/>
    <w:basedOn w:val="BodyText"/>
    <w:rsid w:val="008725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5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5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5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5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5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53A"/>
    <w:rPr>
      <w:sz w:val="32"/>
    </w:rPr>
  </w:style>
  <w:style w:type="paragraph" w:customStyle="1" w:styleId="HeadingProcedure">
    <w:name w:val="Heading Procedure"/>
    <w:basedOn w:val="HeadingBase"/>
    <w:next w:val="Normal"/>
    <w:rsid w:val="008725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53A"/>
    <w:pPr>
      <w:spacing w:before="60" w:after="60"/>
    </w:pPr>
  </w:style>
  <w:style w:type="paragraph" w:styleId="ListContinue">
    <w:name w:val="List Continue"/>
    <w:basedOn w:val="List"/>
    <w:rsid w:val="0087253A"/>
    <w:pPr>
      <w:ind w:firstLine="0"/>
    </w:pPr>
  </w:style>
  <w:style w:type="paragraph" w:customStyle="1" w:styleId="ListNote">
    <w:name w:val="List Note"/>
    <w:basedOn w:val="List"/>
    <w:rsid w:val="008725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5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5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53A"/>
    <w:rPr>
      <w:rFonts w:ascii="Courier New" w:hAnsi="Courier New"/>
    </w:rPr>
  </w:style>
  <w:style w:type="paragraph" w:customStyle="1" w:styleId="NoteBullet">
    <w:name w:val="Note Bullet"/>
    <w:basedOn w:val="Note"/>
    <w:rsid w:val="008725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5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5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5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5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25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5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53A"/>
    <w:rPr>
      <w:b/>
      <w:smallCaps/>
    </w:rPr>
  </w:style>
  <w:style w:type="paragraph" w:customStyle="1" w:styleId="TableListNumber">
    <w:name w:val="Table List Number"/>
    <w:basedOn w:val="ListNumber"/>
    <w:rsid w:val="008725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5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53A"/>
    <w:pPr>
      <w:numPr>
        <w:numId w:val="9"/>
      </w:numPr>
    </w:pPr>
  </w:style>
  <w:style w:type="paragraph" w:customStyle="1" w:styleId="ListAlpha2">
    <w:name w:val="List Alpha 2"/>
    <w:basedOn w:val="List2"/>
    <w:rsid w:val="0087253A"/>
    <w:pPr>
      <w:numPr>
        <w:numId w:val="8"/>
      </w:numPr>
    </w:pPr>
  </w:style>
  <w:style w:type="paragraph" w:styleId="List2">
    <w:name w:val="List 2"/>
    <w:basedOn w:val="BodyText"/>
    <w:rsid w:val="008725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5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5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5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5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5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253A"/>
    <w:pPr>
      <w:numPr>
        <w:numId w:val="4"/>
      </w:numPr>
    </w:pPr>
  </w:style>
  <w:style w:type="paragraph" w:styleId="ListContinue2">
    <w:name w:val="List Continue 2"/>
    <w:basedOn w:val="List2"/>
    <w:rsid w:val="0087253A"/>
    <w:pPr>
      <w:ind w:firstLine="0"/>
    </w:pPr>
  </w:style>
  <w:style w:type="paragraph" w:styleId="ListContinue3">
    <w:name w:val="List Continue 3"/>
    <w:basedOn w:val="List3"/>
    <w:rsid w:val="0087253A"/>
    <w:pPr>
      <w:ind w:left="1021" w:firstLine="0"/>
    </w:pPr>
  </w:style>
  <w:style w:type="paragraph" w:styleId="ListContinue4">
    <w:name w:val="List Continue 4"/>
    <w:basedOn w:val="List4"/>
    <w:rsid w:val="0087253A"/>
    <w:pPr>
      <w:ind w:firstLine="0"/>
    </w:pPr>
  </w:style>
  <w:style w:type="paragraph" w:styleId="ListContinue5">
    <w:name w:val="List Continue 5"/>
    <w:basedOn w:val="List5"/>
    <w:rsid w:val="0087253A"/>
    <w:pPr>
      <w:ind w:firstLine="0"/>
    </w:pPr>
  </w:style>
  <w:style w:type="paragraph" w:styleId="ListNumber3">
    <w:name w:val="List Number 3"/>
    <w:basedOn w:val="List3"/>
    <w:rsid w:val="0087253A"/>
    <w:pPr>
      <w:numPr>
        <w:numId w:val="5"/>
      </w:numPr>
    </w:pPr>
  </w:style>
  <w:style w:type="paragraph" w:styleId="ListNumber4">
    <w:name w:val="List Number 4"/>
    <w:basedOn w:val="List4"/>
    <w:rsid w:val="0087253A"/>
    <w:pPr>
      <w:numPr>
        <w:numId w:val="6"/>
      </w:numPr>
    </w:pPr>
  </w:style>
  <w:style w:type="paragraph" w:styleId="ListNumber5">
    <w:name w:val="List Number 5"/>
    <w:basedOn w:val="List5"/>
    <w:rsid w:val="0087253A"/>
    <w:pPr>
      <w:numPr>
        <w:numId w:val="7"/>
      </w:numPr>
    </w:pPr>
  </w:style>
  <w:style w:type="paragraph" w:styleId="BlockText">
    <w:name w:val="Block Text"/>
    <w:basedOn w:val="Normal"/>
    <w:rsid w:val="008725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5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53A"/>
    <w:rPr>
      <w:sz w:val="16"/>
      <w:vertAlign w:val="superscript"/>
    </w:rPr>
  </w:style>
  <w:style w:type="character" w:customStyle="1" w:styleId="Symbols">
    <w:name w:val="Symbols"/>
    <w:basedOn w:val="DefaultParagraphFont"/>
    <w:rsid w:val="0087253A"/>
    <w:rPr>
      <w:rFonts w:ascii="Symbol" w:hAnsi="Symbol"/>
    </w:rPr>
  </w:style>
  <w:style w:type="character" w:customStyle="1" w:styleId="MenuOptions">
    <w:name w:val="Menu Options"/>
    <w:basedOn w:val="DefaultParagraphFont"/>
    <w:rsid w:val="008725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53A"/>
    <w:rPr>
      <w:b/>
    </w:rPr>
  </w:style>
  <w:style w:type="character" w:customStyle="1" w:styleId="Underlined">
    <w:name w:val="Underlined"/>
    <w:basedOn w:val="DefaultParagraphFont"/>
    <w:rsid w:val="0087253A"/>
    <w:rPr>
      <w:u w:val="single"/>
    </w:rPr>
  </w:style>
  <w:style w:type="paragraph" w:customStyle="1" w:styleId="TableBodyTextRight">
    <w:name w:val="Table Body Text Right"/>
    <w:basedOn w:val="TableBodyText"/>
    <w:rsid w:val="008725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53A"/>
    <w:rPr>
      <w:sz w:val="18"/>
    </w:rPr>
  </w:style>
  <w:style w:type="paragraph" w:customStyle="1" w:styleId="BodySmallRight">
    <w:name w:val="Body Small Right"/>
    <w:basedOn w:val="BodyTextRight"/>
    <w:rsid w:val="0087253A"/>
    <w:rPr>
      <w:sz w:val="18"/>
      <w:szCs w:val="18"/>
    </w:rPr>
  </w:style>
  <w:style w:type="paragraph" w:customStyle="1" w:styleId="MarginEdition">
    <w:name w:val="Margin Edition"/>
    <w:basedOn w:val="MarginNote"/>
    <w:rsid w:val="008725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53A"/>
    <w:rPr>
      <w:sz w:val="2"/>
      <w:szCs w:val="2"/>
    </w:rPr>
  </w:style>
  <w:style w:type="character" w:customStyle="1" w:styleId="Small">
    <w:name w:val="Small"/>
    <w:basedOn w:val="DefaultParagraphFont"/>
    <w:rsid w:val="0087253A"/>
    <w:rPr>
      <w:sz w:val="16"/>
    </w:rPr>
  </w:style>
  <w:style w:type="paragraph" w:customStyle="1" w:styleId="WideTable">
    <w:name w:val="Wide Table"/>
    <w:basedOn w:val="Normal"/>
    <w:rsid w:val="008725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53A"/>
  </w:style>
  <w:style w:type="paragraph" w:styleId="Quote">
    <w:name w:val="Quote"/>
    <w:basedOn w:val="Heading1"/>
    <w:link w:val="QuoteChar"/>
    <w:qFormat/>
    <w:rsid w:val="008725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5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53A"/>
    <w:pPr>
      <w:pageBreakBefore/>
    </w:pPr>
  </w:style>
  <w:style w:type="paragraph" w:customStyle="1" w:styleId="Border">
    <w:name w:val="Border"/>
    <w:basedOn w:val="Normal"/>
    <w:qFormat/>
    <w:rsid w:val="008725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5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5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5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5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5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5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5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5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53A"/>
    <w:rPr>
      <w:u w:val="single"/>
    </w:rPr>
  </w:style>
  <w:style w:type="character" w:customStyle="1" w:styleId="BoldandItalics">
    <w:name w:val="Bold and Italics"/>
    <w:qFormat/>
    <w:rsid w:val="0087253A"/>
    <w:rPr>
      <w:b/>
      <w:i/>
      <w:u w:val="none"/>
    </w:rPr>
  </w:style>
  <w:style w:type="paragraph" w:styleId="BalloonText">
    <w:name w:val="Balloon Text"/>
    <w:basedOn w:val="Normal"/>
    <w:link w:val="BalloonTextChar"/>
    <w:rsid w:val="008725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5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5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5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5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5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53A"/>
    <w:pPr>
      <w:spacing w:before="0" w:after="0"/>
    </w:pPr>
  </w:style>
  <w:style w:type="paragraph" w:customStyle="1" w:styleId="BodyTextBold">
    <w:name w:val="Body Text Bold"/>
    <w:basedOn w:val="BodyText"/>
    <w:qFormat/>
    <w:rsid w:val="0087253A"/>
    <w:rPr>
      <w:b/>
    </w:rPr>
  </w:style>
  <w:style w:type="character" w:styleId="Hyperlink">
    <w:name w:val="Hyperlink"/>
    <w:basedOn w:val="DefaultParagraphFont"/>
    <w:uiPriority w:val="99"/>
    <w:unhideWhenUsed/>
    <w:rsid w:val="003C2A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1307</Words>
  <Characters>9023</Characters>
  <Application>Microsoft Office Word</Application>
  <DocSecurity>0</DocSecurity>
  <Lines>257</Lines>
  <Paragraphs>178</Paragraphs>
  <ScaleCrop>false</ScaleCrop>
  <Company>Author-it Software Corporation Ltd.</Company>
  <LinksUpToDate>false</LinksUpToDate>
  <CharactersWithSpaces>10152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NWPTRT011 Assess and improve chemical dosing process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2025-03-01T15:50:00Z</dcterms:created>
  <dcterms:modified xsi:type="dcterms:W3CDTF">2025-03-01T15:50:00Z</dcterms:modified>
</cp:coreProperties>
</file>