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98C" w:rsidP="00F5498C">
      <w:pPr>
        <w:pStyle w:val="Title"/>
      </w:pPr>
      <w:r>
        <w:fldChar w:fldCharType="begin"/>
      </w:r>
      <w:r>
        <w:instrText xml:space="preserve"> TITLE   \* MERGEFORMAT </w:instrText>
      </w:r>
      <w:r>
        <w:fldChar w:fldCharType="separate"/>
      </w:r>
      <w:r>
        <w:t>NWPTRT001 Operate and control water treatment processes</w:t>
      </w:r>
      <w:r>
        <w:fldChar w:fldCharType="end"/>
      </w:r>
    </w:p>
    <w:p w:rsidR="00F5498C" w:rsidP="00F5498C">
      <w:pPr>
        <w:pStyle w:val="Version"/>
        <w:sectPr w:rsidSect="002026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26A9" w:rsidP="002026A9">
      <w:pPr>
        <w:pStyle w:val="SuperHeading"/>
      </w:pPr>
      <w:r w:rsidRPr="002026A9">
        <w:t>NWPTRT001 Operate and control water treatment processes</w:t>
      </w:r>
    </w:p>
    <w:p w:rsidR="00000000" w:rsidRPr="002026A9" w:rsidP="002026A9">
      <w:pPr>
        <w:pStyle w:val="Heading1"/>
      </w:pPr>
      <w:bookmarkStart w:id="1" w:name="O_772379"/>
      <w:bookmarkEnd w:id="1"/>
      <w:r w:rsidRPr="002026A9">
        <w:t>Modification History</w:t>
      </w:r>
    </w:p>
    <w:tbl>
      <w:tblPr>
        <w:tblW w:w="0" w:type="auto"/>
        <w:tblLayout w:type="fixed"/>
        <w:tblCellMar>
          <w:left w:w="62" w:type="dxa"/>
          <w:right w:w="62" w:type="dxa"/>
        </w:tblCellMar>
        <w:tblLook w:val="0000"/>
      </w:tblPr>
      <w:tblGrid>
        <w:gridCol w:w="1134"/>
        <w:gridCol w:w="7937"/>
      </w:tblGrid>
      <w:tr w:rsidTr="00F549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6A9">
            <w:pPr>
              <w:pStyle w:val="TableHeading"/>
              <w:rPr>
                <w:lang w:val="en-NZ"/>
              </w:rPr>
            </w:pPr>
            <w:r w:rsidRPr="002026A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6A9">
            <w:pPr>
              <w:pStyle w:val="TableHeading"/>
              <w:rPr>
                <w:lang w:val="en-NZ"/>
              </w:rPr>
            </w:pPr>
            <w:r w:rsidRPr="002026A9">
              <w:t>Comments</w:t>
            </w:r>
          </w:p>
        </w:tc>
      </w:tr>
      <w:tr w:rsidTr="00F549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6A9">
            <w:pPr>
              <w:pStyle w:val="BodyText"/>
              <w:rPr>
                <w:lang w:val="en-NZ"/>
              </w:rPr>
            </w:pPr>
            <w:r w:rsidRPr="002026A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6A9" w:rsidP="002026A9">
            <w:pPr>
              <w:pStyle w:val="BodyText"/>
            </w:pPr>
            <w:r w:rsidRPr="002026A9">
              <w:t xml:space="preserve">This unit was released in NWP Water Training Package release 1.0 and meets the Standards for Training Packages. </w:t>
            </w:r>
          </w:p>
          <w:p w:rsidR="00000000" w:rsidRPr="002026A9" w:rsidP="002026A9">
            <w:pPr>
              <w:pStyle w:val="BodyText"/>
            </w:pPr>
          </w:p>
          <w:p w:rsidR="00000000" w:rsidRPr="002026A9" w:rsidP="002026A9">
            <w:pPr>
              <w:pStyle w:val="ListBullet"/>
            </w:pPr>
            <w:r w:rsidRPr="002026A9">
              <w:t>New unit, created drawing upon information from deleted units NWP260A, NWP261A and N</w:t>
            </w:r>
            <w:r w:rsidRPr="002026A9">
              <w:t>WP345B</w:t>
            </w:r>
          </w:p>
        </w:tc>
      </w:tr>
    </w:tbl>
    <w:p w:rsidR="00000000" w:rsidRPr="002026A9" w:rsidP="002026A9">
      <w:pPr>
        <w:pStyle w:val="BodyText"/>
      </w:pPr>
    </w:p>
    <w:p w:rsidR="00000000" w:rsidRPr="002026A9" w:rsidP="002026A9">
      <w:pPr>
        <w:pStyle w:val="AllowPageBreak"/>
      </w:pPr>
    </w:p>
    <w:p w:rsidR="00000000" w:rsidRPr="002026A9" w:rsidP="002026A9">
      <w:pPr>
        <w:pStyle w:val="Heading1"/>
      </w:pPr>
      <w:bookmarkStart w:id="2" w:name="O_772380"/>
      <w:bookmarkEnd w:id="2"/>
      <w:r w:rsidRPr="002026A9">
        <w:t>Application</w:t>
      </w:r>
    </w:p>
    <w:p w:rsidR="00000000" w:rsidRPr="002026A9" w:rsidP="00F5498C">
      <w:pPr>
        <w:pStyle w:val="BodyText"/>
      </w:pPr>
      <w:r w:rsidRPr="002026A9">
        <w:t xml:space="preserve">This unit of competency describes the skills required to operate and control a water treatment plant, to report on water treatment plant system performance and process </w:t>
      </w:r>
      <w:r w:rsidRPr="002026A9">
        <w:t>quality control. The ability to operate water treatment processes in urban and/or rural areas, in compliance with relevant water legislation and regulations and Australian Drinking Water Guidelines, is vital to performance.</w:t>
      </w:r>
    </w:p>
    <w:p w:rsidR="00000000" w:rsidRPr="002026A9" w:rsidP="00F5498C">
      <w:pPr>
        <w:pStyle w:val="BodyText"/>
      </w:pPr>
      <w:r w:rsidRPr="002026A9">
        <w:t>This unit applies to those work</w:t>
      </w:r>
      <w:r w:rsidRPr="002026A9">
        <w:t>ing as operational staff in water treatment plants with responsibility for the practical and safe operation of plant, equipment and processes.</w:t>
      </w:r>
    </w:p>
    <w:p w:rsidR="00000000" w:rsidRPr="002026A9" w:rsidP="00F5498C">
      <w:pPr>
        <w:pStyle w:val="BodyText"/>
      </w:pPr>
      <w:r w:rsidRPr="002026A9">
        <w:t>The skills and knowledge described in this unit must be applied within the legislative, statutory, regulatory an</w:t>
      </w:r>
      <w:r w:rsidRPr="002026A9">
        <w:t>d policy environment in which they are carried out. Organisational policies and procedures must be consulted and adhered to.</w:t>
      </w:r>
    </w:p>
    <w:p w:rsidR="00000000" w:rsidRPr="002026A9" w:rsidP="00F5498C">
      <w:pPr>
        <w:pStyle w:val="BodyText"/>
      </w:pPr>
      <w:r w:rsidRPr="002026A9">
        <w:t>Those undertaking this unit would work under supervision, while performing routine tasks, within a familiar context.</w:t>
      </w:r>
    </w:p>
    <w:p w:rsidR="00000000" w:rsidRPr="002026A9" w:rsidP="00F5498C">
      <w:pPr>
        <w:pStyle w:val="BodyText"/>
      </w:pPr>
      <w:r w:rsidRPr="002026A9">
        <w:t>No licensing</w:t>
      </w:r>
      <w:r w:rsidRPr="002026A9">
        <w:t>, legislative or certification requirements apply to unit at the time of publication.</w:t>
      </w:r>
    </w:p>
    <w:p w:rsidR="00000000" w:rsidRPr="002026A9" w:rsidP="002026A9">
      <w:pPr>
        <w:pStyle w:val="Heading1"/>
      </w:pPr>
      <w:bookmarkStart w:id="3" w:name="O_772382"/>
      <w:bookmarkEnd w:id="3"/>
      <w:r w:rsidRPr="002026A9">
        <w:t>Competency Field</w:t>
      </w:r>
    </w:p>
    <w:p w:rsidR="00000000" w:rsidRPr="002026A9" w:rsidP="00F5498C">
      <w:pPr>
        <w:pStyle w:val="BodyText"/>
      </w:pPr>
      <w:r w:rsidRPr="002026A9">
        <w:t>Treatment</w:t>
      </w:r>
    </w:p>
    <w:p w:rsidR="00000000" w:rsidRPr="002026A9" w:rsidP="002026A9">
      <w:pPr>
        <w:pStyle w:val="Heading1"/>
      </w:pPr>
      <w:bookmarkStart w:id="4" w:name="O_772384"/>
      <w:bookmarkEnd w:id="4"/>
      <w:r w:rsidRPr="002026A9">
        <w:t>Elements and Performance Criteria</w:t>
      </w:r>
    </w:p>
    <w:tbl>
      <w:tblPr>
        <w:tblW w:w="0" w:type="auto"/>
        <w:tblLayout w:type="fixed"/>
        <w:tblCellMar>
          <w:left w:w="62" w:type="dxa"/>
          <w:right w:w="62" w:type="dxa"/>
        </w:tblCellMar>
        <w:tblLook w:val="0000"/>
      </w:tblPr>
      <w:tblGrid>
        <w:gridCol w:w="2203"/>
        <w:gridCol w:w="6804"/>
      </w:tblGrid>
      <w:tr w:rsidTr="002026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6A9">
            <w:pPr>
              <w:pStyle w:val="TableHeading"/>
              <w:rPr>
                <w:lang w:val="en-NZ"/>
              </w:rPr>
            </w:pPr>
            <w:r w:rsidRPr="002026A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6A9">
            <w:pPr>
              <w:pStyle w:val="TableHeading"/>
              <w:rPr>
                <w:lang w:val="en-NZ"/>
              </w:rPr>
            </w:pPr>
            <w:r w:rsidRPr="002026A9">
              <w:t>PERFORMANCE CRITERIA</w:t>
            </w:r>
          </w:p>
        </w:tc>
      </w:tr>
      <w:tr w:rsidTr="002026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6A9">
            <w:pPr>
              <w:pStyle w:val="BodyText"/>
              <w:rPr>
                <w:lang w:val="en-NZ"/>
              </w:rPr>
            </w:pPr>
            <w:r w:rsidRPr="002026A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6A9">
            <w:pPr>
              <w:pStyle w:val="BodyText"/>
              <w:rPr>
                <w:lang w:val="en-NZ"/>
              </w:rPr>
            </w:pPr>
            <w:r w:rsidRPr="002026A9">
              <w:t>Performance criteria describe the performance needed to demonstrate achievement of the element. Where bold italicised text is used, further information is detailed in the range of conditions section.</w:t>
            </w:r>
          </w:p>
        </w:tc>
      </w:tr>
      <w:tr w:rsidTr="002026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6A9">
            <w:pPr>
              <w:pStyle w:val="List"/>
              <w:rPr>
                <w:lang w:val="en-NZ"/>
              </w:rPr>
            </w:pPr>
            <w:r w:rsidRPr="002026A9">
              <w:rPr>
                <w:rStyle w:val="SpecialBold"/>
              </w:rPr>
              <w:t>1.</w:t>
            </w:r>
            <w:r w:rsidRPr="002026A9">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6A9" w:rsidP="002026A9">
            <w:pPr>
              <w:pStyle w:val="List"/>
            </w:pPr>
            <w:r w:rsidRPr="002026A9">
              <w:t>1.1</w:t>
            </w:r>
            <w:r w:rsidRPr="002026A9">
              <w:tab/>
              <w:t>Determine work require</w:t>
            </w:r>
            <w:r w:rsidRPr="002026A9">
              <w:t>ments from job specifications and plans.</w:t>
            </w:r>
          </w:p>
          <w:p w:rsidR="00000000" w:rsidRPr="002026A9" w:rsidP="002026A9">
            <w:pPr>
              <w:pStyle w:val="List"/>
            </w:pPr>
            <w:r w:rsidRPr="002026A9">
              <w:t>1.2</w:t>
            </w:r>
            <w:r w:rsidRPr="002026A9">
              <w:tab/>
              <w:t>Select and check equipment to meet safety requirements of task and site.</w:t>
            </w:r>
          </w:p>
          <w:p w:rsidR="00000000" w:rsidP="002026A9">
            <w:pPr>
              <w:pStyle w:val="List"/>
              <w:rPr>
                <w:lang w:val="en-NZ"/>
              </w:rPr>
            </w:pPr>
            <w:r w:rsidRPr="002026A9">
              <w:t>1.3</w:t>
            </w:r>
            <w:r w:rsidRPr="002026A9">
              <w:tab/>
              <w:t>Select, fit and use safety equipment including personal protective equipment.</w:t>
            </w:r>
          </w:p>
        </w:tc>
      </w:tr>
      <w:tr w:rsidTr="002026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6A9">
            <w:pPr>
              <w:pStyle w:val="List"/>
              <w:rPr>
                <w:lang w:val="en-NZ"/>
              </w:rPr>
            </w:pPr>
            <w:r w:rsidRPr="002026A9">
              <w:rPr>
                <w:rStyle w:val="SpecialBold"/>
              </w:rPr>
              <w:t>2.</w:t>
            </w:r>
            <w:r w:rsidRPr="002026A9">
              <w:rPr>
                <w:rStyle w:val="SpecialBold"/>
              </w:rPr>
              <w:tab/>
              <w:t>Operate and control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6A9" w:rsidP="002026A9">
            <w:pPr>
              <w:pStyle w:val="List"/>
            </w:pPr>
            <w:r w:rsidRPr="002026A9">
              <w:t>2.1</w:t>
            </w:r>
            <w:r w:rsidRPr="002026A9">
              <w:tab/>
              <w:t>Carry out routine pl</w:t>
            </w:r>
            <w:r w:rsidRPr="002026A9">
              <w:t>ant inspections according to the type of plant.</w:t>
            </w:r>
          </w:p>
          <w:p w:rsidR="00000000" w:rsidRPr="002026A9" w:rsidP="002026A9">
            <w:pPr>
              <w:pStyle w:val="List"/>
            </w:pPr>
            <w:r w:rsidRPr="002026A9">
              <w:t>2.2</w:t>
            </w:r>
            <w:r w:rsidRPr="002026A9">
              <w:tab/>
              <w:t>Identify and report process faults and the operational condition of the plant.</w:t>
            </w:r>
          </w:p>
          <w:p w:rsidR="00000000" w:rsidRPr="002026A9" w:rsidP="002026A9">
            <w:pPr>
              <w:pStyle w:val="List"/>
            </w:pPr>
            <w:r w:rsidRPr="002026A9">
              <w:t>2.3</w:t>
            </w:r>
            <w:r w:rsidRPr="002026A9">
              <w:tab/>
              <w:t>Collect samples and conduct standard tests.</w:t>
            </w:r>
          </w:p>
          <w:p w:rsidR="00000000" w:rsidP="002026A9">
            <w:pPr>
              <w:pStyle w:val="List"/>
              <w:rPr>
                <w:lang w:val="en-NZ"/>
              </w:rPr>
            </w:pPr>
            <w:r w:rsidRPr="002026A9">
              <w:t>2.4</w:t>
            </w:r>
            <w:r w:rsidRPr="002026A9">
              <w:tab/>
              <w:t>Carry out basic adjustments to improve process performance.</w:t>
            </w:r>
          </w:p>
        </w:tc>
      </w:tr>
      <w:tr w:rsidTr="002026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6A9">
            <w:pPr>
              <w:pStyle w:val="List"/>
              <w:rPr>
                <w:lang w:val="en-NZ"/>
              </w:rPr>
            </w:pPr>
            <w:r w:rsidRPr="002026A9">
              <w:rPr>
                <w:rStyle w:val="SpecialBold"/>
              </w:rPr>
              <w:t>3.</w:t>
            </w:r>
            <w:r w:rsidRPr="002026A9">
              <w:rPr>
                <w:rStyle w:val="SpecialBold"/>
              </w:rPr>
              <w:tab/>
              <w:t xml:space="preserve">Complete </w:t>
            </w:r>
            <w:r w:rsidRPr="002026A9">
              <w:rPr>
                <w:rStyle w:val="SpecialBold"/>
              </w:rPr>
              <w:t>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6A9" w:rsidP="002026A9">
            <w:pPr>
              <w:pStyle w:val="List"/>
            </w:pPr>
            <w:r w:rsidRPr="002026A9">
              <w:t>3.1</w:t>
            </w:r>
            <w:r w:rsidRPr="002026A9">
              <w:tab/>
              <w:t>Collect, interpret, record and complete process data.</w:t>
            </w:r>
          </w:p>
          <w:p w:rsidR="00000000" w:rsidRPr="002026A9" w:rsidP="002026A9">
            <w:pPr>
              <w:pStyle w:val="List"/>
            </w:pPr>
            <w:r w:rsidRPr="002026A9">
              <w:t>3.2</w:t>
            </w:r>
            <w:r w:rsidRPr="002026A9">
              <w:tab/>
              <w:t>Identify data that falls outside normal parameters and report for further action.</w:t>
            </w:r>
          </w:p>
        </w:tc>
      </w:tr>
    </w:tbl>
    <w:p w:rsidR="00000000" w:rsidRPr="002026A9" w:rsidP="002026A9">
      <w:pPr>
        <w:pStyle w:val="BodyText"/>
      </w:pPr>
    </w:p>
    <w:p w:rsidR="00000000" w:rsidRPr="002026A9" w:rsidP="002026A9">
      <w:pPr>
        <w:pStyle w:val="AllowPageBreak"/>
      </w:pPr>
    </w:p>
    <w:p w:rsidR="00000000" w:rsidRPr="002026A9" w:rsidP="002026A9">
      <w:pPr>
        <w:pStyle w:val="Heading1"/>
      </w:pPr>
      <w:bookmarkStart w:id="5" w:name="O_772385"/>
      <w:bookmarkEnd w:id="5"/>
      <w:r w:rsidRPr="002026A9">
        <w:t>Foundation Skills</w:t>
      </w:r>
    </w:p>
    <w:p w:rsidR="00F5498C" w:rsidP="00F5498C">
      <w:pPr>
        <w:pStyle w:val="BodyText"/>
      </w:pPr>
      <w:r w:rsidRPr="002026A9">
        <w:t>The foundation skills demands of this unit have been mapped for alignment with the Australian Core Skills Framework (ACSF). The following tables outline the performance levels indicated for successful attainment of the unit.</w:t>
      </w:r>
    </w:p>
    <w:p w:rsidR="00F5498C" w:rsidP="002026A9">
      <w:pPr>
        <w:pStyle w:val="BodyText"/>
      </w:pPr>
    </w:p>
    <w:p w:rsidR="00000000" w:rsidRPr="002026A9" w:rsidP="002026A9">
      <w:pPr>
        <w:pStyle w:val="BodyText"/>
      </w:pPr>
      <w:bookmarkStart w:id="6" w:name="O_77469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67.25pt">
            <v:imagedata r:id="rId10" o:title=""/>
          </v:shape>
        </w:pict>
      </w:r>
      <w:bookmarkEnd w:id="6"/>
    </w:p>
    <w:p w:rsidR="00000000" w:rsidRPr="002026A9" w:rsidP="002026A9">
      <w:pPr>
        <w:pStyle w:val="BodyText"/>
      </w:pPr>
    </w:p>
    <w:p w:rsidR="00000000" w:rsidRPr="002026A9" w:rsidP="00F5498C">
      <w:pPr>
        <w:pStyle w:val="BodyText"/>
      </w:pPr>
      <w:r w:rsidRPr="002026A9">
        <w:t xml:space="preserve">Further information on ACSF and the foundation skills underpinning this unit can be found in the Foundation Skills Guide on the GSA </w:t>
      </w:r>
      <w:r w:rsidRPr="002026A9">
        <w:t>website.</w:t>
      </w:r>
    </w:p>
    <w:p w:rsidR="00000000" w:rsidRPr="002026A9" w:rsidP="002026A9">
      <w:pPr>
        <w:pStyle w:val="Heading1"/>
      </w:pPr>
      <w:bookmarkStart w:id="7" w:name="O_772386"/>
      <w:bookmarkEnd w:id="7"/>
      <w:r w:rsidRPr="002026A9">
        <w:t>Range of Conditions</w:t>
      </w:r>
    </w:p>
    <w:tbl>
      <w:tblPr>
        <w:tblW w:w="0" w:type="auto"/>
        <w:tblLayout w:type="fixed"/>
        <w:tblCellMar>
          <w:left w:w="62" w:type="dxa"/>
          <w:right w:w="62" w:type="dxa"/>
        </w:tblCellMar>
        <w:tblLook w:val="0000"/>
      </w:tblPr>
      <w:tblGrid>
        <w:gridCol w:w="2203"/>
        <w:gridCol w:w="6804"/>
      </w:tblGrid>
      <w:tr w:rsidTr="002026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6A9">
            <w:pPr>
              <w:pStyle w:val="BodyText"/>
              <w:rPr>
                <w:lang w:val="en-NZ"/>
              </w:rPr>
            </w:pPr>
            <w:r w:rsidRPr="002026A9">
              <w:t>Current 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6A9" w:rsidP="002026A9">
            <w:pPr>
              <w:pStyle w:val="ListBullet"/>
            </w:pPr>
            <w:r w:rsidRPr="002026A9">
              <w:t>pre-treatment</w:t>
            </w:r>
          </w:p>
          <w:p w:rsidR="00000000" w:rsidRPr="002026A9" w:rsidP="002026A9">
            <w:pPr>
              <w:pStyle w:val="ListBullet2"/>
            </w:pPr>
            <w:r w:rsidRPr="002026A9">
              <w:t>chemical dosing</w:t>
            </w:r>
          </w:p>
          <w:p w:rsidR="00000000" w:rsidRPr="002026A9" w:rsidP="002026A9">
            <w:pPr>
              <w:pStyle w:val="ListBullet2"/>
            </w:pPr>
            <w:r w:rsidRPr="002026A9">
              <w:t>coagulation</w:t>
            </w:r>
          </w:p>
          <w:p w:rsidR="00000000" w:rsidRPr="002026A9" w:rsidP="002026A9">
            <w:pPr>
              <w:pStyle w:val="ListBullet2"/>
            </w:pPr>
            <w:r w:rsidRPr="002026A9">
              <w:t>pH adjustment</w:t>
            </w:r>
          </w:p>
          <w:p w:rsidR="00000000" w:rsidRPr="002026A9" w:rsidP="002026A9">
            <w:pPr>
              <w:pStyle w:val="ListBullet2"/>
            </w:pPr>
            <w:r w:rsidRPr="002026A9">
              <w:t>iron manganese</w:t>
            </w:r>
          </w:p>
          <w:p w:rsidR="00000000" w:rsidRPr="002026A9" w:rsidP="002026A9">
            <w:pPr>
              <w:pStyle w:val="ListBullet2"/>
            </w:pPr>
            <w:r w:rsidRPr="002026A9">
              <w:t>pre-screening</w:t>
            </w:r>
          </w:p>
          <w:p w:rsidR="00000000" w:rsidRPr="002026A9" w:rsidP="002026A9">
            <w:pPr>
              <w:pStyle w:val="ListBullet"/>
            </w:pPr>
            <w:r w:rsidRPr="002026A9">
              <w:t>separation</w:t>
            </w:r>
          </w:p>
          <w:p w:rsidR="00000000" w:rsidRPr="002026A9" w:rsidP="002026A9">
            <w:pPr>
              <w:pStyle w:val="ListBullet2"/>
            </w:pPr>
            <w:r w:rsidRPr="002026A9">
              <w:t>clarification</w:t>
            </w:r>
          </w:p>
          <w:p w:rsidR="00000000" w:rsidRPr="002026A9" w:rsidP="002026A9">
            <w:pPr>
              <w:pStyle w:val="ListBullet2"/>
            </w:pPr>
            <w:r w:rsidRPr="002026A9">
              <w:t>filtration</w:t>
            </w:r>
          </w:p>
          <w:p w:rsidR="00000000" w:rsidRPr="002026A9" w:rsidP="002026A9">
            <w:pPr>
              <w:pStyle w:val="ListBullet2"/>
            </w:pPr>
            <w:r w:rsidRPr="002026A9">
              <w:t>DAF</w:t>
            </w:r>
          </w:p>
          <w:p w:rsidR="00000000" w:rsidRPr="002026A9" w:rsidP="002026A9">
            <w:pPr>
              <w:pStyle w:val="ListBullet"/>
            </w:pPr>
            <w:r w:rsidRPr="002026A9">
              <w:t>disinfection</w:t>
            </w:r>
          </w:p>
          <w:p w:rsidR="00000000" w:rsidRPr="002026A9" w:rsidP="002026A9">
            <w:pPr>
              <w:pStyle w:val="ListBullet"/>
            </w:pPr>
            <w:r w:rsidRPr="002026A9">
              <w:t>post-treatment</w:t>
            </w:r>
          </w:p>
          <w:p w:rsidR="00000000" w:rsidRPr="002026A9" w:rsidP="002026A9">
            <w:pPr>
              <w:pStyle w:val="ListBullet2"/>
            </w:pPr>
            <w:r w:rsidRPr="002026A9">
              <w:t>fluoride</w:t>
            </w:r>
          </w:p>
          <w:p w:rsidR="00000000" w:rsidRPr="002026A9" w:rsidP="002026A9">
            <w:pPr>
              <w:pStyle w:val="ListBullet2"/>
            </w:pPr>
            <w:r w:rsidRPr="002026A9">
              <w:t>ozone</w:t>
            </w:r>
          </w:p>
          <w:p w:rsidR="00000000" w:rsidRPr="002026A9" w:rsidP="002026A9">
            <w:pPr>
              <w:pStyle w:val="ListBullet2"/>
            </w:pPr>
            <w:r w:rsidRPr="002026A9">
              <w:t>BAC</w:t>
            </w:r>
          </w:p>
          <w:p w:rsidR="00000000" w:rsidRPr="002026A9" w:rsidP="002026A9">
            <w:pPr>
              <w:pStyle w:val="ListBullet2"/>
            </w:pPr>
            <w:r w:rsidRPr="002026A9">
              <w:t>stabilisation</w:t>
            </w:r>
          </w:p>
        </w:tc>
      </w:tr>
    </w:tbl>
    <w:p w:rsidR="00000000" w:rsidRPr="002026A9" w:rsidP="002026A9">
      <w:pPr>
        <w:pStyle w:val="BodyText"/>
      </w:pPr>
    </w:p>
    <w:p w:rsidR="00000000" w:rsidRPr="002026A9" w:rsidP="002026A9">
      <w:pPr>
        <w:pStyle w:val="AllowPageBreak"/>
      </w:pPr>
    </w:p>
    <w:p w:rsidR="00000000" w:rsidRPr="002026A9" w:rsidP="002026A9">
      <w:pPr>
        <w:pStyle w:val="Heading1"/>
      </w:pPr>
      <w:bookmarkStart w:id="8" w:name="O_772387"/>
      <w:bookmarkEnd w:id="8"/>
      <w:r w:rsidRPr="002026A9">
        <w:t>Unit Mapping Information</w:t>
      </w:r>
    </w:p>
    <w:p w:rsidR="00000000" w:rsidRPr="002026A9" w:rsidP="00F5498C">
      <w:pPr>
        <w:pStyle w:val="BodyText"/>
      </w:pPr>
      <w:r w:rsidRPr="002026A9">
        <w:t>No equivalent unit.</w:t>
      </w:r>
    </w:p>
    <w:p w:rsidR="00000000" w:rsidRPr="002026A9" w:rsidP="002026A9">
      <w:pPr>
        <w:pStyle w:val="Heading1"/>
      </w:pPr>
      <w:bookmarkStart w:id="9" w:name="O_772394"/>
      <w:bookmarkEnd w:id="9"/>
      <w:r w:rsidRPr="002026A9">
        <w:t>Links</w:t>
      </w:r>
    </w:p>
    <w:p w:rsidR="00000000" w:rsidRPr="002026A9" w:rsidP="00F5498C">
      <w:pPr>
        <w:pStyle w:val="BodyText"/>
      </w:pPr>
      <w:r w:rsidRPr="002026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2170B">
        <w:rPr>
          <w:rStyle w:val="Hyperlink"/>
        </w:rPr>
        <w:t>https://vetnet.gov.au/Pages/TrainingDocs.aspx?q=26336bc0-04e5-49d9-8c31-46c49b6a0037</w:t>
      </w:r>
      <w:r>
        <w:fldChar w:fldCharType="end"/>
      </w:r>
    </w:p>
    <w:p w:rsidR="00000000" w:rsidRPr="002026A9" w:rsidP="00F5498C">
      <w:pPr>
        <w:pStyle w:val="BodyText"/>
      </w:pPr>
      <w:r w:rsidRPr="002026A9">
        <w:t>Companion</w:t>
      </w:r>
      <w:r w:rsidRPr="002026A9">
        <w:t xml:space="preserve"> Volume implementation guides are found in VETNet - </w:t>
      </w:r>
      <w:r>
        <w:fldChar w:fldCharType="begin"/>
      </w:r>
      <w:r>
        <w:instrText xml:space="preserve"> HYPERLINK "https://vetnet.gov.au/Pages/TrainingDocs.aspx?q=26336bc0-04e5-49d9-8c31-46c49b6a0037" </w:instrText>
      </w:r>
      <w:r>
        <w:fldChar w:fldCharType="separate"/>
      </w:r>
      <w:r w:rsidRPr="0042170B">
        <w:rPr>
          <w:rStyle w:val="Hyperlink"/>
        </w:rPr>
        <w:t>https://vetnet.gov.au/Pages/TrainingDocs.aspx?q=26336bc0-04e5-49d9-8c31-46c49b6a0037</w:t>
      </w:r>
      <w:r>
        <w:fldChar w:fldCharType="end"/>
      </w:r>
    </w:p>
    <w:p w:rsidR="00000000" w:rsidRPr="002026A9" w:rsidP="00F5498C">
      <w:pPr>
        <w:pStyle w:val="BodyText"/>
      </w:pPr>
      <w:r w:rsidRPr="002026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2170B">
        <w:rPr>
          <w:rStyle w:val="Hyperlink"/>
        </w:rPr>
        <w:t>https://vetnet.gov.au/Pages/TrainingDocs.aspx?q=26336bc0-04e5-49d9-8c31-46c49b6a0037</w:t>
      </w:r>
      <w:r>
        <w:fldChar w:fldCharType="end"/>
      </w:r>
    </w:p>
    <w:p w:rsidR="00000000" w:rsidRPr="002026A9" w:rsidP="00F5498C">
      <w:pPr>
        <w:pStyle w:val="BodyText"/>
      </w:pPr>
      <w:r w:rsidRPr="002026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2170B">
        <w:rPr>
          <w:rStyle w:val="Hyperlink"/>
        </w:rPr>
        <w:t>https://vetnet.gov.au/Pages/TrainingDocs.aspx?q=26336bc0-04e5-49d9-8c31-46c49b6a0037</w:t>
      </w:r>
      <w:r>
        <w:fldChar w:fldCharType="end"/>
      </w:r>
    </w:p>
    <w:p w:rsidR="00000000" w:rsidRPr="002026A9" w:rsidP="00F5498C">
      <w:pPr>
        <w:pStyle w:val="BodyText"/>
        <w:sectPr w:rsidSect="002026A9">
          <w:headerReference w:type="default" r:id="rId11"/>
          <w:footerReference w:type="default" r:id="rId12"/>
          <w:pgSz w:w="11908" w:h="16833"/>
          <w:pgMar w:top="1702" w:right="1418" w:bottom="1702" w:left="1418" w:header="992" w:footer="992" w:gutter="0"/>
          <w:cols w:space="720"/>
          <w:noEndnote/>
          <w:docGrid w:linePitch="299"/>
        </w:sectPr>
      </w:pPr>
    </w:p>
    <w:p w:rsidR="00000000" w:rsidRPr="002026A9" w:rsidP="002026A9">
      <w:pPr>
        <w:pStyle w:val="SuperHeading"/>
      </w:pPr>
      <w:r w:rsidRPr="002026A9">
        <w:t xml:space="preserve">Assessment </w:t>
      </w:r>
      <w:r w:rsidRPr="002026A9">
        <w:t>Requirements for NWPTRT001 Operate and control water treatment processes</w:t>
      </w:r>
    </w:p>
    <w:p w:rsidR="00000000" w:rsidRPr="002026A9" w:rsidP="002026A9">
      <w:pPr>
        <w:pStyle w:val="Heading1"/>
      </w:pPr>
      <w:bookmarkStart w:id="10" w:name="O_772389"/>
      <w:bookmarkEnd w:id="10"/>
      <w:r w:rsidRPr="002026A9">
        <w:t>Modification History</w:t>
      </w:r>
    </w:p>
    <w:tbl>
      <w:tblPr>
        <w:tblW w:w="0" w:type="auto"/>
        <w:tblLayout w:type="fixed"/>
        <w:tblCellMar>
          <w:left w:w="62" w:type="dxa"/>
          <w:right w:w="62" w:type="dxa"/>
        </w:tblCellMar>
        <w:tblLook w:val="0000"/>
      </w:tblPr>
      <w:tblGrid>
        <w:gridCol w:w="1134"/>
        <w:gridCol w:w="7937"/>
      </w:tblGrid>
      <w:tr w:rsidTr="00F549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6A9">
            <w:pPr>
              <w:pStyle w:val="TableHeading"/>
              <w:rPr>
                <w:lang w:val="en-NZ"/>
              </w:rPr>
            </w:pPr>
            <w:r w:rsidRPr="002026A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6A9">
            <w:pPr>
              <w:pStyle w:val="TableHeading"/>
              <w:rPr>
                <w:lang w:val="en-NZ"/>
              </w:rPr>
            </w:pPr>
            <w:r w:rsidRPr="002026A9">
              <w:t>Comments</w:t>
            </w:r>
          </w:p>
        </w:tc>
      </w:tr>
      <w:tr w:rsidTr="00F549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6A9">
            <w:pPr>
              <w:pStyle w:val="BodyText"/>
              <w:rPr>
                <w:lang w:val="en-NZ"/>
              </w:rPr>
            </w:pPr>
            <w:r w:rsidRPr="002026A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6A9" w:rsidP="002026A9">
            <w:pPr>
              <w:pStyle w:val="BodyText"/>
            </w:pPr>
            <w:r w:rsidRPr="002026A9">
              <w:t>These Assessment Requirements were released in NWP Water Training Package release 1.0 and meet the Standards for Training Pack</w:t>
            </w:r>
            <w:r w:rsidRPr="002026A9">
              <w:t xml:space="preserve">ages. </w:t>
            </w:r>
          </w:p>
        </w:tc>
      </w:tr>
    </w:tbl>
    <w:p w:rsidR="00000000" w:rsidRPr="002026A9" w:rsidP="002026A9">
      <w:pPr>
        <w:pStyle w:val="BodyText"/>
      </w:pPr>
    </w:p>
    <w:p w:rsidR="00000000" w:rsidRPr="002026A9" w:rsidP="002026A9">
      <w:pPr>
        <w:pStyle w:val="AllowPageBreak"/>
      </w:pPr>
    </w:p>
    <w:p w:rsidR="00000000" w:rsidRPr="002026A9" w:rsidP="002026A9">
      <w:pPr>
        <w:pStyle w:val="Heading1"/>
      </w:pPr>
      <w:bookmarkStart w:id="11" w:name="O_772390"/>
      <w:bookmarkEnd w:id="11"/>
      <w:r w:rsidRPr="002026A9">
        <w:t>Performance Evidence</w:t>
      </w:r>
    </w:p>
    <w:p w:rsidR="00000000" w:rsidRPr="002026A9" w:rsidP="00F5498C">
      <w:pPr>
        <w:pStyle w:val="BodyText"/>
      </w:pPr>
      <w:r w:rsidRPr="002026A9">
        <w:t>Evidence required to demonstrate competence must satisfy all of the requirements of the elements and performance criteria. The candidate must be assessed operating at least two of the processes listed in the R</w:t>
      </w:r>
      <w:r w:rsidRPr="002026A9">
        <w:t>ange of Conditions, of which one must be from separation and one from disinfection. If not otherwise specified the candidate must demonstrate evidence of performance of the following on at least one occasion.</w:t>
      </w:r>
    </w:p>
    <w:p w:rsidR="00000000" w:rsidRPr="002026A9" w:rsidP="002026A9">
      <w:pPr>
        <w:pStyle w:val="ListBullet"/>
      </w:pPr>
      <w:r w:rsidRPr="002026A9">
        <w:t>conducting routine plant inspections</w:t>
      </w:r>
    </w:p>
    <w:p w:rsidR="00000000" w:rsidRPr="002026A9" w:rsidP="002026A9">
      <w:pPr>
        <w:pStyle w:val="ListBullet"/>
      </w:pPr>
      <w:r w:rsidRPr="002026A9">
        <w:t>interpreting safety data sheets (SDS)</w:t>
      </w:r>
    </w:p>
    <w:p w:rsidR="00000000" w:rsidRPr="002026A9" w:rsidP="002026A9">
      <w:pPr>
        <w:pStyle w:val="ListBullet"/>
      </w:pPr>
      <w:r w:rsidRPr="002026A9">
        <w:t>applying basic mathematical formulae</w:t>
      </w:r>
    </w:p>
    <w:p w:rsidR="00000000" w:rsidRPr="002026A9" w:rsidP="002026A9">
      <w:pPr>
        <w:pStyle w:val="ListBullet"/>
      </w:pPr>
      <w:r w:rsidRPr="002026A9">
        <w:t>completing logs</w:t>
      </w:r>
    </w:p>
    <w:p w:rsidR="00000000" w:rsidRPr="002026A9" w:rsidP="002026A9">
      <w:pPr>
        <w:pStyle w:val="ListBullet"/>
      </w:pPr>
      <w:r w:rsidRPr="002026A9">
        <w:t>preparing and applying chemical dosing including at least one of:</w:t>
      </w:r>
    </w:p>
    <w:p w:rsidR="00000000" w:rsidRPr="002026A9" w:rsidP="002026A9">
      <w:pPr>
        <w:pStyle w:val="ListBullet2"/>
      </w:pPr>
      <w:r w:rsidRPr="002026A9">
        <w:t>pH adjustment</w:t>
      </w:r>
    </w:p>
    <w:p w:rsidR="00000000" w:rsidRPr="002026A9" w:rsidP="002026A9">
      <w:pPr>
        <w:pStyle w:val="ListBullet2"/>
      </w:pPr>
      <w:r w:rsidRPr="002026A9">
        <w:t>coagulants</w:t>
      </w:r>
    </w:p>
    <w:p w:rsidR="00000000" w:rsidRPr="002026A9" w:rsidP="002026A9">
      <w:pPr>
        <w:pStyle w:val="ListBullet2"/>
      </w:pPr>
      <w:r w:rsidRPr="002026A9">
        <w:t>polymers</w:t>
      </w:r>
    </w:p>
    <w:p w:rsidR="00000000" w:rsidRPr="002026A9" w:rsidP="002026A9">
      <w:pPr>
        <w:pStyle w:val="ListBullet2"/>
      </w:pPr>
      <w:r w:rsidRPr="002026A9">
        <w:t>flocculants</w:t>
      </w:r>
    </w:p>
    <w:p w:rsidR="00000000" w:rsidRPr="002026A9" w:rsidP="002026A9">
      <w:pPr>
        <w:pStyle w:val="ListBullet2"/>
      </w:pPr>
      <w:r w:rsidRPr="002026A9">
        <w:t>disinfectants</w:t>
      </w:r>
    </w:p>
    <w:p w:rsidR="00000000" w:rsidRPr="002026A9" w:rsidP="002026A9">
      <w:pPr>
        <w:pStyle w:val="ListBullet2"/>
      </w:pPr>
      <w:r w:rsidRPr="002026A9">
        <w:t>fluoride</w:t>
      </w:r>
    </w:p>
    <w:p w:rsidR="00000000" w:rsidRPr="002026A9" w:rsidP="002026A9">
      <w:pPr>
        <w:pStyle w:val="ListBullet"/>
      </w:pPr>
      <w:r w:rsidRPr="002026A9">
        <w:t>interpreting plans, charts a</w:t>
      </w:r>
      <w:r w:rsidRPr="002026A9">
        <w:t>nd instructions</w:t>
      </w:r>
    </w:p>
    <w:p w:rsidR="00000000" w:rsidRPr="002026A9" w:rsidP="002026A9">
      <w:pPr>
        <w:pStyle w:val="AllowPageBreak"/>
      </w:pPr>
    </w:p>
    <w:p w:rsidR="00000000" w:rsidRPr="002026A9" w:rsidP="002026A9">
      <w:pPr>
        <w:pStyle w:val="Heading1"/>
      </w:pPr>
      <w:bookmarkStart w:id="12" w:name="O_772391"/>
      <w:bookmarkEnd w:id="12"/>
      <w:r w:rsidRPr="002026A9">
        <w:t>Knowledge Evidence</w:t>
      </w:r>
    </w:p>
    <w:p w:rsidR="00000000" w:rsidRPr="002026A9" w:rsidP="00F5498C">
      <w:pPr>
        <w:pStyle w:val="BodyText"/>
      </w:pPr>
      <w:r w:rsidRPr="002026A9">
        <w:t xml:space="preserve">Evidence required to demonstrate competence must satisfy all of the requirements of the elements and performance criteria. If not otherwise specified the depth of </w:t>
      </w:r>
      <w:r w:rsidRPr="002026A9">
        <w:t>knowledge demonstrated must be appropriate to the job context of the candidate.</w:t>
      </w:r>
    </w:p>
    <w:p w:rsidR="00000000" w:rsidRPr="002026A9" w:rsidP="002026A9">
      <w:pPr>
        <w:pStyle w:val="ListBullet"/>
      </w:pPr>
      <w:r w:rsidRPr="002026A9">
        <w:t>water cycle</w:t>
      </w:r>
    </w:p>
    <w:p w:rsidR="00000000" w:rsidRPr="002026A9" w:rsidP="002026A9">
      <w:pPr>
        <w:pStyle w:val="ListBullet"/>
      </w:pPr>
      <w:r w:rsidRPr="002026A9">
        <w:t>sources of water</w:t>
      </w:r>
    </w:p>
    <w:p w:rsidR="00000000" w:rsidRPr="002026A9" w:rsidP="002026A9">
      <w:pPr>
        <w:pStyle w:val="ListBullet"/>
      </w:pPr>
      <w:r w:rsidRPr="002026A9">
        <w:t>demands and uses of water, both domestic and industrial</w:t>
      </w:r>
    </w:p>
    <w:p w:rsidR="00000000" w:rsidRPr="002026A9" w:rsidP="002026A9">
      <w:pPr>
        <w:pStyle w:val="ListBullet"/>
      </w:pPr>
      <w:r w:rsidRPr="002026A9">
        <w:t>physical, chemical and microbiological characteristics of water within the water treatment</w:t>
      </w:r>
      <w:r w:rsidRPr="002026A9">
        <w:t xml:space="preserve"> process</w:t>
      </w:r>
    </w:p>
    <w:p w:rsidR="00000000" w:rsidRPr="002026A9" w:rsidP="002026A9">
      <w:pPr>
        <w:pStyle w:val="ListBullet"/>
      </w:pPr>
      <w:r w:rsidRPr="002026A9">
        <w:t>reasons for water treatment</w:t>
      </w:r>
    </w:p>
    <w:p w:rsidR="00000000" w:rsidRPr="002026A9" w:rsidP="002026A9">
      <w:pPr>
        <w:pStyle w:val="ListBullet"/>
      </w:pPr>
      <w:r w:rsidRPr="002026A9">
        <w:t>types of treatment plants and processes</w:t>
      </w:r>
    </w:p>
    <w:p w:rsidR="00000000" w:rsidRPr="002026A9" w:rsidP="002026A9">
      <w:pPr>
        <w:pStyle w:val="ListBullet"/>
      </w:pPr>
      <w:r w:rsidRPr="002026A9">
        <w:t>major chemicals and equipment used</w:t>
      </w:r>
    </w:p>
    <w:p w:rsidR="00000000" w:rsidRPr="002026A9" w:rsidP="002026A9">
      <w:pPr>
        <w:pStyle w:val="ListBullet"/>
      </w:pPr>
      <w:r w:rsidRPr="002026A9">
        <w:t>water treatment plant hazards</w:t>
      </w:r>
    </w:p>
    <w:p w:rsidR="00000000" w:rsidRPr="002026A9" w:rsidP="002026A9">
      <w:pPr>
        <w:pStyle w:val="ListBullet"/>
      </w:pPr>
      <w:r w:rsidRPr="002026A9">
        <w:t>risk factors and potential hazards associated with the operation of water treatment processes</w:t>
      </w:r>
    </w:p>
    <w:p w:rsidR="00000000" w:rsidRPr="002026A9" w:rsidP="002026A9">
      <w:pPr>
        <w:pStyle w:val="ListBullet"/>
      </w:pPr>
      <w:r w:rsidRPr="002026A9">
        <w:t>physical, chemical a</w:t>
      </w:r>
      <w:r w:rsidRPr="002026A9">
        <w:t xml:space="preserve">nd microbiological characteristics of water within the water treatment process </w:t>
      </w:r>
    </w:p>
    <w:p w:rsidR="00000000" w:rsidRPr="002026A9" w:rsidP="002026A9">
      <w:pPr>
        <w:pStyle w:val="ListBullet"/>
      </w:pPr>
      <w:r w:rsidRPr="002026A9">
        <w:t>chemical and biological principles that form the basis of water treatment</w:t>
      </w:r>
    </w:p>
    <w:p w:rsidR="00000000" w:rsidRPr="002026A9" w:rsidP="002026A9">
      <w:pPr>
        <w:pStyle w:val="ListBullet"/>
      </w:pPr>
      <w:r w:rsidRPr="002026A9">
        <w:t>types of components</w:t>
      </w:r>
    </w:p>
    <w:p w:rsidR="00000000" w:rsidRPr="002026A9" w:rsidP="002026A9">
      <w:pPr>
        <w:pStyle w:val="ListBullet"/>
      </w:pPr>
      <w:r w:rsidRPr="002026A9">
        <w:t>relevant technologies</w:t>
      </w:r>
    </w:p>
    <w:p w:rsidR="00000000" w:rsidRPr="002026A9" w:rsidP="002026A9">
      <w:pPr>
        <w:pStyle w:val="ListBullet"/>
      </w:pPr>
      <w:r w:rsidRPr="002026A9">
        <w:t>water quality principles</w:t>
      </w:r>
    </w:p>
    <w:p w:rsidR="00000000" w:rsidRPr="002026A9" w:rsidP="002026A9">
      <w:pPr>
        <w:pStyle w:val="ListBullet"/>
      </w:pPr>
      <w:r w:rsidRPr="002026A9">
        <w:t>relevant guidelines and standards</w:t>
      </w:r>
    </w:p>
    <w:p w:rsidR="00000000" w:rsidRPr="002026A9" w:rsidP="002026A9">
      <w:pPr>
        <w:pStyle w:val="ListBullet"/>
      </w:pPr>
      <w:r w:rsidRPr="002026A9">
        <w:t>r</w:t>
      </w:r>
      <w:r w:rsidRPr="002026A9">
        <w:t>isk management principles of water treatment (HACCP)</w:t>
      </w:r>
    </w:p>
    <w:p w:rsidR="00000000" w:rsidRPr="002026A9" w:rsidP="002026A9">
      <w:pPr>
        <w:pStyle w:val="ListBullet"/>
      </w:pPr>
      <w:r w:rsidRPr="002026A9">
        <w:t>basic knowledge of types of chemicals and water chemistry</w:t>
      </w:r>
    </w:p>
    <w:p w:rsidR="00000000" w:rsidRPr="002026A9" w:rsidP="002026A9">
      <w:pPr>
        <w:pStyle w:val="BodyText"/>
      </w:pPr>
    </w:p>
    <w:p w:rsidR="00000000" w:rsidRPr="002026A9" w:rsidP="00F5498C">
      <w:pPr>
        <w:pStyle w:val="BodyText"/>
      </w:pPr>
      <w:r w:rsidRPr="002026A9">
        <w:t>Candidate should demonstrate basic knowledge of all processes listed in Range of Conditions.</w:t>
      </w:r>
    </w:p>
    <w:p w:rsidR="00000000" w:rsidRPr="002026A9" w:rsidP="002026A9">
      <w:pPr>
        <w:pStyle w:val="Heading1"/>
      </w:pPr>
      <w:bookmarkStart w:id="13" w:name="O_772392"/>
      <w:bookmarkEnd w:id="13"/>
      <w:r w:rsidRPr="002026A9">
        <w:t>Assessment Conditions</w:t>
      </w:r>
    </w:p>
    <w:p w:rsidR="00000000" w:rsidRPr="002026A9" w:rsidP="00F5498C">
      <w:pPr>
        <w:pStyle w:val="BodyText"/>
      </w:pPr>
      <w:r w:rsidRPr="002026A9">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2026A9">
        <w:t>situations.</w:t>
      </w:r>
    </w:p>
    <w:p w:rsidR="00000000" w:rsidRPr="002026A9" w:rsidP="00F5498C">
      <w:pPr>
        <w:pStyle w:val="BodyText"/>
      </w:pPr>
      <w:r w:rsidRPr="002026A9">
        <w:t>Assessors must satisfy the NVR/AQTF mandatory competency requirements for assessors.</w:t>
      </w:r>
    </w:p>
    <w:p w:rsidR="00000000" w:rsidRPr="002026A9" w:rsidP="002026A9">
      <w:pPr>
        <w:pStyle w:val="Heading1"/>
      </w:pPr>
      <w:bookmarkStart w:id="14" w:name="O_772395"/>
      <w:bookmarkEnd w:id="14"/>
      <w:r w:rsidRPr="002026A9">
        <w:t>Links</w:t>
      </w:r>
    </w:p>
    <w:p w:rsidR="00000000" w:rsidRPr="002026A9" w:rsidP="00F5498C">
      <w:pPr>
        <w:pStyle w:val="BodyText"/>
      </w:pPr>
      <w:r w:rsidRPr="002026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2170B">
        <w:rPr>
          <w:rStyle w:val="Hyperlink"/>
        </w:rPr>
        <w:t>https://vetnet.gov.au/Pages/TrainingDocs.aspx?q=26336bc0-04e5-49d9-8c31-46c49b6a0037</w:t>
      </w:r>
      <w:r>
        <w:fldChar w:fldCharType="end"/>
      </w:r>
    </w:p>
    <w:p w:rsidR="00000000" w:rsidRPr="002026A9" w:rsidP="00F5498C">
      <w:pPr>
        <w:pStyle w:val="BodyText"/>
      </w:pPr>
      <w:r w:rsidRPr="002026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2170B">
        <w:rPr>
          <w:rStyle w:val="Hyperlink"/>
        </w:rPr>
        <w:t>https://vetnet.gov.au/Pages/TrainingDocs.aspx?q=26336bc0-04e5-49d9-8c31-46c49b6a0037</w:t>
      </w:r>
      <w:r>
        <w:fldChar w:fldCharType="end"/>
      </w:r>
    </w:p>
    <w:p w:rsidR="00000000" w:rsidRPr="002026A9" w:rsidP="00F5498C">
      <w:pPr>
        <w:pStyle w:val="BodyText"/>
      </w:pPr>
      <w:r w:rsidRPr="002026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2170B">
        <w:rPr>
          <w:rStyle w:val="Hyperlink"/>
        </w:rPr>
        <w:t>https://vetnet.gov.au/Pages/TrainingDocs.aspx?q=26336bc0-04e5-49d9-8c31-46c49b6a0037</w:t>
      </w:r>
      <w:r>
        <w:fldChar w:fldCharType="end"/>
      </w:r>
    </w:p>
    <w:p w:rsidR="00000000" w:rsidRPr="002026A9" w:rsidP="00F5498C">
      <w:pPr>
        <w:pStyle w:val="BodyText"/>
      </w:pPr>
      <w:r w:rsidRPr="002026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2170B">
        <w:rPr>
          <w:rStyle w:val="Hyperlink"/>
        </w:rPr>
        <w:t>https://vetnet.gov.au/Pages/TrainingDocs.aspx?q=26336bc0-04e5-49d9-8c31-46c49b6a0037</w:t>
      </w:r>
      <w:r>
        <w:fldChar w:fldCharType="end"/>
      </w:r>
    </w:p>
    <w:p w:rsidR="00000000" w:rsidRPr="002026A9" w:rsidP="002026A9"/>
    <w:sectPr w:rsidSect="002026A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6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6A9" w:rsidRPr="00F5498C" w:rsidP="00F549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6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8C" w:rsidP="002026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498C" w:rsidP="002026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5498C" w:rsidP="002026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6A9" w:rsidP="002026A9">
    <w:pPr>
      <w:pStyle w:val="Footer"/>
      <w:framePr w:wrap="around"/>
    </w:pPr>
    <w:r>
      <w:fldChar w:fldCharType="begin"/>
    </w:r>
    <w:r>
      <w:instrText xml:space="preserve"> DOCPROPERTY  Subject  \* MERGEFORMAT </w:instrText>
    </w:r>
    <w:r>
      <w:fldChar w:fldCharType="separate"/>
    </w:r>
    <w:r w:rsidR="00F5498C">
      <w:t>Approved</w:t>
    </w:r>
    <w:r w:rsidR="00F5498C">
      <w:fldChar w:fldCharType="end"/>
    </w:r>
    <w:r>
      <w:tab/>
      <w:t xml:space="preserve">Page </w:t>
    </w:r>
    <w:r>
      <w:fldChar w:fldCharType="begin"/>
    </w:r>
    <w:r>
      <w:instrText xml:space="preserve"> PAGE  \* Arabic  \* MERGEFORMAT </w:instrText>
    </w:r>
    <w:r>
      <w:fldChar w:fldCharType="separate"/>
    </w:r>
    <w:r w:rsidR="00F549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498C">
      <w:rPr>
        <w:noProof/>
      </w:rPr>
      <w:t>5</w:t>
    </w:r>
    <w:r>
      <w:rPr>
        <w:noProof/>
      </w:rPr>
      <w:fldChar w:fldCharType="end"/>
    </w:r>
  </w:p>
  <w:p w:rsidR="002026A9" w:rsidP="002026A9">
    <w:pPr>
      <w:pStyle w:val="Footer"/>
      <w:framePr w:wrap="around"/>
    </w:pPr>
    <w:r>
      <w:t xml:space="preserve">© Commonwealth of Australia, </w:t>
    </w:r>
    <w:r>
      <w:fldChar w:fldCharType="begin"/>
    </w:r>
    <w:r>
      <w:instrText xml:space="preserve"> DATE  \@ "yyyy"  \* MERGEFORMAT </w:instrText>
    </w:r>
    <w:r>
      <w:fldChar w:fldCharType="separate"/>
    </w:r>
    <w:r w:rsidR="00F5498C">
      <w:rPr>
        <w:noProof/>
      </w:rPr>
      <w:t>2025</w:t>
    </w:r>
    <w:r>
      <w:fldChar w:fldCharType="end"/>
    </w:r>
    <w:r>
      <w:tab/>
    </w:r>
    <w:r>
      <w:fldChar w:fldCharType="begin"/>
    </w:r>
    <w:r>
      <w:instrText xml:space="preserve"> DOCPROPERTY  Author  \* MERGEFORMAT </w:instrText>
    </w:r>
    <w:r>
      <w:fldChar w:fldCharType="separate"/>
    </w:r>
    <w:r w:rsidR="00F5498C">
      <w:t>BuildSkills Australia</w:t>
    </w:r>
    <w:r w:rsidR="00F5498C">
      <w:fldChar w:fldCharType="end"/>
    </w:r>
  </w:p>
  <w:p w:rsidR="002026A9" w:rsidP="002026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6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26A9" w:rsidRPr="00F5498C" w:rsidP="00F549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6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8C" w:rsidRPr="002D2AF8" w:rsidP="002026A9">
    <w:pPr>
      <w:pStyle w:val="Header"/>
      <w:framePr w:wrap="around"/>
    </w:pPr>
    <w:r>
      <w:fldChar w:fldCharType="begin"/>
    </w:r>
    <w:r>
      <w:instrText xml:space="preserve"> TITLE   \* MERGEFORMAT </w:instrText>
    </w:r>
    <w:r>
      <w:fldChar w:fldCharType="separate"/>
    </w:r>
    <w:r>
      <w:t>NWPTRT001 Operate and control water treatment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5498C" w:rsidP="002026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6A9" w:rsidRPr="002D2AF8" w:rsidP="002026A9">
    <w:pPr>
      <w:pStyle w:val="Header"/>
      <w:framePr w:wrap="around"/>
    </w:pPr>
    <w:r>
      <w:fldChar w:fldCharType="begin"/>
    </w:r>
    <w:r>
      <w:instrText xml:space="preserve"> TITLE   \* MERGEFORMAT </w:instrText>
    </w:r>
    <w:r>
      <w:fldChar w:fldCharType="separate"/>
    </w:r>
    <w:r w:rsidR="00F5498C">
      <w:t>NWPTRT001 Operate and control water treatment processes</w:t>
    </w:r>
    <w:r w:rsidR="00F5498C">
      <w:fldChar w:fldCharType="end"/>
    </w:r>
    <w:r>
      <w:tab/>
      <w:t xml:space="preserve">Date this document was generated: </w:t>
    </w:r>
    <w:r>
      <w:fldChar w:fldCharType="begin"/>
    </w:r>
    <w:r>
      <w:instrText xml:space="preserve"> CREATEDATE  \@ "d MMMM yyyy"  \* MERGEFORMAT </w:instrText>
    </w:r>
    <w:r>
      <w:fldChar w:fldCharType="separate"/>
    </w:r>
    <w:r w:rsidR="00F5498C">
      <w:rPr>
        <w:noProof/>
      </w:rPr>
      <w:t>1 March 2025</w:t>
    </w:r>
    <w:r>
      <w:fldChar w:fldCharType="end"/>
    </w:r>
  </w:p>
  <w:p w:rsidR="002026A9" w:rsidP="002026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640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FCDF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A6E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6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26A9"/>
    <w:pPr>
      <w:spacing w:before="360" w:after="60"/>
      <w:outlineLvl w:val="0"/>
    </w:pPr>
    <w:rPr>
      <w:sz w:val="32"/>
    </w:rPr>
  </w:style>
  <w:style w:type="paragraph" w:styleId="Heading2">
    <w:name w:val="heading 2"/>
    <w:basedOn w:val="HeadingBase"/>
    <w:next w:val="BodyText"/>
    <w:link w:val="Heading2Char"/>
    <w:qFormat/>
    <w:rsid w:val="002026A9"/>
    <w:pPr>
      <w:keepLines/>
      <w:spacing w:before="240" w:after="120"/>
      <w:outlineLvl w:val="1"/>
    </w:pPr>
    <w:rPr>
      <w:sz w:val="28"/>
      <w:szCs w:val="40"/>
    </w:rPr>
  </w:style>
  <w:style w:type="paragraph" w:styleId="Heading3">
    <w:name w:val="heading 3"/>
    <w:basedOn w:val="HeadingBase"/>
    <w:next w:val="BodyText"/>
    <w:link w:val="Heading3Char"/>
    <w:qFormat/>
    <w:rsid w:val="002026A9"/>
    <w:pPr>
      <w:spacing w:before="180" w:after="120"/>
      <w:outlineLvl w:val="2"/>
    </w:pPr>
    <w:rPr>
      <w:spacing w:val="-10"/>
      <w:kern w:val="32"/>
    </w:rPr>
  </w:style>
  <w:style w:type="paragraph" w:styleId="Heading4">
    <w:name w:val="heading 4"/>
    <w:basedOn w:val="HeadingBase"/>
    <w:next w:val="BodyText"/>
    <w:link w:val="Heading4Char"/>
    <w:qFormat/>
    <w:rsid w:val="002026A9"/>
    <w:pPr>
      <w:spacing w:before="160" w:after="120"/>
      <w:outlineLvl w:val="3"/>
    </w:pPr>
    <w:rPr>
      <w:sz w:val="22"/>
    </w:rPr>
  </w:style>
  <w:style w:type="paragraph" w:styleId="Heading5">
    <w:name w:val="heading 5"/>
    <w:basedOn w:val="HeadingBase"/>
    <w:next w:val="Normal"/>
    <w:link w:val="Heading5Char"/>
    <w:qFormat/>
    <w:rsid w:val="002026A9"/>
    <w:pPr>
      <w:spacing w:before="80"/>
      <w:outlineLvl w:val="4"/>
    </w:pPr>
    <w:rPr>
      <w:color w:val="918585"/>
      <w:sz w:val="20"/>
    </w:rPr>
  </w:style>
  <w:style w:type="paragraph" w:styleId="Heading6">
    <w:name w:val="heading 6"/>
    <w:basedOn w:val="HeadingBase"/>
    <w:next w:val="Normal"/>
    <w:link w:val="Heading6Char"/>
    <w:qFormat/>
    <w:rsid w:val="002026A9"/>
    <w:pPr>
      <w:spacing w:before="60"/>
      <w:outlineLvl w:val="5"/>
    </w:pPr>
    <w:rPr>
      <w:color w:val="918585"/>
      <w:sz w:val="20"/>
    </w:rPr>
  </w:style>
  <w:style w:type="paragraph" w:styleId="Heading7">
    <w:name w:val="heading 7"/>
    <w:basedOn w:val="Normal"/>
    <w:next w:val="Normal"/>
    <w:link w:val="Heading7Char"/>
    <w:qFormat/>
    <w:rsid w:val="002026A9"/>
    <w:pPr>
      <w:ind w:left="720"/>
      <w:outlineLvl w:val="6"/>
    </w:pPr>
    <w:rPr>
      <w:i/>
    </w:rPr>
  </w:style>
  <w:style w:type="paragraph" w:styleId="Heading8">
    <w:name w:val="heading 8"/>
    <w:basedOn w:val="Normal"/>
    <w:next w:val="Normal"/>
    <w:link w:val="Heading8Char"/>
    <w:qFormat/>
    <w:rsid w:val="002026A9"/>
    <w:pPr>
      <w:ind w:left="720"/>
      <w:outlineLvl w:val="7"/>
    </w:pPr>
    <w:rPr>
      <w:i/>
    </w:rPr>
  </w:style>
  <w:style w:type="paragraph" w:styleId="Heading9">
    <w:name w:val="heading 9"/>
    <w:basedOn w:val="Normal"/>
    <w:next w:val="Normal"/>
    <w:link w:val="Heading9Char"/>
    <w:qFormat/>
    <w:rsid w:val="002026A9"/>
    <w:pPr>
      <w:ind w:left="720"/>
      <w:outlineLvl w:val="8"/>
    </w:pPr>
    <w:rPr>
      <w:i/>
    </w:rPr>
  </w:style>
  <w:style w:type="character" w:default="1" w:styleId="DefaultParagraphFont">
    <w:name w:val="Default Paragraph Font"/>
    <w:uiPriority w:val="1"/>
    <w:unhideWhenUsed/>
    <w:rsid w:val="002026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6A9"/>
  </w:style>
  <w:style w:type="character" w:customStyle="1" w:styleId="Heading1Char">
    <w:name w:val="Heading 1 Char"/>
    <w:basedOn w:val="DefaultParagraphFont"/>
    <w:link w:val="Heading1"/>
    <w:rsid w:val="002026A9"/>
    <w:rPr>
      <w:rFonts w:ascii="Times New Roman" w:eastAsia="Times New Roman" w:hAnsi="Times New Roman" w:cs="Times New Roman"/>
      <w:b/>
      <w:sz w:val="32"/>
      <w:szCs w:val="20"/>
      <w:lang w:eastAsia="en-US"/>
    </w:rPr>
  </w:style>
  <w:style w:type="paragraph" w:styleId="BodyText">
    <w:name w:val="Body Text"/>
    <w:basedOn w:val="Normal"/>
    <w:link w:val="BodyTextChar"/>
    <w:rsid w:val="002026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26A9"/>
    <w:rPr>
      <w:rFonts w:ascii="Times New Roman" w:eastAsia="Times New Roman" w:hAnsi="Times New Roman" w:cs="Times New Roman"/>
      <w:sz w:val="24"/>
      <w:lang w:eastAsia="en-US"/>
    </w:rPr>
  </w:style>
  <w:style w:type="paragraph" w:styleId="List">
    <w:name w:val="List"/>
    <w:basedOn w:val="BodyText"/>
    <w:next w:val="BodyText"/>
    <w:rsid w:val="002026A9"/>
    <w:pPr>
      <w:tabs>
        <w:tab w:val="left" w:pos="340"/>
      </w:tabs>
      <w:spacing w:before="60" w:after="60"/>
      <w:ind w:left="340" w:hanging="340"/>
    </w:pPr>
  </w:style>
  <w:style w:type="paragraph" w:styleId="ListBullet">
    <w:name w:val="List Bullet"/>
    <w:basedOn w:val="List"/>
    <w:rsid w:val="002026A9"/>
    <w:pPr>
      <w:numPr>
        <w:numId w:val="12"/>
      </w:numPr>
      <w:tabs>
        <w:tab w:val="clear" w:pos="340"/>
      </w:tabs>
      <w:spacing w:before="40" w:after="40"/>
    </w:pPr>
  </w:style>
  <w:style w:type="character" w:customStyle="1" w:styleId="SpecialBold">
    <w:name w:val="Special Bold"/>
    <w:basedOn w:val="DefaultParagraphFont"/>
    <w:rsid w:val="002026A9"/>
    <w:rPr>
      <w:b/>
      <w:spacing w:val="0"/>
    </w:rPr>
  </w:style>
  <w:style w:type="paragraph" w:styleId="ListBullet2">
    <w:name w:val="List Bullet 2"/>
    <w:basedOn w:val="List2"/>
    <w:rsid w:val="002026A9"/>
    <w:pPr>
      <w:numPr>
        <w:numId w:val="13"/>
      </w:numPr>
      <w:tabs>
        <w:tab w:val="clear" w:pos="680"/>
      </w:tabs>
    </w:pPr>
  </w:style>
  <w:style w:type="paragraph" w:customStyle="1" w:styleId="SuperHeading">
    <w:name w:val="SuperHeading"/>
    <w:basedOn w:val="Normal"/>
    <w:rsid w:val="002026A9"/>
    <w:pPr>
      <w:spacing w:before="240" w:after="120"/>
      <w:outlineLvl w:val="0"/>
    </w:pPr>
    <w:rPr>
      <w:rFonts w:ascii="Times New Roman" w:hAnsi="Times New Roman"/>
      <w:b/>
      <w:sz w:val="32"/>
    </w:rPr>
  </w:style>
  <w:style w:type="paragraph" w:customStyle="1" w:styleId="TableHeading">
    <w:name w:val="Table Heading"/>
    <w:basedOn w:val="HeadingBase"/>
    <w:rsid w:val="002026A9"/>
    <w:pPr>
      <w:keepLines/>
      <w:pBdr>
        <w:bottom w:val="single" w:sz="6" w:space="1" w:color="918585"/>
      </w:pBdr>
      <w:spacing w:before="240"/>
    </w:pPr>
  </w:style>
  <w:style w:type="paragraph" w:customStyle="1" w:styleId="AllowPageBreak">
    <w:name w:val="AllowPageBreak"/>
    <w:rsid w:val="002026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26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6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6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6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6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6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26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26A9"/>
    <w:rPr>
      <w:rFonts w:ascii="Courier New" w:eastAsia="Times New Roman" w:hAnsi="Courier New" w:cs="Times New Roman"/>
      <w:i/>
      <w:szCs w:val="20"/>
      <w:lang w:eastAsia="en-US"/>
    </w:rPr>
  </w:style>
  <w:style w:type="paragraph" w:customStyle="1" w:styleId="HeadingBase">
    <w:name w:val="Heading Base"/>
    <w:rsid w:val="002026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6A9"/>
    <w:pPr>
      <w:tabs>
        <w:tab w:val="right" w:leader="dot" w:pos="9072"/>
      </w:tabs>
      <w:ind w:left="567"/>
    </w:pPr>
    <w:rPr>
      <w:szCs w:val="22"/>
    </w:rPr>
  </w:style>
  <w:style w:type="paragraph" w:customStyle="1" w:styleId="TOCBase">
    <w:name w:val="TOC Base"/>
    <w:rsid w:val="002026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6A9"/>
    <w:pPr>
      <w:tabs>
        <w:tab w:val="right" w:leader="dot" w:pos="9072"/>
      </w:tabs>
      <w:spacing w:before="40" w:after="40"/>
      <w:ind w:left="284"/>
    </w:pPr>
    <w:rPr>
      <w:rFonts w:ascii="Times New Roman" w:hAnsi="Times New Roman"/>
    </w:rPr>
  </w:style>
  <w:style w:type="paragraph" w:styleId="TOC1">
    <w:name w:val="toc 1"/>
    <w:basedOn w:val="TOCBase"/>
    <w:next w:val="Normal"/>
    <w:rsid w:val="002026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26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6A9"/>
    <w:rPr>
      <w:rFonts w:ascii="Times New Roman" w:eastAsia="Times New Roman" w:hAnsi="Times New Roman" w:cs="Times New Roman"/>
      <w:sz w:val="16"/>
      <w:lang w:eastAsia="en-US"/>
    </w:rPr>
  </w:style>
  <w:style w:type="paragraph" w:styleId="Title">
    <w:name w:val="Title"/>
    <w:basedOn w:val="HeadingBase"/>
    <w:link w:val="TitleChar"/>
    <w:qFormat/>
    <w:rsid w:val="002026A9"/>
    <w:pPr>
      <w:spacing w:before="5040"/>
      <w:jc w:val="center"/>
    </w:pPr>
    <w:rPr>
      <w:sz w:val="48"/>
      <w:szCs w:val="72"/>
      <w:lang w:val="en-US"/>
    </w:rPr>
  </w:style>
  <w:style w:type="character" w:customStyle="1" w:styleId="TitleChar">
    <w:name w:val="Title Char"/>
    <w:basedOn w:val="DefaultParagraphFont"/>
    <w:link w:val="Title"/>
    <w:rsid w:val="002026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6A9"/>
    <w:pPr>
      <w:tabs>
        <w:tab w:val="left" w:pos="3600"/>
        <w:tab w:val="left" w:pos="3958"/>
      </w:tabs>
    </w:pPr>
  </w:style>
  <w:style w:type="paragraph" w:customStyle="1" w:styleId="Note">
    <w:name w:val="Note"/>
    <w:basedOn w:val="BodyText"/>
    <w:rsid w:val="002026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6A9"/>
    <w:pPr>
      <w:framePr w:wrap="auto" w:hAnchor="text" w:y="6049"/>
    </w:pPr>
    <w:rPr>
      <w:color w:val="000000"/>
      <w:sz w:val="40"/>
    </w:rPr>
  </w:style>
  <w:style w:type="paragraph" w:customStyle="1" w:styleId="TOCTitle">
    <w:name w:val="TOCTitle"/>
    <w:basedOn w:val="Heading1"/>
    <w:rsid w:val="002026A9"/>
    <w:pPr>
      <w:spacing w:after="240"/>
      <w:jc w:val="center"/>
      <w:outlineLvl w:val="9"/>
    </w:pPr>
    <w:rPr>
      <w:caps/>
    </w:rPr>
  </w:style>
  <w:style w:type="paragraph" w:customStyle="1" w:styleId="Version">
    <w:name w:val="Version"/>
    <w:rsid w:val="002026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26A9"/>
    <w:pPr>
      <w:keepNext w:val="0"/>
      <w:tabs>
        <w:tab w:val="right" w:pos="4176"/>
      </w:tabs>
      <w:ind w:left="198" w:hanging="198"/>
    </w:pPr>
    <w:rPr>
      <w:rFonts w:ascii="Garamond" w:hAnsi="Garamond"/>
    </w:rPr>
  </w:style>
  <w:style w:type="paragraph" w:styleId="IndexHeading">
    <w:name w:val="index heading"/>
    <w:basedOn w:val="Normal"/>
    <w:next w:val="Index1"/>
    <w:semiHidden/>
    <w:rsid w:val="002026A9"/>
    <w:pPr>
      <w:spacing w:before="120" w:after="120"/>
    </w:pPr>
    <w:rPr>
      <w:rFonts w:ascii="Arial" w:hAnsi="Arial"/>
      <w:b/>
      <w:color w:val="918585"/>
      <w:sz w:val="24"/>
    </w:rPr>
  </w:style>
  <w:style w:type="paragraph" w:styleId="Header">
    <w:name w:val="header"/>
    <w:basedOn w:val="Normal"/>
    <w:link w:val="HeaderChar"/>
    <w:rsid w:val="002026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6A9"/>
    <w:rPr>
      <w:rFonts w:ascii="Times New Roman" w:eastAsia="Times New Roman" w:hAnsi="Times New Roman" w:cs="Times New Roman"/>
      <w:sz w:val="16"/>
      <w:szCs w:val="20"/>
      <w:lang w:val="en-GB" w:eastAsia="en-US"/>
    </w:rPr>
  </w:style>
  <w:style w:type="paragraph" w:customStyle="1" w:styleId="Chapter">
    <w:name w:val="Chapter"/>
    <w:basedOn w:val="Normal"/>
    <w:rsid w:val="002026A9"/>
    <w:pPr>
      <w:spacing w:before="240"/>
    </w:pPr>
    <w:rPr>
      <w:rFonts w:ascii="Times New Roman" w:hAnsi="Times New Roman"/>
      <w:smallCaps/>
      <w:spacing w:val="80"/>
      <w:sz w:val="28"/>
    </w:rPr>
  </w:style>
  <w:style w:type="paragraph" w:customStyle="1" w:styleId="InChapter">
    <w:name w:val="InChapter"/>
    <w:basedOn w:val="Heading3"/>
    <w:rsid w:val="002026A9"/>
    <w:pPr>
      <w:spacing w:after="240"/>
      <w:outlineLvl w:val="9"/>
    </w:pPr>
    <w:rPr>
      <w:noProof/>
    </w:rPr>
  </w:style>
  <w:style w:type="paragraph" w:styleId="Index2">
    <w:name w:val="index 2"/>
    <w:basedOn w:val="Normal"/>
    <w:next w:val="Normal"/>
    <w:semiHidden/>
    <w:rsid w:val="002026A9"/>
    <w:pPr>
      <w:tabs>
        <w:tab w:val="right" w:pos="4176"/>
      </w:tabs>
      <w:ind w:left="568" w:hanging="284"/>
    </w:pPr>
    <w:rPr>
      <w:rFonts w:ascii="Garamond" w:hAnsi="Garamond"/>
    </w:rPr>
  </w:style>
  <w:style w:type="paragraph" w:customStyle="1" w:styleId="Byline">
    <w:name w:val="Byline"/>
    <w:rsid w:val="002026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6A9"/>
    <w:pPr>
      <w:tabs>
        <w:tab w:val="clear" w:pos="3600"/>
        <w:tab w:val="clear" w:pos="3958"/>
      </w:tabs>
      <w:jc w:val="right"/>
    </w:pPr>
  </w:style>
  <w:style w:type="character" w:styleId="Emphasis">
    <w:name w:val="Emphasis"/>
    <w:basedOn w:val="DefaultParagraphFont"/>
    <w:qFormat/>
    <w:rsid w:val="002026A9"/>
    <w:rPr>
      <w:i/>
    </w:rPr>
  </w:style>
  <w:style w:type="paragraph" w:styleId="Caption">
    <w:name w:val="caption"/>
    <w:basedOn w:val="BodyText"/>
    <w:next w:val="Normal"/>
    <w:qFormat/>
    <w:rsid w:val="002026A9"/>
    <w:pPr>
      <w:framePr w:w="2268" w:hSpace="181" w:vSpace="181" w:wrap="around" w:vAnchor="text" w:hAnchor="page" w:x="1135" w:y="285" w:anchorLock="1"/>
    </w:pPr>
    <w:rPr>
      <w:i/>
    </w:rPr>
  </w:style>
  <w:style w:type="paragraph" w:customStyle="1" w:styleId="MiniTOCTitle">
    <w:name w:val="MiniTOCTitle"/>
    <w:basedOn w:val="Heading4"/>
    <w:rsid w:val="002026A9"/>
    <w:pPr>
      <w:spacing w:before="240"/>
      <w:outlineLvl w:val="9"/>
    </w:pPr>
    <w:rPr>
      <w:noProof/>
      <w:sz w:val="24"/>
    </w:rPr>
  </w:style>
  <w:style w:type="paragraph" w:customStyle="1" w:styleId="MiniTOCItem">
    <w:name w:val="MiniTOCItem"/>
    <w:basedOn w:val="ListBullet"/>
    <w:rsid w:val="002026A9"/>
    <w:pPr>
      <w:numPr>
        <w:numId w:val="0"/>
      </w:numPr>
      <w:tabs>
        <w:tab w:val="right" w:leader="dot" w:pos="6521"/>
      </w:tabs>
      <w:spacing w:before="0" w:after="0"/>
    </w:pPr>
  </w:style>
  <w:style w:type="paragraph" w:customStyle="1" w:styleId="TOFTitle">
    <w:name w:val="TOFTitle"/>
    <w:basedOn w:val="TOCTitle"/>
    <w:rsid w:val="002026A9"/>
  </w:style>
  <w:style w:type="paragraph" w:styleId="TableofFigures">
    <w:name w:val="table of figures"/>
    <w:basedOn w:val="Normal"/>
    <w:next w:val="Normal"/>
    <w:semiHidden/>
    <w:rsid w:val="002026A9"/>
    <w:pPr>
      <w:tabs>
        <w:tab w:val="right" w:leader="dot" w:pos="9072"/>
      </w:tabs>
      <w:ind w:left="970" w:hanging="403"/>
    </w:pPr>
    <w:rPr>
      <w:rFonts w:ascii="Times New Roman" w:hAnsi="Times New Roman"/>
      <w:b/>
    </w:rPr>
  </w:style>
  <w:style w:type="paragraph" w:styleId="ListNumber">
    <w:name w:val="List Number"/>
    <w:basedOn w:val="List"/>
    <w:rsid w:val="002026A9"/>
    <w:pPr>
      <w:numPr>
        <w:numId w:val="15"/>
      </w:numPr>
      <w:tabs>
        <w:tab w:val="clear" w:pos="340"/>
      </w:tabs>
    </w:pPr>
  </w:style>
  <w:style w:type="character" w:customStyle="1" w:styleId="WingdingSymbols">
    <w:name w:val="Wingding Symbols"/>
    <w:rsid w:val="002026A9"/>
    <w:rPr>
      <w:rFonts w:ascii="Wingdings" w:hAnsi="Wingdings"/>
    </w:rPr>
  </w:style>
  <w:style w:type="character" w:customStyle="1" w:styleId="HotSpot">
    <w:name w:val="HotSpot"/>
    <w:rsid w:val="002026A9"/>
    <w:rPr>
      <w:color w:val="0033CC"/>
      <w:u w:val="none"/>
    </w:rPr>
  </w:style>
  <w:style w:type="paragraph" w:customStyle="1" w:styleId="BodyTextRight">
    <w:name w:val="Body Text Right"/>
    <w:basedOn w:val="BodyText"/>
    <w:rsid w:val="002026A9"/>
    <w:pPr>
      <w:spacing w:before="0" w:after="0"/>
      <w:jc w:val="right"/>
    </w:pPr>
  </w:style>
  <w:style w:type="paragraph" w:styleId="Index3">
    <w:name w:val="index 3"/>
    <w:basedOn w:val="ListNumber2"/>
    <w:next w:val="Normal"/>
    <w:semiHidden/>
    <w:rsid w:val="002026A9"/>
    <w:pPr>
      <w:numPr>
        <w:numId w:val="0"/>
      </w:numPr>
      <w:tabs>
        <w:tab w:val="right" w:leader="dot" w:pos="4176"/>
      </w:tabs>
    </w:pPr>
  </w:style>
  <w:style w:type="paragraph" w:styleId="ListNumber2">
    <w:name w:val="List Number 2"/>
    <w:basedOn w:val="List2"/>
    <w:rsid w:val="002026A9"/>
    <w:pPr>
      <w:numPr>
        <w:numId w:val="10"/>
      </w:numPr>
      <w:tabs>
        <w:tab w:val="clear" w:pos="1060"/>
      </w:tabs>
    </w:pPr>
  </w:style>
  <w:style w:type="paragraph" w:customStyle="1" w:styleId="MarginNote">
    <w:name w:val="Margin Note"/>
    <w:basedOn w:val="BodyText"/>
    <w:rsid w:val="002026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6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6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26A9"/>
    <w:rPr>
      <w:sz w:val="32"/>
    </w:rPr>
  </w:style>
  <w:style w:type="paragraph" w:customStyle="1" w:styleId="HeadingProcedure">
    <w:name w:val="Heading Procedure"/>
    <w:basedOn w:val="HeadingBase"/>
    <w:next w:val="Normal"/>
    <w:rsid w:val="002026A9"/>
    <w:pPr>
      <w:tabs>
        <w:tab w:val="left" w:pos="0"/>
      </w:tabs>
      <w:spacing w:before="120" w:after="60"/>
    </w:pPr>
    <w:rPr>
      <w:i/>
      <w:color w:val="918585"/>
      <w:sz w:val="22"/>
    </w:rPr>
  </w:style>
  <w:style w:type="paragraph" w:customStyle="1" w:styleId="TableBodyText">
    <w:name w:val="Table Body Text"/>
    <w:basedOn w:val="BodyText"/>
    <w:rsid w:val="002026A9"/>
    <w:pPr>
      <w:spacing w:before="60" w:after="60"/>
    </w:pPr>
  </w:style>
  <w:style w:type="paragraph" w:styleId="ListContinue">
    <w:name w:val="List Continue"/>
    <w:basedOn w:val="List"/>
    <w:rsid w:val="002026A9"/>
    <w:pPr>
      <w:ind w:firstLine="0"/>
    </w:pPr>
  </w:style>
  <w:style w:type="paragraph" w:customStyle="1" w:styleId="ListNote">
    <w:name w:val="List Note"/>
    <w:basedOn w:val="List"/>
    <w:rsid w:val="002026A9"/>
    <w:pPr>
      <w:pBdr>
        <w:top w:val="single" w:sz="6" w:space="2" w:color="918585"/>
        <w:bottom w:val="single" w:sz="6" w:space="2" w:color="918585"/>
      </w:pBdr>
      <w:tabs>
        <w:tab w:val="left" w:pos="1021"/>
      </w:tabs>
      <w:ind w:firstLine="0"/>
    </w:pPr>
  </w:style>
  <w:style w:type="paragraph" w:customStyle="1" w:styleId="Warning">
    <w:name w:val="Warning"/>
    <w:basedOn w:val="BodyText"/>
    <w:rsid w:val="002026A9"/>
    <w:pPr>
      <w:shd w:val="clear" w:color="auto" w:fill="D9D9D9"/>
      <w:tabs>
        <w:tab w:val="left" w:pos="992"/>
      </w:tabs>
      <w:ind w:left="119" w:right="119"/>
    </w:pPr>
    <w:rPr>
      <w:sz w:val="20"/>
    </w:rPr>
  </w:style>
  <w:style w:type="paragraph" w:customStyle="1" w:styleId="MarginIcons">
    <w:name w:val="Margin Icons"/>
    <w:basedOn w:val="BodyText"/>
    <w:rsid w:val="002026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6A9"/>
    <w:rPr>
      <w:rFonts w:ascii="Courier New" w:hAnsi="Courier New"/>
    </w:rPr>
  </w:style>
  <w:style w:type="paragraph" w:customStyle="1" w:styleId="NoteBullet">
    <w:name w:val="Note Bullet"/>
    <w:basedOn w:val="Note"/>
    <w:rsid w:val="002026A9"/>
    <w:pPr>
      <w:tabs>
        <w:tab w:val="clear" w:pos="680"/>
      </w:tabs>
      <w:spacing w:before="60" w:after="60"/>
    </w:pPr>
  </w:style>
  <w:style w:type="paragraph" w:customStyle="1" w:styleId="SubHeading2">
    <w:name w:val="SubHeading2"/>
    <w:basedOn w:val="HeadingBase"/>
    <w:rsid w:val="002026A9"/>
    <w:pPr>
      <w:spacing w:before="240" w:after="60"/>
    </w:pPr>
    <w:rPr>
      <w:sz w:val="20"/>
    </w:rPr>
  </w:style>
  <w:style w:type="paragraph" w:customStyle="1" w:styleId="SubHeading1">
    <w:name w:val="SubHeading1"/>
    <w:basedOn w:val="HeadingBase"/>
    <w:rsid w:val="002026A9"/>
    <w:pPr>
      <w:spacing w:before="240" w:after="60"/>
    </w:pPr>
    <w:rPr>
      <w:color w:val="918585"/>
      <w:sz w:val="22"/>
    </w:rPr>
  </w:style>
  <w:style w:type="paragraph" w:customStyle="1" w:styleId="SideHeading">
    <w:name w:val="Side Heading"/>
    <w:basedOn w:val="HeadingBase"/>
    <w:rsid w:val="002026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6A9"/>
    <w:pPr>
      <w:tabs>
        <w:tab w:val="num" w:pos="360"/>
      </w:tabs>
    </w:pPr>
  </w:style>
  <w:style w:type="paragraph" w:styleId="PlainText">
    <w:name w:val="Plain Text"/>
    <w:basedOn w:val="Normal"/>
    <w:link w:val="PlainTextChar"/>
    <w:rsid w:val="002026A9"/>
    <w:rPr>
      <w:sz w:val="20"/>
    </w:rPr>
  </w:style>
  <w:style w:type="character" w:customStyle="1" w:styleId="PlainTextChar">
    <w:name w:val="Plain Text Char"/>
    <w:basedOn w:val="DefaultParagraphFont"/>
    <w:link w:val="PlainText"/>
    <w:rsid w:val="002026A9"/>
    <w:rPr>
      <w:rFonts w:ascii="Courier New" w:eastAsia="Times New Roman" w:hAnsi="Courier New" w:cs="Times New Roman"/>
      <w:sz w:val="20"/>
      <w:szCs w:val="20"/>
      <w:lang w:eastAsia="en-US"/>
    </w:rPr>
  </w:style>
  <w:style w:type="character" w:customStyle="1" w:styleId="MenuOption">
    <w:name w:val="Menu Option"/>
    <w:basedOn w:val="DefaultParagraphFont"/>
    <w:rsid w:val="002026A9"/>
    <w:rPr>
      <w:b/>
      <w:smallCaps/>
    </w:rPr>
  </w:style>
  <w:style w:type="paragraph" w:customStyle="1" w:styleId="TableListNumber">
    <w:name w:val="Table List Number"/>
    <w:basedOn w:val="ListNumber"/>
    <w:rsid w:val="002026A9"/>
    <w:pPr>
      <w:numPr>
        <w:numId w:val="0"/>
      </w:numPr>
    </w:pPr>
  </w:style>
  <w:style w:type="paragraph" w:styleId="TOC4">
    <w:name w:val="toc 4"/>
    <w:basedOn w:val="TOCBase"/>
    <w:next w:val="Normal"/>
    <w:semiHidden/>
    <w:rsid w:val="002026A9"/>
    <w:pPr>
      <w:tabs>
        <w:tab w:val="right" w:leader="dot" w:pos="9071"/>
      </w:tabs>
      <w:ind w:left="1701"/>
    </w:pPr>
  </w:style>
  <w:style w:type="paragraph" w:customStyle="1" w:styleId="ListAlpha">
    <w:name w:val="List Alpha"/>
    <w:basedOn w:val="List"/>
    <w:rsid w:val="002026A9"/>
    <w:pPr>
      <w:numPr>
        <w:numId w:val="9"/>
      </w:numPr>
    </w:pPr>
  </w:style>
  <w:style w:type="paragraph" w:customStyle="1" w:styleId="ListAlpha2">
    <w:name w:val="List Alpha 2"/>
    <w:basedOn w:val="List2"/>
    <w:rsid w:val="002026A9"/>
    <w:pPr>
      <w:numPr>
        <w:numId w:val="8"/>
      </w:numPr>
    </w:pPr>
  </w:style>
  <w:style w:type="paragraph" w:styleId="List2">
    <w:name w:val="List 2"/>
    <w:basedOn w:val="BodyText"/>
    <w:rsid w:val="002026A9"/>
    <w:pPr>
      <w:tabs>
        <w:tab w:val="left" w:pos="680"/>
      </w:tabs>
      <w:spacing w:before="60" w:after="60"/>
      <w:ind w:left="680" w:hanging="340"/>
    </w:pPr>
  </w:style>
  <w:style w:type="paragraph" w:styleId="List3">
    <w:name w:val="List 3"/>
    <w:basedOn w:val="BodyText"/>
    <w:rsid w:val="002026A9"/>
    <w:pPr>
      <w:tabs>
        <w:tab w:val="left" w:pos="1021"/>
      </w:tabs>
      <w:spacing w:before="60" w:after="60"/>
      <w:ind w:left="1020" w:hanging="340"/>
    </w:pPr>
  </w:style>
  <w:style w:type="paragraph" w:styleId="List4">
    <w:name w:val="List 4"/>
    <w:basedOn w:val="BodyText"/>
    <w:rsid w:val="002026A9"/>
    <w:pPr>
      <w:tabs>
        <w:tab w:val="left" w:pos="1361"/>
      </w:tabs>
      <w:spacing w:before="60" w:after="60"/>
      <w:ind w:left="1361" w:hanging="340"/>
    </w:pPr>
  </w:style>
  <w:style w:type="paragraph" w:styleId="List5">
    <w:name w:val="List 5"/>
    <w:basedOn w:val="BodyText"/>
    <w:rsid w:val="002026A9"/>
    <w:pPr>
      <w:tabs>
        <w:tab w:val="left" w:pos="1701"/>
      </w:tabs>
      <w:spacing w:before="60" w:after="60"/>
      <w:ind w:left="1701" w:hanging="340"/>
    </w:pPr>
  </w:style>
  <w:style w:type="paragraph" w:styleId="ListBullet3">
    <w:name w:val="List Bullet 3"/>
    <w:basedOn w:val="List3"/>
    <w:rsid w:val="002026A9"/>
    <w:pPr>
      <w:numPr>
        <w:numId w:val="14"/>
      </w:numPr>
      <w:tabs>
        <w:tab w:val="clear" w:pos="1021"/>
      </w:tabs>
      <w:ind w:left="1037" w:hanging="357"/>
    </w:pPr>
  </w:style>
  <w:style w:type="paragraph" w:styleId="ListBullet4">
    <w:name w:val="List Bullet 4"/>
    <w:basedOn w:val="List4"/>
    <w:rsid w:val="002026A9"/>
    <w:pPr>
      <w:numPr>
        <w:numId w:val="3"/>
      </w:numPr>
      <w:tabs>
        <w:tab w:val="clear" w:pos="1361"/>
      </w:tabs>
    </w:pPr>
  </w:style>
  <w:style w:type="paragraph" w:styleId="ListBullet5">
    <w:name w:val="List Bullet 5"/>
    <w:basedOn w:val="List5"/>
    <w:rsid w:val="002026A9"/>
    <w:pPr>
      <w:numPr>
        <w:numId w:val="4"/>
      </w:numPr>
    </w:pPr>
  </w:style>
  <w:style w:type="paragraph" w:styleId="ListContinue2">
    <w:name w:val="List Continue 2"/>
    <w:basedOn w:val="List2"/>
    <w:rsid w:val="002026A9"/>
    <w:pPr>
      <w:ind w:firstLine="0"/>
    </w:pPr>
  </w:style>
  <w:style w:type="paragraph" w:styleId="ListContinue3">
    <w:name w:val="List Continue 3"/>
    <w:basedOn w:val="List3"/>
    <w:rsid w:val="002026A9"/>
    <w:pPr>
      <w:ind w:left="1021" w:firstLine="0"/>
    </w:pPr>
  </w:style>
  <w:style w:type="paragraph" w:styleId="ListContinue4">
    <w:name w:val="List Continue 4"/>
    <w:basedOn w:val="List4"/>
    <w:rsid w:val="002026A9"/>
    <w:pPr>
      <w:ind w:firstLine="0"/>
    </w:pPr>
  </w:style>
  <w:style w:type="paragraph" w:styleId="ListContinue5">
    <w:name w:val="List Continue 5"/>
    <w:basedOn w:val="List5"/>
    <w:rsid w:val="002026A9"/>
    <w:pPr>
      <w:ind w:firstLine="0"/>
    </w:pPr>
  </w:style>
  <w:style w:type="paragraph" w:styleId="ListNumber3">
    <w:name w:val="List Number 3"/>
    <w:basedOn w:val="List3"/>
    <w:rsid w:val="002026A9"/>
    <w:pPr>
      <w:numPr>
        <w:numId w:val="5"/>
      </w:numPr>
    </w:pPr>
  </w:style>
  <w:style w:type="paragraph" w:styleId="ListNumber4">
    <w:name w:val="List Number 4"/>
    <w:basedOn w:val="List4"/>
    <w:rsid w:val="002026A9"/>
    <w:pPr>
      <w:numPr>
        <w:numId w:val="6"/>
      </w:numPr>
    </w:pPr>
  </w:style>
  <w:style w:type="paragraph" w:styleId="ListNumber5">
    <w:name w:val="List Number 5"/>
    <w:basedOn w:val="List5"/>
    <w:rsid w:val="002026A9"/>
    <w:pPr>
      <w:numPr>
        <w:numId w:val="7"/>
      </w:numPr>
    </w:pPr>
  </w:style>
  <w:style w:type="paragraph" w:styleId="BlockText">
    <w:name w:val="Block Text"/>
    <w:basedOn w:val="Normal"/>
    <w:rsid w:val="002026A9"/>
    <w:pPr>
      <w:spacing w:after="120"/>
      <w:ind w:left="1440" w:right="1440"/>
    </w:pPr>
  </w:style>
  <w:style w:type="character" w:customStyle="1" w:styleId="Subscript">
    <w:name w:val="Subscript"/>
    <w:basedOn w:val="DefaultParagraphFont"/>
    <w:rsid w:val="002026A9"/>
    <w:rPr>
      <w:sz w:val="16"/>
      <w:vertAlign w:val="subscript"/>
    </w:rPr>
  </w:style>
  <w:style w:type="character" w:customStyle="1" w:styleId="Superscript">
    <w:name w:val="Superscript"/>
    <w:basedOn w:val="DefaultParagraphFont"/>
    <w:rsid w:val="002026A9"/>
    <w:rPr>
      <w:sz w:val="16"/>
      <w:vertAlign w:val="superscript"/>
    </w:rPr>
  </w:style>
  <w:style w:type="character" w:customStyle="1" w:styleId="Symbols">
    <w:name w:val="Symbols"/>
    <w:basedOn w:val="DefaultParagraphFont"/>
    <w:rsid w:val="002026A9"/>
    <w:rPr>
      <w:rFonts w:ascii="Symbol" w:hAnsi="Symbol"/>
    </w:rPr>
  </w:style>
  <w:style w:type="character" w:customStyle="1" w:styleId="MenuOptions">
    <w:name w:val="Menu Options"/>
    <w:basedOn w:val="DefaultParagraphFont"/>
    <w:rsid w:val="002026A9"/>
    <w:rPr>
      <w:rFonts w:ascii="Arial Narrow" w:hAnsi="Arial Narrow"/>
      <w:smallCaps/>
    </w:rPr>
  </w:style>
  <w:style w:type="character" w:customStyle="1" w:styleId="Buttons">
    <w:name w:val="Buttons"/>
    <w:basedOn w:val="DefaultParagraphFont"/>
    <w:rsid w:val="002026A9"/>
    <w:rPr>
      <w:b/>
    </w:rPr>
  </w:style>
  <w:style w:type="character" w:customStyle="1" w:styleId="Underlined">
    <w:name w:val="Underlined"/>
    <w:basedOn w:val="DefaultParagraphFont"/>
    <w:rsid w:val="002026A9"/>
    <w:rPr>
      <w:u w:val="single"/>
    </w:rPr>
  </w:style>
  <w:style w:type="paragraph" w:customStyle="1" w:styleId="TableBodyTextRight">
    <w:name w:val="Table Body Text Right"/>
    <w:basedOn w:val="TableBodyText"/>
    <w:rsid w:val="002026A9"/>
    <w:pPr>
      <w:widowControl w:val="0"/>
      <w:autoSpaceDE w:val="0"/>
      <w:autoSpaceDN w:val="0"/>
      <w:adjustRightInd w:val="0"/>
      <w:jc w:val="right"/>
    </w:pPr>
    <w:rPr>
      <w:rFonts w:cs="Arial"/>
      <w:szCs w:val="18"/>
    </w:rPr>
  </w:style>
  <w:style w:type="paragraph" w:customStyle="1" w:styleId="CopyrightText">
    <w:name w:val="Copyright Text"/>
    <w:basedOn w:val="BodyText"/>
    <w:rsid w:val="002026A9"/>
    <w:rPr>
      <w:sz w:val="18"/>
    </w:rPr>
  </w:style>
  <w:style w:type="paragraph" w:customStyle="1" w:styleId="BodySmallRight">
    <w:name w:val="Body Small Right"/>
    <w:basedOn w:val="BodyTextRight"/>
    <w:rsid w:val="002026A9"/>
    <w:rPr>
      <w:sz w:val="18"/>
      <w:szCs w:val="18"/>
    </w:rPr>
  </w:style>
  <w:style w:type="paragraph" w:customStyle="1" w:styleId="MarginEdition">
    <w:name w:val="Margin Edition"/>
    <w:basedOn w:val="MarginNote"/>
    <w:rsid w:val="002026A9"/>
    <w:pPr>
      <w:spacing w:before="0" w:after="0"/>
    </w:pPr>
    <w:rPr>
      <w:rFonts w:ascii="Times New Roman" w:hAnsi="Times New Roman"/>
      <w:color w:val="999999"/>
    </w:rPr>
  </w:style>
  <w:style w:type="paragraph" w:customStyle="1" w:styleId="Spacer">
    <w:name w:val="Spacer"/>
    <w:basedOn w:val="Normal"/>
    <w:rsid w:val="002026A9"/>
    <w:rPr>
      <w:sz w:val="2"/>
      <w:szCs w:val="2"/>
    </w:rPr>
  </w:style>
  <w:style w:type="character" w:customStyle="1" w:styleId="Small">
    <w:name w:val="Small"/>
    <w:basedOn w:val="DefaultParagraphFont"/>
    <w:rsid w:val="002026A9"/>
    <w:rPr>
      <w:sz w:val="16"/>
    </w:rPr>
  </w:style>
  <w:style w:type="paragraph" w:customStyle="1" w:styleId="WideTable">
    <w:name w:val="Wide Table"/>
    <w:basedOn w:val="Normal"/>
    <w:rsid w:val="002026A9"/>
    <w:pPr>
      <w:ind w:left="-1418"/>
    </w:pPr>
    <w:rPr>
      <w:sz w:val="2"/>
      <w:szCs w:val="2"/>
    </w:rPr>
  </w:style>
  <w:style w:type="character" w:styleId="PageNumber">
    <w:name w:val="page number"/>
    <w:basedOn w:val="DefaultParagraphFont"/>
    <w:rsid w:val="002026A9"/>
  </w:style>
  <w:style w:type="paragraph" w:styleId="Quote">
    <w:name w:val="Quote"/>
    <w:basedOn w:val="Heading1"/>
    <w:link w:val="QuoteChar"/>
    <w:qFormat/>
    <w:rsid w:val="002026A9"/>
    <w:rPr>
      <w:b w:val="0"/>
      <w:sz w:val="72"/>
      <w:szCs w:val="72"/>
      <w:lang w:val="en-NZ"/>
    </w:rPr>
  </w:style>
  <w:style w:type="character" w:customStyle="1" w:styleId="QuoteChar">
    <w:name w:val="Quote Char"/>
    <w:basedOn w:val="DefaultParagraphFont"/>
    <w:link w:val="Quote"/>
    <w:rsid w:val="002026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6A9"/>
    <w:pPr>
      <w:pageBreakBefore/>
    </w:pPr>
  </w:style>
  <w:style w:type="paragraph" w:customStyle="1" w:styleId="Border">
    <w:name w:val="Border"/>
    <w:basedOn w:val="Normal"/>
    <w:qFormat/>
    <w:rsid w:val="002026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6A9"/>
    <w:rPr>
      <w:b/>
      <w:bCs/>
      <w:i/>
      <w:iCs/>
      <w:color w:val="auto"/>
    </w:rPr>
  </w:style>
  <w:style w:type="paragraph" w:styleId="IntenseQuote">
    <w:name w:val="Intense Quote"/>
    <w:basedOn w:val="Normal"/>
    <w:next w:val="Normal"/>
    <w:link w:val="IntenseQuoteChar"/>
    <w:uiPriority w:val="30"/>
    <w:qFormat/>
    <w:rsid w:val="002026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6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26A9"/>
    <w:rPr>
      <w:smallCaps/>
      <w:color w:val="auto"/>
      <w:u w:val="single"/>
    </w:rPr>
  </w:style>
  <w:style w:type="character" w:styleId="IntenseReference">
    <w:name w:val="Intense Reference"/>
    <w:basedOn w:val="DefaultParagraphFont"/>
    <w:uiPriority w:val="32"/>
    <w:qFormat/>
    <w:rsid w:val="002026A9"/>
    <w:rPr>
      <w:b/>
      <w:bCs/>
      <w:smallCaps/>
      <w:color w:val="auto"/>
      <w:spacing w:val="5"/>
      <w:u w:val="single"/>
    </w:rPr>
  </w:style>
  <w:style w:type="paragraph" w:customStyle="1" w:styleId="2ColumnHeading">
    <w:name w:val="2Column Heading"/>
    <w:basedOn w:val="BodyText"/>
    <w:qFormat/>
    <w:rsid w:val="002026A9"/>
    <w:pPr>
      <w:spacing w:after="60"/>
      <w:ind w:left="-2268"/>
    </w:pPr>
    <w:rPr>
      <w:b/>
    </w:rPr>
  </w:style>
  <w:style w:type="paragraph" w:customStyle="1" w:styleId="Heading1TOC">
    <w:name w:val="Heading1 TOC"/>
    <w:basedOn w:val="Normal"/>
    <w:qFormat/>
    <w:rsid w:val="002026A9"/>
    <w:pPr>
      <w:spacing w:before="240" w:after="120"/>
    </w:pPr>
    <w:rPr>
      <w:rFonts w:ascii="Times New Roman" w:hAnsi="Times New Roman"/>
      <w:b/>
      <w:sz w:val="32"/>
    </w:rPr>
  </w:style>
  <w:style w:type="paragraph" w:customStyle="1" w:styleId="Heading2TOC">
    <w:name w:val="Heading2 TOC"/>
    <w:basedOn w:val="Normal"/>
    <w:qFormat/>
    <w:rsid w:val="002026A9"/>
    <w:pPr>
      <w:spacing w:before="240" w:after="60"/>
    </w:pPr>
    <w:rPr>
      <w:rFonts w:ascii="Times New Roman" w:hAnsi="Times New Roman"/>
      <w:b/>
      <w:sz w:val="28"/>
    </w:rPr>
  </w:style>
  <w:style w:type="character" w:customStyle="1" w:styleId="Underline">
    <w:name w:val="Underline"/>
    <w:basedOn w:val="DefaultParagraphFont"/>
    <w:qFormat/>
    <w:rsid w:val="002026A9"/>
    <w:rPr>
      <w:u w:val="single"/>
    </w:rPr>
  </w:style>
  <w:style w:type="character" w:customStyle="1" w:styleId="BoldandItalics">
    <w:name w:val="Bold and Italics"/>
    <w:qFormat/>
    <w:rsid w:val="002026A9"/>
    <w:rPr>
      <w:b/>
      <w:i/>
      <w:u w:val="none"/>
    </w:rPr>
  </w:style>
  <w:style w:type="paragraph" w:styleId="BalloonText">
    <w:name w:val="Balloon Text"/>
    <w:basedOn w:val="Normal"/>
    <w:link w:val="BalloonTextChar"/>
    <w:rsid w:val="002026A9"/>
    <w:rPr>
      <w:rFonts w:ascii="Tahoma" w:hAnsi="Tahoma" w:cs="Tahoma"/>
      <w:sz w:val="16"/>
      <w:szCs w:val="16"/>
    </w:rPr>
  </w:style>
  <w:style w:type="character" w:customStyle="1" w:styleId="BalloonTextChar">
    <w:name w:val="Balloon Text Char"/>
    <w:basedOn w:val="DefaultParagraphFont"/>
    <w:link w:val="BalloonText"/>
    <w:rsid w:val="002026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26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26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26A9"/>
    <w:rPr>
      <w:b/>
      <w:color w:val="660033"/>
      <w:spacing w:val="0"/>
    </w:rPr>
  </w:style>
  <w:style w:type="paragraph" w:customStyle="1" w:styleId="Nameditemlist">
    <w:name w:val="Named item list"/>
    <w:basedOn w:val="BodyText"/>
    <w:qFormat/>
    <w:rsid w:val="002026A9"/>
    <w:pPr>
      <w:tabs>
        <w:tab w:val="left" w:pos="2835"/>
      </w:tabs>
      <w:ind w:left="2835" w:hanging="2835"/>
    </w:pPr>
  </w:style>
  <w:style w:type="paragraph" w:customStyle="1" w:styleId="BodyTextnopadding">
    <w:name w:val="Body Text no padding"/>
    <w:basedOn w:val="BodyText"/>
    <w:qFormat/>
    <w:rsid w:val="002026A9"/>
    <w:pPr>
      <w:spacing w:before="0" w:after="0"/>
    </w:pPr>
  </w:style>
  <w:style w:type="paragraph" w:customStyle="1" w:styleId="BodyTextBold">
    <w:name w:val="Body Text Bold"/>
    <w:basedOn w:val="BodyText"/>
    <w:qFormat/>
    <w:rsid w:val="002026A9"/>
    <w:rPr>
      <w:b/>
    </w:rPr>
  </w:style>
  <w:style w:type="character" w:styleId="Hyperlink">
    <w:name w:val="Hyperlink"/>
    <w:basedOn w:val="DefaultParagraphFont"/>
    <w:uiPriority w:val="99"/>
    <w:unhideWhenUsed/>
    <w:rsid w:val="00F549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984</Words>
  <Characters>6745</Characters>
  <Application>Microsoft Office Word</Application>
  <DocSecurity>0</DocSecurity>
  <Lines>210</Lines>
  <Paragraphs>140</Paragraphs>
  <ScaleCrop>false</ScaleCrop>
  <Company>Author-it Software Corporation Ltd.</Company>
  <LinksUpToDate>false</LinksUpToDate>
  <CharactersWithSpaces>7589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NWPTRT001 Operate and control water treatment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2025-03-01T08:17:00Z</dcterms:created>
  <dcterms:modified xsi:type="dcterms:W3CDTF">2025-03-01T08:17:00Z</dcterms:modified>
</cp:coreProperties>
</file>