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D23" w:rsidP="009A2D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NWPTRD008 Process standard trade waste approvals</w:t>
      </w:r>
      <w:r>
        <w:fldChar w:fldCharType="end"/>
      </w:r>
    </w:p>
    <w:p w:rsidR="009A2D23" w:rsidP="009A2D23">
      <w:pPr>
        <w:pStyle w:val="Version"/>
        <w:sectPr w:rsidSect="00607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FF8" w:rsidP="00607FF8">
      <w:pPr>
        <w:pStyle w:val="SuperHeading"/>
      </w:pPr>
      <w:r w:rsidRPr="00607FF8">
        <w:t>Assessment Requirements for NWPTRD008 Process standard trade waste approvals</w:t>
      </w:r>
    </w:p>
    <w:p w:rsidR="00000000" w:rsidRPr="00607FF8" w:rsidP="00607FF8">
      <w:pPr>
        <w:pStyle w:val="Heading1"/>
      </w:pPr>
      <w:bookmarkStart w:id="1" w:name="O_1122706"/>
      <w:bookmarkEnd w:id="1"/>
      <w:r w:rsidRPr="00607F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FF8" w:rsidP="00607FF8">
            <w:pPr>
              <w:pStyle w:val="BodyText"/>
            </w:pPr>
            <w:r w:rsidRPr="00607FF8">
              <w:t>Release 1. This is the first release of this unit of competency in the NWP National Water Training Package.</w:t>
            </w:r>
          </w:p>
        </w:tc>
      </w:tr>
    </w:tbl>
    <w:p w:rsidR="009A2D23" w:rsidP="00607FF8">
      <w:pPr>
        <w:pStyle w:val="NoPaddingFontSize1"/>
      </w:pPr>
    </w:p>
    <w:p w:rsidR="009A2D23" w:rsidP="00607FF8">
      <w:pPr>
        <w:pStyle w:val="NoPaddingFontSize1"/>
      </w:pPr>
    </w:p>
    <w:p w:rsidR="00000000" w:rsidRPr="00607FF8" w:rsidP="00607FF8">
      <w:pPr>
        <w:pStyle w:val="Heading1"/>
      </w:pPr>
      <w:bookmarkStart w:id="2" w:name="O_1122707"/>
      <w:bookmarkEnd w:id="2"/>
      <w:r w:rsidRPr="00607F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FF8">
            <w:pPr>
              <w:pStyle w:val="BodyText"/>
              <w:rPr>
                <w:lang w:val="en-NZ"/>
              </w:rPr>
            </w:pPr>
            <w:r w:rsidRPr="00607FF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07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FF8" w:rsidP="00607FF8">
            <w:pPr>
              <w:pStyle w:val="ListBullet"/>
            </w:pPr>
            <w:r w:rsidRPr="00607FF8">
              <w:t>advising customers of requirements for obta</w:t>
            </w:r>
            <w:r w:rsidRPr="00607FF8">
              <w:t>ining and complying with trade waste discharge approvals</w:t>
            </w:r>
          </w:p>
          <w:p w:rsidR="00000000" w:rsidRPr="00607FF8" w:rsidP="00607FF8">
            <w:pPr>
              <w:pStyle w:val="ListBullet"/>
            </w:pPr>
            <w:r w:rsidRPr="00607FF8">
              <w:t>advising customers of the trade waste management policies and procedures in operation</w:t>
            </w:r>
          </w:p>
          <w:p w:rsidR="00000000" w:rsidRPr="00607FF8" w:rsidP="00607FF8">
            <w:pPr>
              <w:pStyle w:val="ListBullet"/>
            </w:pPr>
            <w:r w:rsidRPr="00607FF8">
              <w:t>assessing and evaluating applications for standard trade waste treatment and disposal including:</w:t>
            </w:r>
          </w:p>
          <w:p w:rsidR="00000000" w:rsidRPr="00607FF8" w:rsidP="00607FF8">
            <w:pPr>
              <w:pStyle w:val="ListBullet2"/>
            </w:pPr>
            <w:r w:rsidRPr="00607FF8">
              <w:t>concentration</w:t>
            </w:r>
          </w:p>
          <w:p w:rsidR="00000000" w:rsidRPr="00607FF8" w:rsidP="00607FF8">
            <w:pPr>
              <w:pStyle w:val="ListBullet2"/>
            </w:pPr>
            <w:r w:rsidRPr="00607FF8">
              <w:t>discharges of prohibited substances</w:t>
            </w:r>
          </w:p>
          <w:p w:rsidR="00000000" w:rsidRPr="00607FF8" w:rsidP="00607FF8">
            <w:pPr>
              <w:pStyle w:val="ListBullet2"/>
            </w:pPr>
            <w:r w:rsidRPr="00607FF8">
              <w:t>environmental issues</w:t>
            </w:r>
          </w:p>
          <w:p w:rsidR="00000000" w:rsidRPr="00607FF8" w:rsidP="00607FF8">
            <w:pPr>
              <w:pStyle w:val="ListBullet2"/>
            </w:pPr>
            <w:r w:rsidRPr="00607FF8">
              <w:t>local sewerage issues</w:t>
            </w:r>
          </w:p>
          <w:p w:rsidR="00000000" w:rsidRPr="00607FF8" w:rsidP="00607FF8">
            <w:pPr>
              <w:pStyle w:val="ListBullet2"/>
            </w:pPr>
            <w:r w:rsidRPr="00607FF8">
              <w:t>mass and flow limits</w:t>
            </w:r>
          </w:p>
          <w:p w:rsidR="00000000" w:rsidRPr="00607FF8" w:rsidP="00607FF8">
            <w:pPr>
              <w:pStyle w:val="ListBullet"/>
            </w:pPr>
            <w:r w:rsidRPr="00607FF8">
              <w:t>assessing environmental impact against appropriate standards</w:t>
            </w:r>
          </w:p>
          <w:p w:rsidR="00000000" w:rsidRPr="00607FF8" w:rsidP="00607FF8">
            <w:pPr>
              <w:pStyle w:val="ListBullet"/>
            </w:pPr>
            <w:r w:rsidRPr="00607FF8">
              <w:t>assessing waste treatment methods, processes, plant and equipment</w:t>
            </w:r>
          </w:p>
          <w:p w:rsidR="00000000" w:rsidRPr="00607FF8" w:rsidP="00607FF8">
            <w:pPr>
              <w:pStyle w:val="ListBullet"/>
            </w:pPr>
            <w:r w:rsidRPr="00607FF8">
              <w:t xml:space="preserve">developing monitoring plans </w:t>
            </w:r>
            <w:r w:rsidRPr="00607FF8">
              <w:t>and coordinating measuring, testing and sampling activities</w:t>
            </w:r>
          </w:p>
          <w:p w:rsidR="00000000" w:rsidRPr="00607FF8" w:rsidP="00607FF8">
            <w:pPr>
              <w:pStyle w:val="ListBullet"/>
            </w:pPr>
            <w:r w:rsidRPr="00607FF8">
              <w:t>identifying and evaluating trade waste producing processes</w:t>
            </w:r>
          </w:p>
          <w:p w:rsidR="00000000" w:rsidRPr="00607FF8" w:rsidP="00607FF8">
            <w:pPr>
              <w:pStyle w:val="ListBullet"/>
            </w:pPr>
            <w:r w:rsidRPr="00607FF8">
              <w:t>implementing charging and monitoring procedures</w:t>
            </w:r>
          </w:p>
          <w:p w:rsidR="00000000" w:rsidRPr="00607FF8" w:rsidP="00607FF8">
            <w:pPr>
              <w:pStyle w:val="ListBullet"/>
            </w:pPr>
            <w:r w:rsidRPr="00607FF8">
              <w:t>interpreting and applying legislation and policies applicable to trade waste</w:t>
            </w:r>
          </w:p>
          <w:p w:rsidR="00000000" w:rsidRPr="00607FF8" w:rsidP="00607FF8">
            <w:pPr>
              <w:pStyle w:val="ListBullet"/>
            </w:pPr>
            <w:r w:rsidRPr="00607FF8">
              <w:t>interpreting</w:t>
            </w:r>
            <w:r w:rsidRPr="00607FF8">
              <w:t xml:space="preserve"> and evaluating sample analysis data</w:t>
            </w:r>
          </w:p>
          <w:p w:rsidR="00000000" w:rsidRPr="00607FF8" w:rsidP="00607FF8">
            <w:pPr>
              <w:pStyle w:val="ListBullet"/>
            </w:pPr>
            <w:r w:rsidRPr="00607FF8">
              <w:t>interpreting and reviewing hydraulic and site plans</w:t>
            </w:r>
          </w:p>
          <w:p w:rsidR="00000000" w:rsidRPr="00607FF8" w:rsidP="00607FF8">
            <w:pPr>
              <w:pStyle w:val="ListBullet"/>
            </w:pPr>
            <w:r w:rsidRPr="00607FF8">
              <w:t>maintaining records and reports</w:t>
            </w:r>
          </w:p>
          <w:p w:rsidR="00000000" w:rsidRPr="00607FF8" w:rsidP="00607FF8">
            <w:pPr>
              <w:pStyle w:val="ListBullet"/>
            </w:pPr>
            <w:r w:rsidRPr="00607FF8">
              <w:t>planning and conducting investigations</w:t>
            </w:r>
          </w:p>
          <w:p w:rsidR="00000000" w:rsidRPr="00607FF8" w:rsidP="00607FF8">
            <w:pPr>
              <w:pStyle w:val="ListBullet"/>
            </w:pPr>
            <w:r w:rsidRPr="00607FF8">
              <w:t>using appropriate personal protective equipment for protection against physical, chemical and biological hazards</w:t>
            </w:r>
          </w:p>
          <w:p w:rsidR="00000000" w:rsidRPr="00607FF8" w:rsidP="00607FF8">
            <w:pPr>
              <w:pStyle w:val="ListBullet"/>
            </w:pPr>
            <w:r w:rsidRPr="00607FF8">
              <w:t>using flow measuring or flow assessment techniques</w:t>
            </w:r>
          </w:p>
          <w:p w:rsidR="00000000" w:rsidRPr="00607FF8" w:rsidP="00607FF8">
            <w:pPr>
              <w:pStyle w:val="ListBullet"/>
            </w:pPr>
            <w:r w:rsidRPr="00607FF8">
              <w:t>using wastewater sampling and preservation techniques for onsite and laboratory testing</w:t>
            </w:r>
          </w:p>
        </w:tc>
      </w:tr>
    </w:tbl>
    <w:p w:rsidR="009A2D23" w:rsidP="00607FF8">
      <w:pPr>
        <w:pStyle w:val="NoPaddingFontSize1"/>
      </w:pPr>
    </w:p>
    <w:p w:rsidR="009A2D23" w:rsidP="00607FF8">
      <w:pPr>
        <w:pStyle w:val="NoPaddingFontSize1"/>
      </w:pPr>
    </w:p>
    <w:p w:rsidR="00000000" w:rsidRPr="00607FF8" w:rsidP="00607FF8">
      <w:pPr>
        <w:pStyle w:val="Heading1"/>
      </w:pPr>
      <w:bookmarkStart w:id="3" w:name="O_1122708"/>
      <w:bookmarkEnd w:id="3"/>
      <w:r w:rsidRPr="00607F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FF8">
            <w:pPr>
              <w:pStyle w:val="BodyText"/>
              <w:rPr>
                <w:lang w:val="en-NZ"/>
              </w:rPr>
            </w:pPr>
            <w:r w:rsidRPr="00607FF8">
              <w:t xml:space="preserve">Evidence required to demonstrate competence in this unit must be relevant to and satisfy all the </w:t>
            </w:r>
            <w:r w:rsidRPr="00607FF8">
              <w:t>requirements of the elements and performance criteria and include knowledge of:</w:t>
            </w:r>
          </w:p>
        </w:tc>
      </w:tr>
      <w:tr w:rsidTr="00607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FF8" w:rsidP="00607FF8">
            <w:pPr>
              <w:pStyle w:val="ListBullet"/>
            </w:pPr>
            <w:r w:rsidRPr="00607FF8">
              <w:t>basic hydraulics, chemistry or equivalen</w:t>
            </w:r>
            <w:r w:rsidRPr="00607FF8">
              <w:t>t science</w:t>
            </w:r>
          </w:p>
          <w:p w:rsidR="00000000" w:rsidRPr="00607FF8" w:rsidP="00607FF8">
            <w:pPr>
              <w:pStyle w:val="ListBullet"/>
            </w:pPr>
            <w:r w:rsidRPr="00607FF8">
              <w:t>customer expectations and requirements</w:t>
            </w:r>
          </w:p>
          <w:p w:rsidR="00000000" w:rsidRPr="00607FF8" w:rsidP="00607FF8">
            <w:pPr>
              <w:pStyle w:val="ListBullet"/>
            </w:pPr>
            <w:r w:rsidRPr="00607FF8">
              <w:t>investigation procedures</w:t>
            </w:r>
          </w:p>
          <w:p w:rsidR="00000000" w:rsidRPr="00607FF8" w:rsidP="00607FF8">
            <w:pPr>
              <w:pStyle w:val="ListBullet"/>
            </w:pPr>
            <w:r w:rsidRPr="00607FF8">
              <w:t xml:space="preserve">personal protection and safety precautions for wastewater sampling </w:t>
            </w:r>
          </w:p>
          <w:p w:rsidR="00000000" w:rsidRPr="00607FF8" w:rsidP="00607FF8">
            <w:pPr>
              <w:pStyle w:val="ListBullet"/>
            </w:pPr>
            <w:r w:rsidRPr="00607FF8">
              <w:t>quality parameters of significance to the sewerage system</w:t>
            </w:r>
          </w:p>
          <w:p w:rsidR="00000000" w:rsidRPr="00607FF8" w:rsidP="00607FF8">
            <w:pPr>
              <w:pStyle w:val="ListBullet"/>
            </w:pPr>
            <w:r w:rsidRPr="00607FF8">
              <w:t>range of appropriate measuring, testing and sampling procedures</w:t>
            </w:r>
          </w:p>
          <w:p w:rsidR="00000000" w:rsidRPr="00607FF8" w:rsidP="00607FF8">
            <w:pPr>
              <w:pStyle w:val="ListBullet"/>
            </w:pPr>
            <w:r w:rsidRPr="00607FF8">
              <w:t>relevant approval conditions including proposed pre-treatment and monitoring systems for suitability</w:t>
            </w:r>
          </w:p>
          <w:p w:rsidR="00000000" w:rsidRPr="00607FF8" w:rsidP="00607FF8">
            <w:pPr>
              <w:pStyle w:val="ListBullet"/>
            </w:pPr>
            <w:r w:rsidRPr="00607FF8">
              <w:t>relevant legislation, industry standards and codes of practice</w:t>
            </w:r>
          </w:p>
          <w:p w:rsidR="00000000" w:rsidRPr="00607FF8" w:rsidP="00607FF8">
            <w:pPr>
              <w:pStyle w:val="ListBullet"/>
            </w:pPr>
            <w:r w:rsidRPr="00607FF8">
              <w:t xml:space="preserve">relevant workplace policies </w:t>
            </w:r>
            <w:r w:rsidRPr="00607FF8">
              <w:t>and procedures</w:t>
            </w:r>
          </w:p>
          <w:p w:rsidR="00000000" w:rsidRPr="00607FF8" w:rsidP="00607FF8">
            <w:pPr>
              <w:pStyle w:val="ListBullet"/>
            </w:pPr>
            <w:r w:rsidRPr="00607FF8">
              <w:t>significant pollutants generated by business type</w:t>
            </w:r>
          </w:p>
          <w:p w:rsidR="00000000" w:rsidRPr="00607FF8" w:rsidP="00607FF8">
            <w:pPr>
              <w:pStyle w:val="ListBullet"/>
            </w:pPr>
            <w:r w:rsidRPr="00607FF8">
              <w:t>site plans</w:t>
            </w:r>
          </w:p>
          <w:p w:rsidR="00000000" w:rsidRPr="00607FF8" w:rsidP="00607FF8">
            <w:pPr>
              <w:pStyle w:val="ListBullet"/>
            </w:pPr>
            <w:r w:rsidRPr="00607FF8">
              <w:t>standard industrial waste treatment methods and processes for retail commercial and light industrial organisations</w:t>
            </w:r>
          </w:p>
          <w:p w:rsidR="00000000" w:rsidRPr="00607FF8" w:rsidP="00607FF8">
            <w:pPr>
              <w:pStyle w:val="ListBullet"/>
            </w:pPr>
            <w:r w:rsidRPr="00607FF8">
              <w:t>trade waste metering data, characteristics and tariffs</w:t>
            </w:r>
          </w:p>
          <w:p w:rsidR="00000000" w:rsidRPr="00607FF8" w:rsidP="00607FF8">
            <w:pPr>
              <w:pStyle w:val="ListBullet"/>
            </w:pPr>
            <w:r w:rsidRPr="00607FF8">
              <w:t>wastewater</w:t>
            </w:r>
            <w:r w:rsidRPr="00607FF8">
              <w:t xml:space="preserve"> collection, treatment and disposal systems</w:t>
            </w:r>
          </w:p>
        </w:tc>
      </w:tr>
    </w:tbl>
    <w:p w:rsidR="00000000" w:rsidRPr="00607FF8" w:rsidP="00607FF8">
      <w:pPr>
        <w:pStyle w:val="NoPaddingFontSize1"/>
      </w:pPr>
    </w:p>
    <w:p w:rsidR="00000000" w:rsidRPr="00607FF8" w:rsidP="00607FF8">
      <w:pPr>
        <w:pStyle w:val="AllowPageBreak"/>
      </w:pPr>
    </w:p>
    <w:p w:rsidR="00000000" w:rsidRPr="00607FF8" w:rsidP="00607FF8">
      <w:pPr>
        <w:pStyle w:val="Heading1"/>
      </w:pPr>
      <w:bookmarkStart w:id="4" w:name="O_1122709"/>
      <w:bookmarkEnd w:id="4"/>
      <w:r w:rsidRPr="00607F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F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FF8" w:rsidP="00607FF8">
            <w:pPr>
              <w:pStyle w:val="BodyText"/>
            </w:pPr>
            <w:r w:rsidRPr="00607FF8">
              <w:t xml:space="preserve">Assessors must hold credentials specified within the Standards for Registered Training Organisations current at the time of assessment. </w:t>
            </w:r>
          </w:p>
          <w:p w:rsidR="00000000" w:rsidRPr="00607FF8" w:rsidP="00607FF8">
            <w:pPr>
              <w:pStyle w:val="BodyText"/>
            </w:pPr>
            <w:r w:rsidRPr="00607FF8">
              <w:t>Assessment must satisfy the Prin</w:t>
            </w:r>
            <w:r w:rsidRPr="00607FF8">
              <w:t>ciples of Assessment and Rules of Evidence and all regulatory requirements included within the Standards for Registered Training Organisations current at the time of assessment.</w:t>
            </w:r>
          </w:p>
          <w:p w:rsidR="00000000" w:rsidRPr="00607FF8" w:rsidP="00607FF8">
            <w:pPr>
              <w:pStyle w:val="BodyText"/>
            </w:pPr>
            <w:r w:rsidRPr="00607FF8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07FF8" w:rsidP="00607FF8">
            <w:pPr>
              <w:pStyle w:val="BodyText"/>
            </w:pPr>
            <w:r w:rsidRPr="00607FF8">
              <w:t>Assessment processes and tec</w:t>
            </w:r>
            <w:r w:rsidRPr="00607FF8">
              <w:t>hniques must be appropriate to the language, literacy and numeracy requirements of the work being performed and the needs of the candidate.</w:t>
            </w:r>
          </w:p>
          <w:p w:rsidR="00000000" w:rsidRPr="00607FF8" w:rsidP="00607FF8">
            <w:pPr>
              <w:pStyle w:val="BodyText"/>
            </w:pPr>
            <w:r w:rsidRPr="00607FF8">
              <w:t>Resources for assessment must include access to:</w:t>
            </w:r>
          </w:p>
          <w:p w:rsidR="00000000" w:rsidRPr="00607FF8" w:rsidP="00607FF8">
            <w:pPr>
              <w:pStyle w:val="ListBullet"/>
            </w:pPr>
            <w:r w:rsidRPr="00607FF8">
              <w:t xml:space="preserve">relevant and appropriate materials, tools, equipment and personal </w:t>
            </w:r>
            <w:r w:rsidRPr="00607FF8">
              <w:t>protective equipment currently used in industry</w:t>
            </w:r>
          </w:p>
          <w:p w:rsidR="00000000" w:rsidRPr="00607FF8" w:rsidP="00607FF8">
            <w:pPr>
              <w:pStyle w:val="ListBullet"/>
            </w:pPr>
            <w:r w:rsidRPr="00607FF8">
              <w:t>applicable documentation including legislation, regulations, codes of practice, workplace procedures and operation manuals.</w:t>
            </w:r>
          </w:p>
        </w:tc>
      </w:tr>
    </w:tbl>
    <w:p w:rsidR="00000000" w:rsidRPr="00607FF8" w:rsidP="00607FF8">
      <w:pPr>
        <w:pStyle w:val="NoPaddingFontSize1"/>
      </w:pPr>
    </w:p>
    <w:p w:rsidR="00000000" w:rsidRPr="00607FF8" w:rsidP="00607FF8">
      <w:pPr>
        <w:pStyle w:val="AllowPageBreak"/>
      </w:pPr>
    </w:p>
    <w:p w:rsidR="00000000" w:rsidRPr="00607FF8" w:rsidP="00607FF8">
      <w:pPr>
        <w:pStyle w:val="Heading1"/>
      </w:pPr>
      <w:bookmarkStart w:id="5" w:name="O_1122712"/>
      <w:bookmarkEnd w:id="5"/>
      <w:r w:rsidRPr="00607FF8">
        <w:t>Links</w:t>
      </w:r>
    </w:p>
    <w:p w:rsidR="00000000" w:rsidRPr="00607FF8" w:rsidP="009A2D23">
      <w:pPr>
        <w:pStyle w:val="BodyText"/>
      </w:pPr>
      <w:r w:rsidRPr="00607FF8">
        <w:t>Companion Volume implementation guides are found in VETNe</w:t>
      </w:r>
      <w:r w:rsidRPr="00607FF8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107C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7FF8" w:rsidP="00607FF8"/>
    <w:sectPr w:rsidSect="00607F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8" w:rsidRPr="009A2D23" w:rsidP="009A2D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23" w:rsidP="00607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D23" w:rsidP="00607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2D23" w:rsidP="00607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FF8" w:rsidRPr="009A2D23" w:rsidP="009A2D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23" w:rsidRPr="002D2AF8" w:rsidP="00607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NWPTRD008 Process standard trade waste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A2D23" w:rsidP="00607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669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A0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6A13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FF8"/>
  </w:style>
  <w:style w:type="character" w:customStyle="1" w:styleId="Heading1Char">
    <w:name w:val="Heading 1 Char"/>
    <w:basedOn w:val="DefaultParagraphFont"/>
    <w:link w:val="Heading1"/>
    <w:rsid w:val="00607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F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F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7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FF8"/>
    <w:rPr>
      <w:b/>
      <w:spacing w:val="0"/>
    </w:rPr>
  </w:style>
  <w:style w:type="paragraph" w:customStyle="1" w:styleId="SuperTitle">
    <w:name w:val="SuperTitle"/>
    <w:basedOn w:val="Title"/>
    <w:rsid w:val="00607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FF8"/>
    <w:rPr>
      <w:i/>
    </w:rPr>
  </w:style>
  <w:style w:type="paragraph" w:styleId="Caption">
    <w:name w:val="caption"/>
    <w:basedOn w:val="BodyText"/>
    <w:next w:val="Normal"/>
    <w:qFormat/>
    <w:rsid w:val="00607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FF8"/>
  </w:style>
  <w:style w:type="paragraph" w:styleId="TableofFigures">
    <w:name w:val="table of figures"/>
    <w:basedOn w:val="Normal"/>
    <w:next w:val="Normal"/>
    <w:semiHidden/>
    <w:rsid w:val="00607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F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FF8"/>
    <w:rPr>
      <w:rFonts w:ascii="Wingdings" w:hAnsi="Wingdings"/>
    </w:rPr>
  </w:style>
  <w:style w:type="paragraph" w:customStyle="1" w:styleId="TableHeading">
    <w:name w:val="Table Heading"/>
    <w:basedOn w:val="HeadingBase"/>
    <w:rsid w:val="00607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FF8"/>
    <w:rPr>
      <w:color w:val="0033CC"/>
      <w:u w:val="none"/>
    </w:rPr>
  </w:style>
  <w:style w:type="paragraph" w:customStyle="1" w:styleId="BodyTextRight">
    <w:name w:val="Body Text Right"/>
    <w:basedOn w:val="BodyText"/>
    <w:rsid w:val="00607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F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FF8"/>
    <w:rPr>
      <w:sz w:val="32"/>
    </w:rPr>
  </w:style>
  <w:style w:type="paragraph" w:customStyle="1" w:styleId="HeadingProcedure">
    <w:name w:val="Heading Procedure"/>
    <w:basedOn w:val="HeadingBase"/>
    <w:next w:val="Normal"/>
    <w:rsid w:val="00607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FF8"/>
    <w:pPr>
      <w:spacing w:before="60" w:after="60"/>
    </w:pPr>
  </w:style>
  <w:style w:type="paragraph" w:styleId="ListContinue">
    <w:name w:val="List Continue"/>
    <w:basedOn w:val="List"/>
    <w:rsid w:val="00607FF8"/>
    <w:pPr>
      <w:ind w:firstLine="0"/>
    </w:pPr>
  </w:style>
  <w:style w:type="paragraph" w:customStyle="1" w:styleId="ListNote">
    <w:name w:val="List Note"/>
    <w:basedOn w:val="List"/>
    <w:rsid w:val="00607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FF8"/>
    <w:rPr>
      <w:rFonts w:ascii="Courier New" w:hAnsi="Courier New"/>
    </w:rPr>
  </w:style>
  <w:style w:type="paragraph" w:customStyle="1" w:styleId="NoteBullet">
    <w:name w:val="Note Bullet"/>
    <w:basedOn w:val="Note"/>
    <w:rsid w:val="00607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F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FF8"/>
    <w:rPr>
      <w:b/>
      <w:smallCaps/>
    </w:rPr>
  </w:style>
  <w:style w:type="paragraph" w:customStyle="1" w:styleId="TableListNumber">
    <w:name w:val="Table List Number"/>
    <w:basedOn w:val="ListNumber"/>
    <w:rsid w:val="00607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FF8"/>
    <w:pPr>
      <w:numPr>
        <w:numId w:val="9"/>
      </w:numPr>
    </w:pPr>
  </w:style>
  <w:style w:type="paragraph" w:customStyle="1" w:styleId="ListAlpha2">
    <w:name w:val="List Alpha 2"/>
    <w:basedOn w:val="List2"/>
    <w:rsid w:val="00607FF8"/>
    <w:pPr>
      <w:numPr>
        <w:numId w:val="8"/>
      </w:numPr>
    </w:pPr>
  </w:style>
  <w:style w:type="paragraph" w:styleId="List2">
    <w:name w:val="List 2"/>
    <w:basedOn w:val="BodyText"/>
    <w:rsid w:val="00607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F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F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FF8"/>
    <w:pPr>
      <w:numPr>
        <w:numId w:val="4"/>
      </w:numPr>
    </w:pPr>
  </w:style>
  <w:style w:type="paragraph" w:styleId="ListContinue2">
    <w:name w:val="List Continue 2"/>
    <w:basedOn w:val="List2"/>
    <w:rsid w:val="00607FF8"/>
    <w:pPr>
      <w:ind w:firstLine="0"/>
    </w:pPr>
  </w:style>
  <w:style w:type="paragraph" w:styleId="ListContinue3">
    <w:name w:val="List Continue 3"/>
    <w:basedOn w:val="List3"/>
    <w:rsid w:val="00607FF8"/>
    <w:pPr>
      <w:ind w:left="1021" w:firstLine="0"/>
    </w:pPr>
  </w:style>
  <w:style w:type="paragraph" w:styleId="ListContinue4">
    <w:name w:val="List Continue 4"/>
    <w:basedOn w:val="List4"/>
    <w:rsid w:val="00607FF8"/>
    <w:pPr>
      <w:ind w:firstLine="0"/>
    </w:pPr>
  </w:style>
  <w:style w:type="paragraph" w:styleId="ListContinue5">
    <w:name w:val="List Continue 5"/>
    <w:basedOn w:val="List5"/>
    <w:rsid w:val="00607FF8"/>
    <w:pPr>
      <w:ind w:firstLine="0"/>
    </w:pPr>
  </w:style>
  <w:style w:type="paragraph" w:styleId="ListNumber3">
    <w:name w:val="List Number 3"/>
    <w:basedOn w:val="List3"/>
    <w:rsid w:val="00607FF8"/>
    <w:pPr>
      <w:numPr>
        <w:numId w:val="5"/>
      </w:numPr>
    </w:pPr>
  </w:style>
  <w:style w:type="paragraph" w:styleId="ListNumber4">
    <w:name w:val="List Number 4"/>
    <w:basedOn w:val="List4"/>
    <w:rsid w:val="00607FF8"/>
    <w:pPr>
      <w:numPr>
        <w:numId w:val="6"/>
      </w:numPr>
    </w:pPr>
  </w:style>
  <w:style w:type="paragraph" w:styleId="ListNumber5">
    <w:name w:val="List Number 5"/>
    <w:basedOn w:val="List5"/>
    <w:rsid w:val="00607FF8"/>
    <w:pPr>
      <w:numPr>
        <w:numId w:val="7"/>
      </w:numPr>
    </w:pPr>
  </w:style>
  <w:style w:type="paragraph" w:styleId="BlockText">
    <w:name w:val="Block Text"/>
    <w:basedOn w:val="Normal"/>
    <w:rsid w:val="00607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FF8"/>
    <w:rPr>
      <w:sz w:val="16"/>
      <w:vertAlign w:val="superscript"/>
    </w:rPr>
  </w:style>
  <w:style w:type="character" w:customStyle="1" w:styleId="Symbols">
    <w:name w:val="Symbols"/>
    <w:basedOn w:val="DefaultParagraphFont"/>
    <w:rsid w:val="00607FF8"/>
    <w:rPr>
      <w:rFonts w:ascii="Symbol" w:hAnsi="Symbol"/>
    </w:rPr>
  </w:style>
  <w:style w:type="character" w:customStyle="1" w:styleId="MenuOptions">
    <w:name w:val="Menu Options"/>
    <w:basedOn w:val="DefaultParagraphFont"/>
    <w:rsid w:val="00607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FF8"/>
    <w:rPr>
      <w:b/>
    </w:rPr>
  </w:style>
  <w:style w:type="character" w:customStyle="1" w:styleId="Underlined">
    <w:name w:val="Underlined"/>
    <w:basedOn w:val="DefaultParagraphFont"/>
    <w:rsid w:val="00607FF8"/>
    <w:rPr>
      <w:u w:val="single"/>
    </w:rPr>
  </w:style>
  <w:style w:type="paragraph" w:customStyle="1" w:styleId="TableBodyTextRight">
    <w:name w:val="Table Body Text Right"/>
    <w:basedOn w:val="TableBodyText"/>
    <w:rsid w:val="00607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FF8"/>
    <w:rPr>
      <w:sz w:val="18"/>
    </w:rPr>
  </w:style>
  <w:style w:type="paragraph" w:customStyle="1" w:styleId="BodySmallRight">
    <w:name w:val="Body Small Right"/>
    <w:basedOn w:val="BodyTextRight"/>
    <w:rsid w:val="00607FF8"/>
    <w:rPr>
      <w:sz w:val="18"/>
      <w:szCs w:val="18"/>
    </w:rPr>
  </w:style>
  <w:style w:type="paragraph" w:customStyle="1" w:styleId="MarginEdition">
    <w:name w:val="Margin Edition"/>
    <w:basedOn w:val="MarginNote"/>
    <w:rsid w:val="00607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FF8"/>
    <w:rPr>
      <w:sz w:val="2"/>
      <w:szCs w:val="2"/>
    </w:rPr>
  </w:style>
  <w:style w:type="character" w:customStyle="1" w:styleId="Small">
    <w:name w:val="Small"/>
    <w:basedOn w:val="DefaultParagraphFont"/>
    <w:rsid w:val="00607FF8"/>
    <w:rPr>
      <w:sz w:val="16"/>
    </w:rPr>
  </w:style>
  <w:style w:type="paragraph" w:customStyle="1" w:styleId="WideTable">
    <w:name w:val="Wide Table"/>
    <w:basedOn w:val="Normal"/>
    <w:rsid w:val="00607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FF8"/>
  </w:style>
  <w:style w:type="paragraph" w:styleId="Quote">
    <w:name w:val="Quote"/>
    <w:basedOn w:val="Heading1"/>
    <w:link w:val="QuoteChar"/>
    <w:qFormat/>
    <w:rsid w:val="00607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FF8"/>
    <w:pPr>
      <w:pageBreakBefore/>
    </w:pPr>
  </w:style>
  <w:style w:type="paragraph" w:customStyle="1" w:styleId="Border">
    <w:name w:val="Border"/>
    <w:basedOn w:val="Normal"/>
    <w:qFormat/>
    <w:rsid w:val="00607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FF8"/>
    <w:rPr>
      <w:u w:val="single"/>
    </w:rPr>
  </w:style>
  <w:style w:type="character" w:customStyle="1" w:styleId="BoldandItalics">
    <w:name w:val="Bold and Italics"/>
    <w:qFormat/>
    <w:rsid w:val="00607FF8"/>
    <w:rPr>
      <w:b/>
      <w:i/>
      <w:u w:val="none"/>
    </w:rPr>
  </w:style>
  <w:style w:type="paragraph" w:styleId="BalloonText">
    <w:name w:val="Balloon Text"/>
    <w:basedOn w:val="Normal"/>
    <w:link w:val="BalloonTextChar"/>
    <w:rsid w:val="00607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FF8"/>
    <w:pPr>
      <w:spacing w:before="0" w:after="0"/>
    </w:pPr>
  </w:style>
  <w:style w:type="paragraph" w:customStyle="1" w:styleId="BodyTextBold">
    <w:name w:val="Body Text Bold"/>
    <w:basedOn w:val="BodyText"/>
    <w:qFormat/>
    <w:rsid w:val="00607FF8"/>
    <w:rPr>
      <w:b/>
    </w:rPr>
  </w:style>
  <w:style w:type="character" w:styleId="Hyperlink">
    <w:name w:val="Hyperlink"/>
    <w:basedOn w:val="DefaultParagraphFont"/>
    <w:uiPriority w:val="99"/>
    <w:unhideWhenUsed/>
    <w:rsid w:val="009A2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3591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NWPTRD008 Process standard trade waste approvals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2022-12-07T01:56:00Z</dcterms:created>
  <dcterms:modified xsi:type="dcterms:W3CDTF">2022-12-07T01:56:00Z</dcterms:modified>
</cp:coreProperties>
</file>