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4125" w:rsidP="003641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NWPTRD005 Develop and modify trade waste policies and plans</w:t>
      </w:r>
      <w:r>
        <w:fldChar w:fldCharType="end"/>
      </w:r>
    </w:p>
    <w:p w:rsidR="00364125" w:rsidP="00364125">
      <w:pPr>
        <w:pStyle w:val="Version"/>
        <w:sectPr w:rsidSect="008717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177F" w:rsidP="0087177F">
      <w:pPr>
        <w:pStyle w:val="SuperHeading"/>
      </w:pPr>
      <w:r w:rsidRPr="0087177F">
        <w:t>NWPTRD005 Develop and modify trade waste policies and plans</w:t>
      </w:r>
    </w:p>
    <w:p w:rsidR="00000000" w:rsidRPr="0087177F" w:rsidP="0087177F">
      <w:pPr>
        <w:pStyle w:val="Heading1"/>
      </w:pPr>
      <w:bookmarkStart w:id="1" w:name="O_1011960"/>
      <w:bookmarkEnd w:id="1"/>
      <w:r w:rsidRPr="0087177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17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77F" w:rsidP="0087177F">
            <w:pPr>
              <w:pStyle w:val="BodyText"/>
            </w:pPr>
            <w:r w:rsidRPr="0087177F">
              <w:t>Release 1.  This is the first release of this unit of competency in the NWP National Water Training Package.</w:t>
            </w:r>
          </w:p>
        </w:tc>
      </w:tr>
    </w:tbl>
    <w:p w:rsidR="00000000" w:rsidRPr="0087177F" w:rsidP="0087177F">
      <w:pPr>
        <w:pStyle w:val="NoPaddingFontSize1"/>
      </w:pPr>
    </w:p>
    <w:p w:rsidR="00000000" w:rsidRPr="0087177F" w:rsidP="0087177F">
      <w:pPr>
        <w:pStyle w:val="AllowPageBreak"/>
      </w:pPr>
    </w:p>
    <w:p w:rsidR="00000000" w:rsidRPr="0087177F" w:rsidP="0087177F">
      <w:pPr>
        <w:pStyle w:val="Heading1"/>
      </w:pPr>
      <w:bookmarkStart w:id="2" w:name="O_1011961"/>
      <w:bookmarkEnd w:id="2"/>
      <w:r w:rsidRPr="0087177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17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77F" w:rsidP="0087177F">
            <w:pPr>
              <w:pStyle w:val="BodyText"/>
            </w:pPr>
            <w:r w:rsidRPr="0087177F">
              <w:t xml:space="preserve">This unit involves the skills and knowledge required to develop and modify </w:t>
            </w:r>
            <w:r w:rsidRPr="0087177F">
              <w:t>trade waste policies and plans.</w:t>
            </w:r>
          </w:p>
          <w:p w:rsidR="00000000" w:rsidRPr="0087177F" w:rsidP="0087177F">
            <w:pPr>
              <w:pStyle w:val="BodyText"/>
            </w:pPr>
            <w:r w:rsidRPr="0087177F">
              <w:t xml:space="preserve">It includes planning, developing, modifying, reviewing and refining policies and plans for trade waste activities relating to liquid waste discharge to wastewater collection systems.  It also includes applying and complying </w:t>
            </w:r>
            <w:r w:rsidRPr="0087177F">
              <w:t xml:space="preserve">with relevant legislation, regulations, industry standards and workplace policies and procedures. </w:t>
            </w:r>
          </w:p>
          <w:p w:rsidR="00000000" w:rsidRPr="0087177F" w:rsidP="0087177F">
            <w:pPr>
              <w:pStyle w:val="BodyText"/>
            </w:pPr>
            <w:r w:rsidRPr="0087177F">
              <w:t>This unit applies to those working as leaders in water organisations with responsibility for the management of trade waste policies and plans. Those undertak</w:t>
            </w:r>
            <w:r w:rsidRPr="0087177F">
              <w:t>ing this unit would work autonomously, leading staff, while performing sophisticated tasks in a range of familiar contexts.</w:t>
            </w:r>
          </w:p>
          <w:p w:rsidR="00000000" w:rsidRPr="0087177F" w:rsidP="0087177F">
            <w:pPr>
              <w:pStyle w:val="BodyText"/>
            </w:pPr>
            <w:r w:rsidRPr="0087177F">
              <w:t>No licensing, legislative or certification requirements apply to unit at the time of publication.</w:t>
            </w:r>
          </w:p>
        </w:tc>
      </w:tr>
    </w:tbl>
    <w:p w:rsidR="00000000" w:rsidRPr="0087177F" w:rsidP="0087177F">
      <w:pPr>
        <w:pStyle w:val="NoPaddingFontSize1"/>
      </w:pPr>
    </w:p>
    <w:p w:rsidR="00000000" w:rsidRPr="0087177F" w:rsidP="0087177F">
      <w:pPr>
        <w:pStyle w:val="AllowPageBreak"/>
      </w:pPr>
    </w:p>
    <w:p w:rsidR="00000000" w:rsidRPr="0087177F" w:rsidP="0087177F">
      <w:pPr>
        <w:pStyle w:val="Heading1"/>
      </w:pPr>
      <w:bookmarkStart w:id="3" w:name="O_1011962"/>
      <w:bookmarkEnd w:id="3"/>
      <w:r w:rsidRPr="0087177F">
        <w:t>Pre-requisite</w:t>
      </w:r>
      <w:r w:rsidRPr="0087177F">
        <w:t xml:space="preserve">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17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77F" w:rsidP="0087177F">
            <w:pPr>
              <w:pStyle w:val="BodyText"/>
            </w:pPr>
            <w:r w:rsidRPr="0087177F">
              <w:t>Not applicable.</w:t>
            </w:r>
          </w:p>
        </w:tc>
      </w:tr>
    </w:tbl>
    <w:p w:rsidR="00000000" w:rsidRPr="0087177F" w:rsidP="0087177F">
      <w:pPr>
        <w:pStyle w:val="NoPaddingFontSize1"/>
      </w:pPr>
    </w:p>
    <w:p w:rsidR="00000000" w:rsidRPr="0087177F" w:rsidP="0087177F">
      <w:pPr>
        <w:pStyle w:val="AllowPageBreak"/>
      </w:pPr>
    </w:p>
    <w:p w:rsidR="00000000" w:rsidRPr="0087177F" w:rsidP="0087177F">
      <w:pPr>
        <w:pStyle w:val="Heading1"/>
      </w:pPr>
      <w:bookmarkStart w:id="4" w:name="O_1011963"/>
      <w:bookmarkEnd w:id="4"/>
      <w:r w:rsidRPr="0087177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17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77F" w:rsidP="0087177F">
            <w:pPr>
              <w:pStyle w:val="BodyText"/>
            </w:pPr>
            <w:r w:rsidRPr="0087177F">
              <w:t>Trade waste</w:t>
            </w:r>
          </w:p>
        </w:tc>
      </w:tr>
    </w:tbl>
    <w:p w:rsidR="00000000" w:rsidRPr="0087177F" w:rsidP="0087177F">
      <w:pPr>
        <w:pStyle w:val="NoPaddingFontSize1"/>
      </w:pPr>
    </w:p>
    <w:p w:rsidR="00000000" w:rsidRPr="0087177F" w:rsidP="0087177F">
      <w:pPr>
        <w:pStyle w:val="AllowPageBreak"/>
      </w:pPr>
    </w:p>
    <w:p w:rsidR="00000000" w:rsidRPr="0087177F" w:rsidP="0087177F">
      <w:pPr>
        <w:pStyle w:val="Heading1"/>
      </w:pPr>
      <w:bookmarkStart w:id="5" w:name="O_1011964"/>
      <w:bookmarkEnd w:id="5"/>
      <w:r w:rsidRPr="0087177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17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77F" w:rsidP="0087177F">
            <w:pPr>
              <w:pStyle w:val="BodyText"/>
            </w:pPr>
            <w:r w:rsidRPr="0087177F">
              <w:t>Not applicable.</w:t>
            </w:r>
          </w:p>
        </w:tc>
      </w:tr>
    </w:tbl>
    <w:p w:rsidR="00000000" w:rsidRPr="0087177F" w:rsidP="0087177F">
      <w:pPr>
        <w:pStyle w:val="NoPaddingFontSize1"/>
      </w:pPr>
    </w:p>
    <w:p w:rsidR="00000000" w:rsidRPr="0087177F" w:rsidP="0087177F">
      <w:pPr>
        <w:pStyle w:val="AllowPageBreak"/>
      </w:pPr>
    </w:p>
    <w:p w:rsidR="00000000" w:rsidRPr="0087177F" w:rsidP="0087177F">
      <w:pPr>
        <w:pStyle w:val="Heading1"/>
      </w:pPr>
      <w:bookmarkStart w:id="6" w:name="O_1011965"/>
      <w:bookmarkEnd w:id="6"/>
      <w:r w:rsidRPr="0087177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8717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77F" w:rsidP="0087177F">
            <w:pPr>
              <w:pStyle w:val="BodyText"/>
            </w:pPr>
            <w:r w:rsidRPr="0087177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77F">
            <w:pPr>
              <w:pStyle w:val="BodyText"/>
              <w:rPr>
                <w:lang w:val="en-NZ"/>
              </w:rPr>
            </w:pPr>
            <w:r w:rsidRPr="0087177F">
              <w:rPr>
                <w:rStyle w:val="SpecialBold"/>
              </w:rPr>
              <w:t>PERFORMANCE CRITERIA</w:t>
            </w:r>
          </w:p>
        </w:tc>
      </w:tr>
      <w:tr w:rsidTr="008717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77F">
            <w:pPr>
              <w:pStyle w:val="BodyText"/>
              <w:rPr>
                <w:lang w:val="en-NZ"/>
              </w:rPr>
            </w:pPr>
            <w:r w:rsidRPr="0087177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77F">
            <w:pPr>
              <w:pStyle w:val="BodyText"/>
              <w:rPr>
                <w:lang w:val="en-NZ"/>
              </w:rPr>
            </w:pPr>
            <w:r w:rsidRPr="0087177F">
              <w:t>Performance criteria describe the performance needed to demonstrate achievement of the element.</w:t>
            </w:r>
          </w:p>
        </w:tc>
      </w:tr>
      <w:tr w:rsidTr="008717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77F" w:rsidP="0087177F">
            <w:pPr>
              <w:pStyle w:val="BodyText"/>
            </w:pPr>
            <w:r w:rsidRPr="0087177F">
              <w:rPr>
                <w:rStyle w:val="SpecialBold"/>
              </w:rPr>
              <w:t>1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77F" w:rsidP="0087177F">
            <w:pPr>
              <w:pStyle w:val="BodyText"/>
            </w:pPr>
            <w:r w:rsidRPr="0087177F">
              <w:rPr>
                <w:rStyle w:val="SpecialBold"/>
              </w:rPr>
              <w:t>Prepare for trade waste management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77F">
            <w:pPr>
              <w:pStyle w:val="BodyText"/>
              <w:rPr>
                <w:lang w:val="en-NZ"/>
              </w:rPr>
            </w:pPr>
            <w:r w:rsidRPr="0087177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77F">
            <w:pPr>
              <w:pStyle w:val="BodyText"/>
              <w:rPr>
                <w:lang w:val="en-NZ"/>
              </w:rPr>
            </w:pPr>
            <w:r w:rsidRPr="0087177F">
              <w:t>Identify and review relevant provisions of trade waste legislation, standards and enterprise policies</w:t>
            </w:r>
          </w:p>
        </w:tc>
      </w:tr>
      <w:tr w:rsidTr="008717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77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77F">
            <w:pPr>
              <w:pStyle w:val="BodyText"/>
              <w:rPr>
                <w:lang w:val="en-NZ"/>
              </w:rPr>
            </w:pPr>
            <w:r w:rsidRPr="0087177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77F">
            <w:pPr>
              <w:pStyle w:val="BodyText"/>
              <w:rPr>
                <w:lang w:val="en-NZ"/>
              </w:rPr>
            </w:pPr>
            <w:r w:rsidRPr="0087177F">
              <w:t>Document</w:t>
            </w:r>
            <w:r w:rsidRPr="0087177F">
              <w:t xml:space="preserve"> trade waste policies and procedures</w:t>
            </w:r>
          </w:p>
        </w:tc>
      </w:tr>
      <w:tr w:rsidTr="008717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77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77F">
            <w:pPr>
              <w:pStyle w:val="BodyText"/>
              <w:rPr>
                <w:lang w:val="en-NZ"/>
              </w:rPr>
            </w:pPr>
            <w:r w:rsidRPr="0087177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77F">
            <w:pPr>
              <w:pStyle w:val="BodyText"/>
              <w:rPr>
                <w:lang w:val="en-NZ"/>
              </w:rPr>
            </w:pPr>
            <w:r w:rsidRPr="0087177F">
              <w:t>Identify wastewater quality parameters generated by major industries</w:t>
            </w:r>
          </w:p>
        </w:tc>
      </w:tr>
      <w:tr w:rsidTr="008717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77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77F">
            <w:pPr>
              <w:pStyle w:val="BodyText"/>
              <w:rPr>
                <w:lang w:val="en-NZ"/>
              </w:rPr>
            </w:pPr>
            <w:r w:rsidRPr="0087177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77F">
            <w:pPr>
              <w:pStyle w:val="BodyText"/>
              <w:rPr>
                <w:lang w:val="en-NZ"/>
              </w:rPr>
            </w:pPr>
            <w:r w:rsidRPr="0087177F">
              <w:t>Consider information about known impacts, risk assessments and control procedures in preparing plans</w:t>
            </w:r>
          </w:p>
        </w:tc>
      </w:tr>
      <w:tr w:rsidTr="008717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77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77F">
            <w:pPr>
              <w:pStyle w:val="BodyText"/>
              <w:rPr>
                <w:lang w:val="en-NZ"/>
              </w:rPr>
            </w:pPr>
            <w:r w:rsidRPr="0087177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77F">
            <w:pPr>
              <w:pStyle w:val="BodyText"/>
              <w:rPr>
                <w:lang w:val="en-NZ"/>
              </w:rPr>
            </w:pPr>
            <w:r w:rsidRPr="0087177F">
              <w:t>Document responsibilities and accountabilities according to workplace procedures</w:t>
            </w:r>
          </w:p>
        </w:tc>
      </w:tr>
      <w:tr w:rsidTr="008717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77F" w:rsidP="0087177F">
            <w:pPr>
              <w:pStyle w:val="BodyText"/>
            </w:pPr>
            <w:r w:rsidRPr="0087177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77F" w:rsidP="0087177F">
            <w:pPr>
              <w:pStyle w:val="BodyText"/>
            </w:pPr>
            <w:r w:rsidRPr="0087177F">
              <w:rPr>
                <w:rStyle w:val="SpecialBold"/>
              </w:rPr>
              <w:t>Develop and modify trade waste policies and plans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77F">
            <w:pPr>
              <w:pStyle w:val="BodyText"/>
              <w:rPr>
                <w:lang w:val="en-NZ"/>
              </w:rPr>
            </w:pPr>
            <w:r w:rsidRPr="0087177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77F">
            <w:pPr>
              <w:pStyle w:val="BodyText"/>
              <w:rPr>
                <w:lang w:val="en-NZ"/>
              </w:rPr>
            </w:pPr>
            <w:r w:rsidRPr="0087177F">
              <w:t>Conduct community, workplace and stakeholder consultation</w:t>
            </w:r>
          </w:p>
        </w:tc>
      </w:tr>
      <w:tr w:rsidTr="008717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77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77F">
            <w:pPr>
              <w:pStyle w:val="BodyText"/>
              <w:rPr>
                <w:lang w:val="en-NZ"/>
              </w:rPr>
            </w:pPr>
            <w:r w:rsidRPr="0087177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77F">
            <w:pPr>
              <w:pStyle w:val="BodyText"/>
              <w:rPr>
                <w:lang w:val="en-NZ"/>
              </w:rPr>
            </w:pPr>
            <w:r w:rsidRPr="0087177F">
              <w:t>Address issues raised through consultation and incorp</w:t>
            </w:r>
            <w:r w:rsidRPr="0087177F">
              <w:t>orate issues relevant to policy in policy development</w:t>
            </w:r>
          </w:p>
        </w:tc>
      </w:tr>
      <w:tr w:rsidTr="008717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77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77F">
            <w:pPr>
              <w:pStyle w:val="BodyText"/>
              <w:rPr>
                <w:lang w:val="en-NZ"/>
              </w:rPr>
            </w:pPr>
            <w:r w:rsidRPr="0087177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77F">
            <w:pPr>
              <w:pStyle w:val="BodyText"/>
              <w:rPr>
                <w:lang w:val="en-NZ"/>
              </w:rPr>
            </w:pPr>
            <w:r w:rsidRPr="0087177F">
              <w:t>Identify and explain trade waste processes to stakeholders including treatment and disposal processes together with the required workplace procedures and relevant environmental factors</w:t>
            </w:r>
          </w:p>
        </w:tc>
      </w:tr>
      <w:tr w:rsidTr="008717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77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77F">
            <w:pPr>
              <w:pStyle w:val="BodyText"/>
              <w:rPr>
                <w:lang w:val="en-NZ"/>
              </w:rPr>
            </w:pPr>
            <w:r w:rsidRPr="0087177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77F">
            <w:pPr>
              <w:pStyle w:val="BodyText"/>
              <w:rPr>
                <w:lang w:val="en-NZ"/>
              </w:rPr>
            </w:pPr>
            <w:r w:rsidRPr="0087177F">
              <w:t>Develop and modify contingency plans for major trade waste industries</w:t>
            </w:r>
          </w:p>
        </w:tc>
      </w:tr>
      <w:tr w:rsidTr="008717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77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77F">
            <w:pPr>
              <w:pStyle w:val="BodyText"/>
              <w:rPr>
                <w:lang w:val="en-NZ"/>
              </w:rPr>
            </w:pPr>
            <w:r w:rsidRPr="0087177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77F">
            <w:pPr>
              <w:pStyle w:val="BodyText"/>
              <w:rPr>
                <w:lang w:val="en-NZ"/>
              </w:rPr>
            </w:pPr>
            <w:r w:rsidRPr="0087177F">
              <w:t>Summarise issues identified by reviews and audits in trade waste policies and plans</w:t>
            </w:r>
          </w:p>
        </w:tc>
      </w:tr>
      <w:tr w:rsidTr="008717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77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77F">
            <w:pPr>
              <w:pStyle w:val="BodyText"/>
              <w:rPr>
                <w:lang w:val="en-NZ"/>
              </w:rPr>
            </w:pPr>
            <w:r w:rsidRPr="0087177F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77F">
            <w:pPr>
              <w:pStyle w:val="BodyText"/>
              <w:rPr>
                <w:lang w:val="en-NZ"/>
              </w:rPr>
            </w:pPr>
            <w:r w:rsidRPr="0087177F">
              <w:t>Prepare and present trade waste policies and plans</w:t>
            </w:r>
          </w:p>
        </w:tc>
      </w:tr>
      <w:tr w:rsidTr="008717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77F" w:rsidP="0087177F">
            <w:pPr>
              <w:pStyle w:val="BodyText"/>
            </w:pPr>
            <w:r w:rsidRPr="0087177F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77F" w:rsidP="0087177F">
            <w:pPr>
              <w:pStyle w:val="BodyText"/>
            </w:pPr>
            <w:r w:rsidRPr="0087177F">
              <w:rPr>
                <w:rStyle w:val="SpecialBold"/>
              </w:rPr>
              <w:t>Review and refine trade waste policies and plans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77F">
            <w:pPr>
              <w:pStyle w:val="BodyText"/>
              <w:rPr>
                <w:lang w:val="en-NZ"/>
              </w:rPr>
            </w:pPr>
            <w:r w:rsidRPr="0087177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77F">
            <w:pPr>
              <w:pStyle w:val="BodyText"/>
              <w:rPr>
                <w:lang w:val="en-NZ"/>
              </w:rPr>
            </w:pPr>
            <w:r w:rsidRPr="0087177F">
              <w:t>Review trade waste policies against established objectives, policies and plans</w:t>
            </w:r>
          </w:p>
        </w:tc>
      </w:tr>
      <w:tr w:rsidTr="008717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77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77F">
            <w:pPr>
              <w:pStyle w:val="BodyText"/>
              <w:rPr>
                <w:lang w:val="en-NZ"/>
              </w:rPr>
            </w:pPr>
            <w:r w:rsidRPr="0087177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77F">
            <w:pPr>
              <w:pStyle w:val="BodyText"/>
              <w:rPr>
                <w:lang w:val="en-NZ"/>
              </w:rPr>
            </w:pPr>
            <w:r w:rsidRPr="0087177F">
              <w:t>Review policies and plans through consultation, against prevailing stakeholder expectations</w:t>
            </w:r>
          </w:p>
        </w:tc>
      </w:tr>
      <w:tr w:rsidTr="008717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77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77F">
            <w:pPr>
              <w:pStyle w:val="BodyText"/>
              <w:rPr>
                <w:lang w:val="en-NZ"/>
              </w:rPr>
            </w:pPr>
            <w:r w:rsidRPr="0087177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77F">
            <w:pPr>
              <w:pStyle w:val="BodyText"/>
              <w:rPr>
                <w:lang w:val="en-NZ"/>
              </w:rPr>
            </w:pPr>
            <w:r w:rsidRPr="0087177F">
              <w:t>Modify policies an</w:t>
            </w:r>
            <w:r w:rsidRPr="0087177F">
              <w:t>d plans to include identified and required changes</w:t>
            </w:r>
          </w:p>
        </w:tc>
      </w:tr>
      <w:tr w:rsidTr="008717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77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77F">
            <w:pPr>
              <w:pStyle w:val="BodyText"/>
              <w:rPr>
                <w:lang w:val="en-NZ"/>
              </w:rPr>
            </w:pPr>
            <w:r w:rsidRPr="0087177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77F" w:rsidP="0087177F">
            <w:pPr>
              <w:pStyle w:val="BodyText"/>
            </w:pPr>
            <w:r w:rsidRPr="0087177F">
              <w:t>Benchmark policies, systems and plans against other water utilities</w:t>
            </w:r>
          </w:p>
        </w:tc>
      </w:tr>
    </w:tbl>
    <w:p w:rsidR="00000000" w:rsidRPr="0087177F" w:rsidP="0087177F">
      <w:pPr>
        <w:pStyle w:val="NoPaddingFontSize1"/>
      </w:pPr>
    </w:p>
    <w:p w:rsidR="00000000" w:rsidRPr="0087177F" w:rsidP="0087177F">
      <w:pPr>
        <w:pStyle w:val="AllowPageBreak"/>
      </w:pPr>
    </w:p>
    <w:p w:rsidR="00000000" w:rsidRPr="0087177F" w:rsidP="0087177F">
      <w:pPr>
        <w:pStyle w:val="Heading1"/>
      </w:pPr>
      <w:bookmarkStart w:id="7" w:name="O_1011966"/>
      <w:bookmarkEnd w:id="7"/>
      <w:r w:rsidRPr="0087177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17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77F" w:rsidP="0087177F">
            <w:pPr>
              <w:pStyle w:val="BodyText"/>
            </w:pPr>
            <w:r w:rsidRPr="0087177F">
              <w:t>Foundation skills essential to performance are explicit in the performance criteria of this unit of competency.</w:t>
            </w:r>
          </w:p>
        </w:tc>
      </w:tr>
    </w:tbl>
    <w:p w:rsidR="00000000" w:rsidRPr="0087177F" w:rsidP="0087177F">
      <w:pPr>
        <w:pStyle w:val="NoPaddingFontSize1"/>
      </w:pPr>
    </w:p>
    <w:p w:rsidR="00000000" w:rsidRPr="0087177F" w:rsidP="0087177F">
      <w:pPr>
        <w:pStyle w:val="AllowPageBreak"/>
      </w:pPr>
    </w:p>
    <w:p w:rsidR="00000000" w:rsidRPr="0087177F" w:rsidP="0087177F">
      <w:pPr>
        <w:pStyle w:val="Heading1"/>
      </w:pPr>
      <w:bookmarkStart w:id="8" w:name="O_1011967"/>
      <w:bookmarkEnd w:id="8"/>
      <w:r w:rsidRPr="0087177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17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77F" w:rsidP="0087177F">
            <w:pPr>
              <w:pStyle w:val="BodyText"/>
            </w:pPr>
            <w:r w:rsidRPr="0087177F">
              <w:t>Range is restricted to essential operating conditions and any other variables essential to the work env</w:t>
            </w:r>
            <w:r w:rsidRPr="0087177F">
              <w:t>ironment.</w:t>
            </w:r>
          </w:p>
        </w:tc>
      </w:tr>
    </w:tbl>
    <w:p w:rsidR="00000000" w:rsidRPr="0087177F" w:rsidP="0087177F">
      <w:pPr>
        <w:pStyle w:val="NoPaddingFontSize1"/>
      </w:pPr>
    </w:p>
    <w:p w:rsidR="00000000" w:rsidRPr="0087177F" w:rsidP="0087177F">
      <w:pPr>
        <w:pStyle w:val="AllowPageBreak"/>
      </w:pPr>
    </w:p>
    <w:p w:rsidR="00000000" w:rsidRPr="0087177F" w:rsidP="0087177F">
      <w:pPr>
        <w:pStyle w:val="Heading1"/>
      </w:pPr>
      <w:bookmarkStart w:id="9" w:name="O_1011968"/>
      <w:bookmarkEnd w:id="9"/>
      <w:r w:rsidRPr="0087177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17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77F" w:rsidP="0087177F">
            <w:pPr>
              <w:pStyle w:val="BodyText"/>
            </w:pPr>
            <w:r w:rsidRPr="0087177F">
              <w:t>This unit replaces and is equivalent to NWPTRD022 Develop and modify trade waste policies and plans.</w:t>
            </w:r>
          </w:p>
        </w:tc>
      </w:tr>
    </w:tbl>
    <w:p w:rsidR="00000000" w:rsidRPr="0087177F" w:rsidP="0087177F">
      <w:pPr>
        <w:pStyle w:val="NoPaddingFontSize1"/>
      </w:pPr>
    </w:p>
    <w:p w:rsidR="00000000" w:rsidRPr="0087177F" w:rsidP="0087177F">
      <w:pPr>
        <w:pStyle w:val="AllowPageBreak"/>
      </w:pPr>
    </w:p>
    <w:p w:rsidR="00000000" w:rsidRPr="0087177F" w:rsidP="0087177F">
      <w:pPr>
        <w:pStyle w:val="Heading1"/>
      </w:pPr>
      <w:bookmarkStart w:id="10" w:name="O_1011975"/>
      <w:bookmarkEnd w:id="10"/>
      <w:r w:rsidRPr="0087177F">
        <w:t>Links</w:t>
      </w:r>
    </w:p>
    <w:p w:rsidR="00000000" w:rsidRPr="0087177F" w:rsidP="00364125">
      <w:pPr>
        <w:pStyle w:val="BodyText"/>
      </w:pPr>
      <w:r w:rsidRPr="008717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7F324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7177F" w:rsidP="00364125">
      <w:pPr>
        <w:pStyle w:val="BodyText"/>
        <w:sectPr w:rsidSect="0087177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7177F" w:rsidP="0087177F">
      <w:pPr>
        <w:pStyle w:val="SuperHeading"/>
      </w:pPr>
      <w:r w:rsidRPr="0087177F">
        <w:t>Assessment Requirements for NWPTRD005 Develop and modify trade waste policies and plans</w:t>
      </w:r>
    </w:p>
    <w:p w:rsidR="00000000" w:rsidRPr="0087177F" w:rsidP="0087177F">
      <w:pPr>
        <w:pStyle w:val="Heading1"/>
      </w:pPr>
      <w:bookmarkStart w:id="11" w:name="O_1011970"/>
      <w:bookmarkEnd w:id="11"/>
      <w:r w:rsidRPr="0087177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17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77F" w:rsidP="0087177F">
            <w:pPr>
              <w:pStyle w:val="BodyText"/>
            </w:pPr>
            <w:r w:rsidRPr="0087177F">
              <w:t>Release 1.  This is the first release of this unit of competency in the NWP National Water Training Package.</w:t>
            </w:r>
          </w:p>
        </w:tc>
      </w:tr>
    </w:tbl>
    <w:p w:rsidR="00000000" w:rsidRPr="0087177F" w:rsidP="0087177F">
      <w:pPr>
        <w:pStyle w:val="NoPaddingFontSize1"/>
      </w:pPr>
    </w:p>
    <w:p w:rsidR="00000000" w:rsidRPr="0087177F" w:rsidP="0087177F">
      <w:pPr>
        <w:pStyle w:val="AllowPageBreak"/>
      </w:pPr>
    </w:p>
    <w:p w:rsidR="00000000" w:rsidRPr="0087177F" w:rsidP="0087177F">
      <w:pPr>
        <w:pStyle w:val="Heading1"/>
      </w:pPr>
      <w:bookmarkStart w:id="12" w:name="O_1011971"/>
      <w:bookmarkEnd w:id="12"/>
      <w:r w:rsidRPr="0087177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17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77F">
            <w:pPr>
              <w:pStyle w:val="BodyText"/>
              <w:rPr>
                <w:lang w:val="en-NZ"/>
              </w:rPr>
            </w:pPr>
            <w:r w:rsidRPr="0087177F">
              <w:t>Evidence required to demonstrate competence in this unit must be relevant to and satisfy all the requirem</w:t>
            </w:r>
            <w:r w:rsidRPr="0087177F">
              <w:t>ents of the elements and performance criteria on at least one occasion and includes:</w:t>
            </w:r>
          </w:p>
        </w:tc>
      </w:tr>
      <w:tr w:rsidTr="008717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77F" w:rsidP="0087177F">
            <w:pPr>
              <w:pStyle w:val="ListBullet"/>
            </w:pPr>
            <w:r w:rsidRPr="0087177F">
              <w:t xml:space="preserve">assessing environmental impact using relevant international standards </w:t>
            </w:r>
          </w:p>
          <w:p w:rsidR="00000000" w:rsidRPr="0087177F" w:rsidP="0087177F">
            <w:pPr>
              <w:pStyle w:val="ListBullet"/>
            </w:pPr>
            <w:r w:rsidRPr="0087177F">
              <w:t>assessing waste treatment methods, processes, plants and equipment</w:t>
            </w:r>
          </w:p>
          <w:p w:rsidR="00000000" w:rsidRPr="0087177F" w:rsidP="0087177F">
            <w:pPr>
              <w:pStyle w:val="ListBullet"/>
            </w:pPr>
            <w:r w:rsidRPr="0087177F">
              <w:t xml:space="preserve">consulting stakeholders </w:t>
            </w:r>
          </w:p>
          <w:p w:rsidR="00000000" w:rsidRPr="0087177F" w:rsidP="0087177F">
            <w:pPr>
              <w:pStyle w:val="ListBullet"/>
            </w:pPr>
            <w:r w:rsidRPr="0087177F">
              <w:t>develo</w:t>
            </w:r>
            <w:r w:rsidRPr="0087177F">
              <w:t>ping and modifying trade waste policies and plans addressing workplace objectives and requirements</w:t>
            </w:r>
          </w:p>
          <w:p w:rsidR="00000000" w:rsidRPr="0087177F" w:rsidP="0087177F">
            <w:pPr>
              <w:pStyle w:val="ListBullet"/>
            </w:pPr>
            <w:r w:rsidRPr="0087177F">
              <w:t>developing contingency plans</w:t>
            </w:r>
          </w:p>
          <w:p w:rsidR="00000000" w:rsidRPr="0087177F" w:rsidP="0087177F">
            <w:pPr>
              <w:pStyle w:val="ListBullet"/>
            </w:pPr>
            <w:r w:rsidRPr="0087177F">
              <w:t>gathering, interpreting and synthesising information to underpin the sound development and modification of trade waste policies and plans including:</w:t>
            </w:r>
          </w:p>
          <w:p w:rsidR="00000000" w:rsidRPr="0087177F" w:rsidP="0087177F">
            <w:pPr>
              <w:pStyle w:val="ListBullet2"/>
            </w:pPr>
            <w:r w:rsidRPr="0087177F">
              <w:t>relevant legislation and industry standards</w:t>
            </w:r>
          </w:p>
          <w:p w:rsidR="00000000" w:rsidRPr="0087177F" w:rsidP="0087177F">
            <w:pPr>
              <w:pStyle w:val="ListBullet2"/>
            </w:pPr>
            <w:r w:rsidRPr="0087177F">
              <w:t>results of trade waste system testing and monitoring</w:t>
            </w:r>
          </w:p>
          <w:p w:rsidR="00000000" w:rsidRPr="0087177F" w:rsidP="0087177F">
            <w:pPr>
              <w:pStyle w:val="ListBullet2"/>
            </w:pPr>
            <w:r w:rsidRPr="0087177F">
              <w:t>stakehold</w:t>
            </w:r>
            <w:r w:rsidRPr="0087177F">
              <w:t>er requirements</w:t>
            </w:r>
          </w:p>
          <w:p w:rsidR="00000000" w:rsidRPr="0087177F" w:rsidP="0087177F">
            <w:pPr>
              <w:pStyle w:val="ListBullet"/>
            </w:pPr>
            <w:r w:rsidRPr="0087177F">
              <w:t>interpreting and applying legislation and policies applicable to trade waste</w:t>
            </w:r>
          </w:p>
          <w:p w:rsidR="00000000" w:rsidRPr="0087177F" w:rsidP="0087177F">
            <w:pPr>
              <w:pStyle w:val="ListBullet"/>
            </w:pPr>
            <w:r w:rsidRPr="0087177F">
              <w:t xml:space="preserve">managing records </w:t>
            </w:r>
          </w:p>
          <w:p w:rsidR="00000000" w:rsidRPr="0087177F" w:rsidP="0087177F">
            <w:pPr>
              <w:pStyle w:val="ListBullet"/>
            </w:pPr>
            <w:r w:rsidRPr="0087177F">
              <w:t>preparing reports and recommendations for changes to the objectives of the policies and plans and their implementation</w:t>
            </w:r>
          </w:p>
          <w:p w:rsidR="00000000" w:rsidRPr="0087177F" w:rsidP="0087177F">
            <w:pPr>
              <w:pStyle w:val="ListBullet"/>
            </w:pPr>
            <w:r w:rsidRPr="0087177F">
              <w:t>using data from monitorin</w:t>
            </w:r>
            <w:r w:rsidRPr="0087177F">
              <w:t>g arrangements to track the performance of the trade waste system and inform the review of the policies and plans</w:t>
            </w:r>
          </w:p>
          <w:p w:rsidR="00000000" w:rsidRPr="0087177F" w:rsidP="0087177F">
            <w:pPr>
              <w:pStyle w:val="ListBullet"/>
            </w:pPr>
            <w:r w:rsidRPr="0087177F">
              <w:t>using mathematical and scientific techniques to interpret test results</w:t>
            </w:r>
          </w:p>
        </w:tc>
      </w:tr>
    </w:tbl>
    <w:p w:rsidR="00000000" w:rsidRPr="0087177F" w:rsidP="0087177F">
      <w:pPr>
        <w:pStyle w:val="NoPaddingFontSize1"/>
      </w:pPr>
    </w:p>
    <w:p w:rsidR="00000000" w:rsidRPr="0087177F" w:rsidP="0087177F">
      <w:pPr>
        <w:pStyle w:val="AllowPageBreak"/>
      </w:pPr>
    </w:p>
    <w:p w:rsidR="00000000" w:rsidRPr="0087177F" w:rsidP="0087177F">
      <w:pPr>
        <w:pStyle w:val="Heading1"/>
      </w:pPr>
      <w:bookmarkStart w:id="13" w:name="O_1011972"/>
      <w:bookmarkEnd w:id="13"/>
      <w:r w:rsidRPr="0087177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17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77F">
            <w:pPr>
              <w:pStyle w:val="BodyText"/>
              <w:rPr>
                <w:lang w:val="en-NZ"/>
              </w:rPr>
            </w:pPr>
            <w:r w:rsidRPr="0087177F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8717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77F" w:rsidP="0087177F">
            <w:pPr>
              <w:pStyle w:val="ListBullet"/>
            </w:pPr>
            <w:r w:rsidRPr="0087177F">
              <w:t xml:space="preserve">personal protection and safety precautions for wastewater sampling </w:t>
            </w:r>
          </w:p>
          <w:p w:rsidR="00000000" w:rsidRPr="0087177F" w:rsidP="0087177F">
            <w:pPr>
              <w:pStyle w:val="ListBullet"/>
            </w:pPr>
            <w:r w:rsidRPr="0087177F">
              <w:t>relevant</w:t>
            </w:r>
            <w:r w:rsidRPr="0087177F">
              <w:t xml:space="preserve"> legislation, policies, procedures</w:t>
            </w:r>
          </w:p>
          <w:p w:rsidR="00000000" w:rsidRPr="0087177F" w:rsidP="0087177F">
            <w:pPr>
              <w:pStyle w:val="ListBullet"/>
            </w:pPr>
            <w:r w:rsidRPr="0087177F">
              <w:t>risk assessment processes</w:t>
            </w:r>
          </w:p>
          <w:p w:rsidR="00000000" w:rsidRPr="0087177F" w:rsidP="0087177F">
            <w:pPr>
              <w:pStyle w:val="ListBullet"/>
            </w:pPr>
            <w:r w:rsidRPr="0087177F">
              <w:t>trade waste management systems and records</w:t>
            </w:r>
          </w:p>
          <w:p w:rsidR="00000000" w:rsidRPr="0087177F" w:rsidP="0087177F">
            <w:pPr>
              <w:pStyle w:val="ListBullet"/>
            </w:pPr>
            <w:r w:rsidRPr="0087177F">
              <w:t>trade waste treatment and process technology</w:t>
            </w:r>
          </w:p>
          <w:p w:rsidR="00000000" w:rsidRPr="0087177F" w:rsidP="0087177F">
            <w:pPr>
              <w:pStyle w:val="ListBullet"/>
            </w:pPr>
            <w:r w:rsidRPr="0087177F">
              <w:t>wastewater collection, treatment, re-use and disposal systems</w:t>
            </w:r>
          </w:p>
          <w:p w:rsidR="00000000" w:rsidRPr="0087177F" w:rsidP="0087177F">
            <w:pPr>
              <w:pStyle w:val="ListBullet"/>
            </w:pPr>
            <w:r w:rsidRPr="0087177F">
              <w:t>water quality parameters of significance to t</w:t>
            </w:r>
            <w:r w:rsidRPr="0087177F">
              <w:t>he wastewater system</w:t>
            </w:r>
          </w:p>
          <w:p w:rsidR="00000000" w:rsidRPr="0087177F" w:rsidP="0087177F">
            <w:pPr>
              <w:pStyle w:val="ListBullet"/>
            </w:pPr>
            <w:r w:rsidRPr="0087177F">
              <w:t>workplace, stakeholder and community consultation processes</w:t>
            </w:r>
          </w:p>
          <w:p w:rsidR="00000000" w:rsidRPr="0087177F" w:rsidP="0087177F">
            <w:pPr>
              <w:pStyle w:val="ListBullet"/>
            </w:pPr>
            <w:r w:rsidRPr="0087177F">
              <w:t>workplace emergency response requirements</w:t>
            </w:r>
          </w:p>
        </w:tc>
      </w:tr>
    </w:tbl>
    <w:p w:rsidR="00000000" w:rsidRPr="0087177F" w:rsidP="0087177F">
      <w:pPr>
        <w:pStyle w:val="NoPaddingFontSize1"/>
      </w:pPr>
    </w:p>
    <w:p w:rsidR="00000000" w:rsidRPr="0087177F" w:rsidP="0087177F">
      <w:pPr>
        <w:pStyle w:val="AllowPageBreak"/>
      </w:pPr>
    </w:p>
    <w:p w:rsidR="00000000" w:rsidRPr="0087177F" w:rsidP="0087177F">
      <w:pPr>
        <w:pStyle w:val="Heading1"/>
      </w:pPr>
      <w:bookmarkStart w:id="14" w:name="O_1011973"/>
      <w:bookmarkEnd w:id="14"/>
      <w:r w:rsidRPr="0087177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17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77F" w:rsidP="0087177F">
            <w:pPr>
              <w:pStyle w:val="BodyText"/>
            </w:pPr>
            <w:r w:rsidRPr="0087177F">
              <w:t xml:space="preserve">Assessors must hold credentials specified within the Standards for Registered Training Organisations current at the time of assessment. </w:t>
            </w:r>
          </w:p>
          <w:p w:rsidR="00000000" w:rsidRPr="0087177F" w:rsidP="0087177F">
            <w:pPr>
              <w:pStyle w:val="BodyText"/>
            </w:pPr>
            <w:r w:rsidRPr="0087177F">
              <w:t>Assessment must satisfy the Principles of Assessment and Rules of Evidence and all regulatory requirements included wit</w:t>
            </w:r>
            <w:r w:rsidRPr="0087177F">
              <w:t>hin the Standards for Registered Training Organisations current at the time of assessment.</w:t>
            </w:r>
          </w:p>
          <w:p w:rsidR="00000000" w:rsidRPr="0087177F" w:rsidP="0087177F">
            <w:pPr>
              <w:pStyle w:val="BodyText"/>
            </w:pPr>
            <w:r w:rsidRPr="0087177F">
              <w:t xml:space="preserve">Assessment must occur in suitable workplace operational situations. Where this is not appropriate, assessment must occur in suitable simulated workplace operational </w:t>
            </w:r>
            <w:r w:rsidRPr="0087177F">
              <w:t>situations reflecting actual workplace conditions.</w:t>
            </w:r>
          </w:p>
          <w:p w:rsidR="00000000" w:rsidRPr="0087177F" w:rsidP="0087177F">
            <w:pPr>
              <w:pStyle w:val="BodyText"/>
            </w:pPr>
            <w:r w:rsidRPr="0087177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87177F" w:rsidP="0087177F">
            <w:pPr>
              <w:pStyle w:val="BodyText"/>
            </w:pPr>
            <w:r w:rsidRPr="0087177F">
              <w:t>Resources for assessment must include</w:t>
            </w:r>
            <w:r w:rsidRPr="0087177F">
              <w:t xml:space="preserve"> access to:</w:t>
            </w:r>
          </w:p>
          <w:p w:rsidR="00000000" w:rsidRPr="0087177F" w:rsidP="0087177F">
            <w:pPr>
              <w:pStyle w:val="ListBullet"/>
            </w:pPr>
            <w:r w:rsidRPr="0087177F">
              <w:t xml:space="preserve">relevant and appropriate materials, tools, facilities, equipment and personal protective equipment currently used in industry </w:t>
            </w:r>
          </w:p>
          <w:p w:rsidR="00000000" w:rsidRPr="0087177F" w:rsidP="0087177F">
            <w:pPr>
              <w:pStyle w:val="ListBullet"/>
            </w:pPr>
            <w:r w:rsidRPr="0087177F">
              <w:t>applicable relevant documentation including workplace procedures, industry standards, equipment specifications, regu</w:t>
            </w:r>
            <w:r w:rsidRPr="0087177F">
              <w:t>lations, codes of practice and operation manuals.</w:t>
            </w:r>
          </w:p>
        </w:tc>
      </w:tr>
    </w:tbl>
    <w:p w:rsidR="00000000" w:rsidRPr="0087177F" w:rsidP="0087177F">
      <w:pPr>
        <w:pStyle w:val="NoPaddingFontSize1"/>
      </w:pPr>
    </w:p>
    <w:p w:rsidR="00000000" w:rsidRPr="0087177F" w:rsidP="0087177F">
      <w:pPr>
        <w:pStyle w:val="AllowPageBreak"/>
      </w:pPr>
    </w:p>
    <w:p w:rsidR="00000000" w:rsidRPr="0087177F" w:rsidP="0087177F">
      <w:pPr>
        <w:pStyle w:val="Heading1"/>
      </w:pPr>
      <w:bookmarkStart w:id="15" w:name="O_1011976"/>
      <w:bookmarkEnd w:id="15"/>
      <w:r w:rsidRPr="0087177F">
        <w:t>Links</w:t>
      </w:r>
    </w:p>
    <w:p w:rsidR="00000000" w:rsidRPr="0087177F" w:rsidP="00364125">
      <w:pPr>
        <w:pStyle w:val="BodyText"/>
      </w:pPr>
      <w:r w:rsidRPr="008717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7F324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7177F" w:rsidP="0087177F"/>
    <w:sectPr w:rsidSect="0087177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7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77F" w:rsidRPr="00364125" w:rsidP="003641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7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125" w:rsidP="008717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4125" w:rsidP="008717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64125" w:rsidP="0087177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77F" w:rsidP="008717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64125">
      <w:t>Approved</w:t>
    </w:r>
    <w:r w:rsidR="0036412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6412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64125">
      <w:rPr>
        <w:noProof/>
      </w:rPr>
      <w:t>4</w:t>
    </w:r>
    <w:r>
      <w:rPr>
        <w:noProof/>
      </w:rPr>
      <w:fldChar w:fldCharType="end"/>
    </w:r>
  </w:p>
  <w:p w:rsidR="0087177F" w:rsidP="008717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6412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64125">
      <w:t>BuildSkills Australia</w:t>
    </w:r>
    <w:r w:rsidR="00364125">
      <w:fldChar w:fldCharType="end"/>
    </w:r>
  </w:p>
  <w:p w:rsidR="0087177F" w:rsidP="008717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7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1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177F" w:rsidRPr="00364125" w:rsidP="003641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7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125" w:rsidRPr="002D2AF8" w:rsidP="008717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NWPTRD005 Develop and modify trade waste policies and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64125" w:rsidP="0087177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77F" w:rsidRPr="002D2AF8" w:rsidP="008717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64125">
      <w:t>NWPTRD005 Develop and modify trade waste policies and plans</w:t>
    </w:r>
    <w:r w:rsidR="0036412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64125">
      <w:rPr>
        <w:noProof/>
      </w:rPr>
      <w:t>1 March 2025</w:t>
    </w:r>
    <w:r>
      <w:fldChar w:fldCharType="end"/>
    </w:r>
  </w:p>
  <w:p w:rsidR="0087177F" w:rsidP="008717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C8D1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1EAD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AC49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17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17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17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17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17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17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17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17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17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17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17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177F"/>
  </w:style>
  <w:style w:type="character" w:customStyle="1" w:styleId="Heading1Char">
    <w:name w:val="Heading 1 Char"/>
    <w:basedOn w:val="DefaultParagraphFont"/>
    <w:link w:val="Heading1"/>
    <w:rsid w:val="008717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17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17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177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177F"/>
    <w:rPr>
      <w:b/>
      <w:spacing w:val="0"/>
    </w:rPr>
  </w:style>
  <w:style w:type="paragraph" w:styleId="ListBullet2">
    <w:name w:val="List Bullet 2"/>
    <w:basedOn w:val="List2"/>
    <w:rsid w:val="0087177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717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17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717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17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17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17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17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17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17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17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17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17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17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17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17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17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17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17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17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17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17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17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17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17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17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17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17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17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17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17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17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17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17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17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177F"/>
    <w:rPr>
      <w:i/>
    </w:rPr>
  </w:style>
  <w:style w:type="paragraph" w:styleId="Caption">
    <w:name w:val="caption"/>
    <w:basedOn w:val="BodyText"/>
    <w:next w:val="Normal"/>
    <w:qFormat/>
    <w:rsid w:val="008717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17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17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177F"/>
  </w:style>
  <w:style w:type="paragraph" w:styleId="TableofFigures">
    <w:name w:val="table of figures"/>
    <w:basedOn w:val="Normal"/>
    <w:next w:val="Normal"/>
    <w:semiHidden/>
    <w:rsid w:val="008717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177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177F"/>
    <w:rPr>
      <w:rFonts w:ascii="Wingdings" w:hAnsi="Wingdings"/>
    </w:rPr>
  </w:style>
  <w:style w:type="paragraph" w:customStyle="1" w:styleId="TableHeading">
    <w:name w:val="Table Heading"/>
    <w:basedOn w:val="HeadingBase"/>
    <w:rsid w:val="008717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177F"/>
    <w:rPr>
      <w:color w:val="0033CC"/>
      <w:u w:val="none"/>
    </w:rPr>
  </w:style>
  <w:style w:type="paragraph" w:customStyle="1" w:styleId="BodyTextRight">
    <w:name w:val="Body Text Right"/>
    <w:basedOn w:val="BodyText"/>
    <w:rsid w:val="008717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17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17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17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17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17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177F"/>
    <w:rPr>
      <w:sz w:val="32"/>
    </w:rPr>
  </w:style>
  <w:style w:type="paragraph" w:customStyle="1" w:styleId="HeadingProcedure">
    <w:name w:val="Heading Procedure"/>
    <w:basedOn w:val="HeadingBase"/>
    <w:next w:val="Normal"/>
    <w:rsid w:val="008717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177F"/>
    <w:pPr>
      <w:spacing w:before="60" w:after="60"/>
    </w:pPr>
  </w:style>
  <w:style w:type="paragraph" w:styleId="ListContinue">
    <w:name w:val="List Continue"/>
    <w:basedOn w:val="List"/>
    <w:rsid w:val="0087177F"/>
    <w:pPr>
      <w:ind w:firstLine="0"/>
    </w:pPr>
  </w:style>
  <w:style w:type="paragraph" w:customStyle="1" w:styleId="ListNote">
    <w:name w:val="List Note"/>
    <w:basedOn w:val="List"/>
    <w:rsid w:val="008717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17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17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177F"/>
    <w:rPr>
      <w:rFonts w:ascii="Courier New" w:hAnsi="Courier New"/>
    </w:rPr>
  </w:style>
  <w:style w:type="paragraph" w:customStyle="1" w:styleId="NoteBullet">
    <w:name w:val="Note Bullet"/>
    <w:basedOn w:val="Note"/>
    <w:rsid w:val="008717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17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17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17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17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17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17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177F"/>
    <w:rPr>
      <w:b/>
      <w:smallCaps/>
    </w:rPr>
  </w:style>
  <w:style w:type="paragraph" w:customStyle="1" w:styleId="TableListNumber">
    <w:name w:val="Table List Number"/>
    <w:basedOn w:val="ListNumber"/>
    <w:rsid w:val="008717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17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177F"/>
    <w:pPr>
      <w:numPr>
        <w:numId w:val="9"/>
      </w:numPr>
    </w:pPr>
  </w:style>
  <w:style w:type="paragraph" w:customStyle="1" w:styleId="ListAlpha2">
    <w:name w:val="List Alpha 2"/>
    <w:basedOn w:val="List2"/>
    <w:rsid w:val="0087177F"/>
    <w:pPr>
      <w:numPr>
        <w:numId w:val="8"/>
      </w:numPr>
    </w:pPr>
  </w:style>
  <w:style w:type="paragraph" w:styleId="List2">
    <w:name w:val="List 2"/>
    <w:basedOn w:val="BodyText"/>
    <w:rsid w:val="008717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17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17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17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17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17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177F"/>
    <w:pPr>
      <w:numPr>
        <w:numId w:val="4"/>
      </w:numPr>
    </w:pPr>
  </w:style>
  <w:style w:type="paragraph" w:styleId="ListContinue2">
    <w:name w:val="List Continue 2"/>
    <w:basedOn w:val="List2"/>
    <w:rsid w:val="0087177F"/>
    <w:pPr>
      <w:ind w:firstLine="0"/>
    </w:pPr>
  </w:style>
  <w:style w:type="paragraph" w:styleId="ListContinue3">
    <w:name w:val="List Continue 3"/>
    <w:basedOn w:val="List3"/>
    <w:rsid w:val="0087177F"/>
    <w:pPr>
      <w:ind w:left="1021" w:firstLine="0"/>
    </w:pPr>
  </w:style>
  <w:style w:type="paragraph" w:styleId="ListContinue4">
    <w:name w:val="List Continue 4"/>
    <w:basedOn w:val="List4"/>
    <w:rsid w:val="0087177F"/>
    <w:pPr>
      <w:ind w:firstLine="0"/>
    </w:pPr>
  </w:style>
  <w:style w:type="paragraph" w:styleId="ListContinue5">
    <w:name w:val="List Continue 5"/>
    <w:basedOn w:val="List5"/>
    <w:rsid w:val="0087177F"/>
    <w:pPr>
      <w:ind w:firstLine="0"/>
    </w:pPr>
  </w:style>
  <w:style w:type="paragraph" w:styleId="ListNumber3">
    <w:name w:val="List Number 3"/>
    <w:basedOn w:val="List3"/>
    <w:rsid w:val="0087177F"/>
    <w:pPr>
      <w:numPr>
        <w:numId w:val="5"/>
      </w:numPr>
    </w:pPr>
  </w:style>
  <w:style w:type="paragraph" w:styleId="ListNumber4">
    <w:name w:val="List Number 4"/>
    <w:basedOn w:val="List4"/>
    <w:rsid w:val="0087177F"/>
    <w:pPr>
      <w:numPr>
        <w:numId w:val="6"/>
      </w:numPr>
    </w:pPr>
  </w:style>
  <w:style w:type="paragraph" w:styleId="ListNumber5">
    <w:name w:val="List Number 5"/>
    <w:basedOn w:val="List5"/>
    <w:rsid w:val="0087177F"/>
    <w:pPr>
      <w:numPr>
        <w:numId w:val="7"/>
      </w:numPr>
    </w:pPr>
  </w:style>
  <w:style w:type="paragraph" w:styleId="BlockText">
    <w:name w:val="Block Text"/>
    <w:basedOn w:val="Normal"/>
    <w:rsid w:val="008717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17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177F"/>
    <w:rPr>
      <w:sz w:val="16"/>
      <w:vertAlign w:val="superscript"/>
    </w:rPr>
  </w:style>
  <w:style w:type="character" w:customStyle="1" w:styleId="Symbols">
    <w:name w:val="Symbols"/>
    <w:basedOn w:val="DefaultParagraphFont"/>
    <w:rsid w:val="0087177F"/>
    <w:rPr>
      <w:rFonts w:ascii="Symbol" w:hAnsi="Symbol"/>
    </w:rPr>
  </w:style>
  <w:style w:type="character" w:customStyle="1" w:styleId="MenuOptions">
    <w:name w:val="Menu Options"/>
    <w:basedOn w:val="DefaultParagraphFont"/>
    <w:rsid w:val="008717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177F"/>
    <w:rPr>
      <w:b/>
    </w:rPr>
  </w:style>
  <w:style w:type="character" w:customStyle="1" w:styleId="Underlined">
    <w:name w:val="Underlined"/>
    <w:basedOn w:val="DefaultParagraphFont"/>
    <w:rsid w:val="0087177F"/>
    <w:rPr>
      <w:u w:val="single"/>
    </w:rPr>
  </w:style>
  <w:style w:type="paragraph" w:customStyle="1" w:styleId="TableBodyTextRight">
    <w:name w:val="Table Body Text Right"/>
    <w:basedOn w:val="TableBodyText"/>
    <w:rsid w:val="008717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177F"/>
    <w:rPr>
      <w:sz w:val="18"/>
    </w:rPr>
  </w:style>
  <w:style w:type="paragraph" w:customStyle="1" w:styleId="BodySmallRight">
    <w:name w:val="Body Small Right"/>
    <w:basedOn w:val="BodyTextRight"/>
    <w:rsid w:val="0087177F"/>
    <w:rPr>
      <w:sz w:val="18"/>
      <w:szCs w:val="18"/>
    </w:rPr>
  </w:style>
  <w:style w:type="paragraph" w:customStyle="1" w:styleId="MarginEdition">
    <w:name w:val="Margin Edition"/>
    <w:basedOn w:val="MarginNote"/>
    <w:rsid w:val="008717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177F"/>
    <w:rPr>
      <w:sz w:val="2"/>
      <w:szCs w:val="2"/>
    </w:rPr>
  </w:style>
  <w:style w:type="character" w:customStyle="1" w:styleId="Small">
    <w:name w:val="Small"/>
    <w:basedOn w:val="DefaultParagraphFont"/>
    <w:rsid w:val="0087177F"/>
    <w:rPr>
      <w:sz w:val="16"/>
    </w:rPr>
  </w:style>
  <w:style w:type="paragraph" w:customStyle="1" w:styleId="WideTable">
    <w:name w:val="Wide Table"/>
    <w:basedOn w:val="Normal"/>
    <w:rsid w:val="008717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177F"/>
  </w:style>
  <w:style w:type="paragraph" w:styleId="Quote">
    <w:name w:val="Quote"/>
    <w:basedOn w:val="Heading1"/>
    <w:link w:val="QuoteChar"/>
    <w:qFormat/>
    <w:rsid w:val="008717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17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177F"/>
    <w:pPr>
      <w:pageBreakBefore/>
    </w:pPr>
  </w:style>
  <w:style w:type="paragraph" w:customStyle="1" w:styleId="Border">
    <w:name w:val="Border"/>
    <w:basedOn w:val="Normal"/>
    <w:qFormat/>
    <w:rsid w:val="008717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17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17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17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17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17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17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17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17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177F"/>
    <w:rPr>
      <w:u w:val="single"/>
    </w:rPr>
  </w:style>
  <w:style w:type="character" w:customStyle="1" w:styleId="BoldandItalics">
    <w:name w:val="Bold and Italics"/>
    <w:qFormat/>
    <w:rsid w:val="0087177F"/>
    <w:rPr>
      <w:b/>
      <w:i/>
      <w:u w:val="none"/>
    </w:rPr>
  </w:style>
  <w:style w:type="paragraph" w:styleId="BalloonText">
    <w:name w:val="Balloon Text"/>
    <w:basedOn w:val="Normal"/>
    <w:link w:val="BalloonTextChar"/>
    <w:rsid w:val="008717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17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17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17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17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17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177F"/>
    <w:pPr>
      <w:spacing w:before="0" w:after="0"/>
    </w:pPr>
  </w:style>
  <w:style w:type="paragraph" w:customStyle="1" w:styleId="BodyTextBold">
    <w:name w:val="Body Text Bold"/>
    <w:basedOn w:val="BodyText"/>
    <w:qFormat/>
    <w:rsid w:val="0087177F"/>
    <w:rPr>
      <w:b/>
    </w:rPr>
  </w:style>
  <w:style w:type="character" w:styleId="Hyperlink">
    <w:name w:val="Hyperlink"/>
    <w:basedOn w:val="DefaultParagraphFont"/>
    <w:uiPriority w:val="99"/>
    <w:unhideWhenUsed/>
    <w:rsid w:val="003641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927</Words>
  <Characters>6125</Characters>
  <Application>Microsoft Office Word</Application>
  <DocSecurity>0</DocSecurity>
  <Lines>226</Lines>
  <Paragraphs>125</Paragraphs>
  <ScaleCrop>false</ScaleCrop>
  <Company>Author-it Software Corporation Ltd.</Company>
  <LinksUpToDate>false</LinksUpToDate>
  <CharactersWithSpaces>6927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NWPTRD005 Develop and modify trade waste policies and plans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2025-03-01T10:48:00Z</dcterms:created>
  <dcterms:modified xsi:type="dcterms:W3CDTF">2025-03-01T10:49:00Z</dcterms:modified>
</cp:coreProperties>
</file>