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EEC" w:rsidP="00201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NWPSS00013 Hydrometric Monitoring Basics Skill Set</w:t>
      </w:r>
      <w:r>
        <w:fldChar w:fldCharType="end"/>
      </w:r>
    </w:p>
    <w:p w:rsidR="00201EEC" w:rsidP="00201EEC">
      <w:pPr>
        <w:pStyle w:val="Version"/>
        <w:sectPr w:rsidSect="00FE1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E1A42" w:rsidP="00FE1A42">
      <w:pPr>
        <w:pStyle w:val="SuperHeading"/>
      </w:pPr>
      <w:r w:rsidRPr="00FE1A42">
        <w:t>NWPSS00013 Hydrometric Monitoring Basics Skill Set</w:t>
      </w:r>
    </w:p>
    <w:p w:rsidR="00000000" w:rsidRPr="00FE1A42" w:rsidP="00FE1A42">
      <w:pPr>
        <w:pStyle w:val="Heading1"/>
      </w:pPr>
      <w:bookmarkStart w:id="1" w:name="O_1175096"/>
      <w:bookmarkEnd w:id="1"/>
      <w:r w:rsidRPr="00FE1A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A42" w:rsidP="00FE1A42">
            <w:pPr>
              <w:pStyle w:val="BodyText"/>
            </w:pPr>
            <w:r w:rsidRPr="00FE1A42">
              <w:rPr>
                <w:rStyle w:val="SpecialBold"/>
              </w:rPr>
              <w:t>Release 2.</w:t>
            </w:r>
            <w:r w:rsidRPr="00FE1A42">
              <w:t xml:space="preserve"> This is the second release of this Skill Set in the NWP Water Training Package Release 4.1. Skill Set Requirements Typographical error corrected AHCLPW313.</w:t>
            </w:r>
          </w:p>
          <w:p w:rsidR="00000000" w:rsidRPr="00FE1A42" w:rsidP="00FE1A42">
            <w:pPr>
              <w:pStyle w:val="BodyText"/>
            </w:pPr>
            <w:r w:rsidRPr="00FE1A42">
              <w:rPr>
                <w:rStyle w:val="SpecialBold"/>
              </w:rPr>
              <w:t>Release 1.</w:t>
            </w:r>
            <w:r w:rsidRPr="00FE1A42">
              <w:t xml:space="preserve"> This is the first release of this Skill Set in t</w:t>
            </w:r>
            <w:r w:rsidRPr="00FE1A42">
              <w:t>he NWP Water Training Package release 4.0 and meets the Standards for Training Packages.</w:t>
            </w:r>
          </w:p>
          <w:p w:rsidR="00000000" w:rsidRPr="00FE1A42" w:rsidP="00FE1A42">
            <w:pPr>
              <w:pStyle w:val="BodyText"/>
            </w:pPr>
            <w:r w:rsidRPr="00FE1A42">
              <w:t>This Skill Set replaces and is equivalent to NWPSS00005 Hydrography basics.</w:t>
            </w:r>
          </w:p>
        </w:tc>
      </w:tr>
    </w:tbl>
    <w:p w:rsidR="00201EEC" w:rsidP="00FE1A42">
      <w:pPr>
        <w:pStyle w:val="NoPaddingFontSize1"/>
      </w:pPr>
    </w:p>
    <w:p w:rsidR="00201EEC" w:rsidP="00FE1A42">
      <w:pPr>
        <w:pStyle w:val="NoPaddingFontSize1"/>
      </w:pPr>
    </w:p>
    <w:p w:rsidR="00000000" w:rsidRPr="00FE1A42" w:rsidP="00FE1A42">
      <w:pPr>
        <w:pStyle w:val="Heading1"/>
      </w:pPr>
      <w:bookmarkStart w:id="2" w:name="O_1175095"/>
      <w:bookmarkEnd w:id="2"/>
      <w:r w:rsidRPr="00FE1A4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A42" w:rsidP="00FE1A42">
            <w:pPr>
              <w:pStyle w:val="BodyText"/>
            </w:pPr>
            <w:r w:rsidRPr="00FE1A42">
              <w:t>This Skill Set is for individuals who undertake basic hyd</w:t>
            </w:r>
            <w:r w:rsidRPr="00FE1A42">
              <w:t>rometric monitoring operations.</w:t>
            </w:r>
          </w:p>
        </w:tc>
      </w:tr>
    </w:tbl>
    <w:p w:rsidR="00201EEC" w:rsidP="00FE1A42">
      <w:pPr>
        <w:pStyle w:val="NoPaddingFontSize1"/>
      </w:pPr>
    </w:p>
    <w:p w:rsidR="00201EEC" w:rsidP="00FE1A42">
      <w:pPr>
        <w:pStyle w:val="NoPaddingFontSize1"/>
      </w:pPr>
    </w:p>
    <w:p w:rsidR="00000000" w:rsidRPr="00FE1A42" w:rsidP="00FE1A42">
      <w:pPr>
        <w:pStyle w:val="Heading1"/>
      </w:pPr>
      <w:bookmarkStart w:id="3" w:name="O_1175094"/>
      <w:bookmarkEnd w:id="3"/>
      <w:r w:rsidRPr="00FE1A4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A42" w:rsidP="00FE1A42">
            <w:pPr>
              <w:pStyle w:val="BodyText"/>
            </w:pPr>
            <w:r w:rsidRPr="00FE1A42">
              <w:t>This Skill Set is part of the NWP Water Training Package and can be a pathway to Certificate IV in Water Industry Operations.</w:t>
            </w:r>
          </w:p>
        </w:tc>
      </w:tr>
    </w:tbl>
    <w:p w:rsidR="00201EEC" w:rsidP="00FE1A42">
      <w:pPr>
        <w:pStyle w:val="NoPaddingFontSize1"/>
      </w:pPr>
    </w:p>
    <w:p w:rsidR="00201EEC" w:rsidP="00FE1A42">
      <w:pPr>
        <w:pStyle w:val="NoPaddingFontSize1"/>
      </w:pPr>
    </w:p>
    <w:p w:rsidR="00000000" w:rsidRPr="00FE1A42" w:rsidP="00FE1A42">
      <w:pPr>
        <w:pStyle w:val="Heading1"/>
      </w:pPr>
      <w:bookmarkStart w:id="4" w:name="O_1175093"/>
      <w:bookmarkEnd w:id="4"/>
      <w:r w:rsidRPr="00FE1A4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A42" w:rsidP="00FE1A42">
            <w:pPr>
              <w:pStyle w:val="BodyText"/>
            </w:pPr>
            <w:r w:rsidRPr="00FE1A42">
              <w:t>No licensing, legislative or certification requirements apply to this skill set at the time of publication.</w:t>
            </w:r>
          </w:p>
        </w:tc>
      </w:tr>
    </w:tbl>
    <w:p w:rsidR="00201EEC" w:rsidP="00FE1A42">
      <w:pPr>
        <w:pStyle w:val="NoPaddingFontSize1"/>
      </w:pPr>
    </w:p>
    <w:p w:rsidR="00201EEC" w:rsidP="00FE1A42">
      <w:pPr>
        <w:pStyle w:val="NoPaddingFontSize1"/>
      </w:pPr>
    </w:p>
    <w:p w:rsidR="00000000" w:rsidRPr="00FE1A42" w:rsidP="00FE1A42">
      <w:pPr>
        <w:pStyle w:val="Heading1"/>
      </w:pPr>
      <w:bookmarkStart w:id="5" w:name="O_1175092"/>
      <w:bookmarkEnd w:id="5"/>
      <w:r w:rsidRPr="00FE1A4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A42">
            <w:pPr>
              <w:pStyle w:val="BodyText"/>
              <w:rPr>
                <w:lang w:val="en-NZ"/>
              </w:rPr>
            </w:pPr>
            <w:r w:rsidRPr="00FE1A42">
              <w:rPr>
                <w:rStyle w:val="SpecialBold"/>
              </w:rPr>
              <w:t>A total of 3 units of competency must be attained:</w:t>
            </w:r>
          </w:p>
        </w:tc>
      </w:tr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A42">
            <w:pPr>
              <w:pStyle w:val="BodyText"/>
              <w:rPr>
                <w:lang w:val="en-NZ"/>
              </w:rPr>
            </w:pPr>
            <w:r w:rsidRPr="00FE1A42">
              <w:t>AHCLPW313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A42">
            <w:pPr>
              <w:pStyle w:val="BodyText"/>
              <w:rPr>
                <w:lang w:val="en-NZ"/>
              </w:rPr>
            </w:pPr>
            <w:r w:rsidRPr="00FE1A42">
              <w:t>Undertake sampling and testing of water</w:t>
            </w:r>
          </w:p>
        </w:tc>
      </w:tr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A42">
            <w:pPr>
              <w:pStyle w:val="BodyText"/>
              <w:rPr>
                <w:lang w:val="en-NZ"/>
              </w:rPr>
            </w:pPr>
            <w:r w:rsidRPr="00FE1A42">
              <w:t>NWPHYD007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A42">
            <w:pPr>
              <w:pStyle w:val="BodyText"/>
              <w:rPr>
                <w:lang w:val="en-NZ"/>
              </w:rPr>
            </w:pPr>
            <w:r w:rsidRPr="00FE1A42">
              <w:t>Measure discharge using wading method</w:t>
            </w:r>
          </w:p>
        </w:tc>
      </w:tr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A42">
            <w:pPr>
              <w:pStyle w:val="BodyText"/>
              <w:rPr>
                <w:lang w:val="en-NZ"/>
              </w:rPr>
            </w:pPr>
            <w:r w:rsidRPr="00FE1A42">
              <w:t>NWPHYD008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A42" w:rsidP="00FE1A42">
            <w:pPr>
              <w:pStyle w:val="BodyText"/>
            </w:pPr>
            <w:r w:rsidRPr="00FE1A42">
              <w:t>Operate, maintain and decommission monitoring sites</w:t>
            </w:r>
          </w:p>
        </w:tc>
      </w:tr>
    </w:tbl>
    <w:p w:rsidR="00201EEC" w:rsidP="00FE1A42">
      <w:pPr>
        <w:pStyle w:val="NoPaddingFontSize1"/>
      </w:pPr>
    </w:p>
    <w:p w:rsidR="00201EEC" w:rsidP="00FE1A42">
      <w:pPr>
        <w:pStyle w:val="NoPaddingFontSize1"/>
      </w:pPr>
    </w:p>
    <w:p w:rsidR="00000000" w:rsidRPr="00FE1A42" w:rsidP="00FE1A42">
      <w:pPr>
        <w:pStyle w:val="Heading1"/>
      </w:pPr>
      <w:bookmarkStart w:id="6" w:name="O_1175091"/>
      <w:bookmarkEnd w:id="6"/>
      <w:r w:rsidRPr="00FE1A4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A42" w:rsidP="00FE1A42">
            <w:pPr>
              <w:pStyle w:val="BodyText"/>
            </w:pPr>
            <w:r w:rsidRPr="00FE1A42">
              <w:t>This skill set applies to those working in water industry operations who undertake basic hydrometric monitoring operations.</w:t>
            </w:r>
          </w:p>
        </w:tc>
      </w:tr>
    </w:tbl>
    <w:p w:rsidR="00201EEC" w:rsidP="00FE1A42">
      <w:pPr>
        <w:pStyle w:val="NoPaddingFontSize1"/>
      </w:pPr>
    </w:p>
    <w:p w:rsidR="00201EEC" w:rsidP="00FE1A42">
      <w:pPr>
        <w:pStyle w:val="NoPaddingFontSize1"/>
      </w:pPr>
    </w:p>
    <w:p w:rsidR="00000000" w:rsidRPr="00FE1A42" w:rsidP="00FE1A42">
      <w:pPr>
        <w:pStyle w:val="Heading1"/>
      </w:pPr>
      <w:bookmarkStart w:id="7" w:name="O_1175090"/>
      <w:bookmarkEnd w:id="7"/>
      <w:r w:rsidRPr="00FE1A4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1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A42" w:rsidP="00FE1A42">
            <w:pPr>
              <w:pStyle w:val="BodyText"/>
            </w:pPr>
            <w:r w:rsidRPr="00FE1A42">
              <w:t>This NWPSS00013 Hydrometric Monitoring Basics Skill Set from the N</w:t>
            </w:r>
            <w:r w:rsidRPr="00FE1A42">
              <w:t>WP Water Training Package meets the industry requirements for individuals who undertake basic hydrometric monitoring operations in the water industry.</w:t>
            </w:r>
          </w:p>
        </w:tc>
      </w:tr>
    </w:tbl>
    <w:p w:rsidR="00201EEC" w:rsidP="00FE1A42">
      <w:pPr>
        <w:pStyle w:val="NoPaddingFontSize1"/>
      </w:pPr>
    </w:p>
    <w:p w:rsidR="00201EEC" w:rsidP="00FE1A42">
      <w:pPr>
        <w:pStyle w:val="NoPaddingFontSize1"/>
      </w:pPr>
    </w:p>
    <w:p w:rsidR="00000000" w:rsidRPr="00FE1A42" w:rsidP="00FE1A42">
      <w:pPr>
        <w:pStyle w:val="Heading1"/>
      </w:pPr>
      <w:bookmarkStart w:id="8" w:name="O_1175089"/>
      <w:bookmarkEnd w:id="8"/>
      <w:r w:rsidRPr="00FE1A42">
        <w:t>Custom Content Section</w:t>
      </w:r>
    </w:p>
    <w:p w:rsidR="00000000" w:rsidRPr="00FE1A42" w:rsidP="00201EEC">
      <w:pPr>
        <w:pStyle w:val="BodyText"/>
      </w:pPr>
      <w:r w:rsidRPr="00FE1A42">
        <w:t>Not applicable.</w:t>
      </w:r>
    </w:p>
    <w:p w:rsidR="00000000" w:rsidRPr="00FE1A42" w:rsidP="00FE1A42"/>
    <w:sectPr w:rsidSect="00FE1A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42" w:rsidRPr="00201EEC" w:rsidP="00201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EC" w:rsidP="00FE1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EEC" w:rsidP="00FE1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1EEC" w:rsidP="00FE1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A42" w:rsidRPr="00201EEC" w:rsidP="00201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EC" w:rsidRPr="002D2AF8" w:rsidP="00FE1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NWPSS00013 Hydrometric Monitoring Basics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201EEC" w:rsidP="00FE1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A42"/>
  </w:style>
  <w:style w:type="character" w:customStyle="1" w:styleId="Heading1Char">
    <w:name w:val="Heading 1 Char"/>
    <w:basedOn w:val="DefaultParagraphFont"/>
    <w:link w:val="Heading1"/>
    <w:rsid w:val="00FE1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A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1A42"/>
    <w:rPr>
      <w:b/>
      <w:spacing w:val="0"/>
    </w:rPr>
  </w:style>
  <w:style w:type="paragraph" w:customStyle="1" w:styleId="SuperHeading">
    <w:name w:val="SuperHeading"/>
    <w:basedOn w:val="Normal"/>
    <w:rsid w:val="00FE1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1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A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1A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1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1A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1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1A42"/>
    <w:rPr>
      <w:i/>
    </w:rPr>
  </w:style>
  <w:style w:type="paragraph" w:styleId="Caption">
    <w:name w:val="caption"/>
    <w:basedOn w:val="BodyText"/>
    <w:next w:val="Normal"/>
    <w:qFormat/>
    <w:rsid w:val="00FE1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A42"/>
  </w:style>
  <w:style w:type="paragraph" w:styleId="TableofFigures">
    <w:name w:val="table of figures"/>
    <w:basedOn w:val="Normal"/>
    <w:next w:val="Normal"/>
    <w:semiHidden/>
    <w:rsid w:val="00FE1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A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1A42"/>
    <w:rPr>
      <w:rFonts w:ascii="Wingdings" w:hAnsi="Wingdings"/>
    </w:rPr>
  </w:style>
  <w:style w:type="paragraph" w:customStyle="1" w:styleId="TableHeading">
    <w:name w:val="Table Heading"/>
    <w:basedOn w:val="HeadingBase"/>
    <w:rsid w:val="00FE1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A42"/>
    <w:rPr>
      <w:color w:val="0033CC"/>
      <w:u w:val="none"/>
    </w:rPr>
  </w:style>
  <w:style w:type="paragraph" w:customStyle="1" w:styleId="BodyTextRight">
    <w:name w:val="Body Text Right"/>
    <w:basedOn w:val="BodyText"/>
    <w:rsid w:val="00FE1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A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A42"/>
    <w:rPr>
      <w:sz w:val="32"/>
    </w:rPr>
  </w:style>
  <w:style w:type="paragraph" w:customStyle="1" w:styleId="HeadingProcedure">
    <w:name w:val="Heading Procedure"/>
    <w:basedOn w:val="HeadingBase"/>
    <w:next w:val="Normal"/>
    <w:rsid w:val="00FE1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A42"/>
    <w:pPr>
      <w:spacing w:before="60" w:after="60"/>
    </w:pPr>
  </w:style>
  <w:style w:type="paragraph" w:styleId="ListContinue">
    <w:name w:val="List Continue"/>
    <w:basedOn w:val="List"/>
    <w:rsid w:val="00FE1A42"/>
    <w:pPr>
      <w:ind w:firstLine="0"/>
    </w:pPr>
  </w:style>
  <w:style w:type="paragraph" w:customStyle="1" w:styleId="ListNote">
    <w:name w:val="List Note"/>
    <w:basedOn w:val="List"/>
    <w:rsid w:val="00FE1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A42"/>
    <w:rPr>
      <w:rFonts w:ascii="Courier New" w:hAnsi="Courier New"/>
    </w:rPr>
  </w:style>
  <w:style w:type="paragraph" w:customStyle="1" w:styleId="NoteBullet">
    <w:name w:val="Note Bullet"/>
    <w:basedOn w:val="Note"/>
    <w:rsid w:val="00FE1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A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1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A42"/>
    <w:rPr>
      <w:b/>
      <w:smallCaps/>
    </w:rPr>
  </w:style>
  <w:style w:type="paragraph" w:customStyle="1" w:styleId="TableListNumber">
    <w:name w:val="Table List Number"/>
    <w:basedOn w:val="ListNumber"/>
    <w:rsid w:val="00FE1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A42"/>
    <w:pPr>
      <w:numPr>
        <w:numId w:val="7"/>
      </w:numPr>
    </w:pPr>
  </w:style>
  <w:style w:type="paragraph" w:customStyle="1" w:styleId="ListAlpha2">
    <w:name w:val="List Alpha 2"/>
    <w:basedOn w:val="List2"/>
    <w:rsid w:val="00FE1A42"/>
    <w:pPr>
      <w:numPr>
        <w:numId w:val="6"/>
      </w:numPr>
    </w:pPr>
  </w:style>
  <w:style w:type="paragraph" w:styleId="List2">
    <w:name w:val="List 2"/>
    <w:basedOn w:val="BodyText"/>
    <w:rsid w:val="00FE1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A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A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1A42"/>
    <w:pPr>
      <w:numPr>
        <w:numId w:val="2"/>
      </w:numPr>
    </w:pPr>
  </w:style>
  <w:style w:type="paragraph" w:styleId="ListContinue2">
    <w:name w:val="List Continue 2"/>
    <w:basedOn w:val="List2"/>
    <w:rsid w:val="00FE1A42"/>
    <w:pPr>
      <w:ind w:firstLine="0"/>
    </w:pPr>
  </w:style>
  <w:style w:type="paragraph" w:styleId="ListContinue3">
    <w:name w:val="List Continue 3"/>
    <w:basedOn w:val="List3"/>
    <w:rsid w:val="00FE1A42"/>
    <w:pPr>
      <w:ind w:left="1021" w:firstLine="0"/>
    </w:pPr>
  </w:style>
  <w:style w:type="paragraph" w:styleId="ListContinue4">
    <w:name w:val="List Continue 4"/>
    <w:basedOn w:val="List4"/>
    <w:rsid w:val="00FE1A42"/>
    <w:pPr>
      <w:ind w:firstLine="0"/>
    </w:pPr>
  </w:style>
  <w:style w:type="paragraph" w:styleId="ListContinue5">
    <w:name w:val="List Continue 5"/>
    <w:basedOn w:val="List5"/>
    <w:rsid w:val="00FE1A42"/>
    <w:pPr>
      <w:ind w:firstLine="0"/>
    </w:pPr>
  </w:style>
  <w:style w:type="paragraph" w:styleId="ListNumber3">
    <w:name w:val="List Number 3"/>
    <w:basedOn w:val="List3"/>
    <w:rsid w:val="00FE1A42"/>
    <w:pPr>
      <w:numPr>
        <w:numId w:val="3"/>
      </w:numPr>
    </w:pPr>
  </w:style>
  <w:style w:type="paragraph" w:styleId="ListNumber4">
    <w:name w:val="List Number 4"/>
    <w:basedOn w:val="List4"/>
    <w:rsid w:val="00FE1A42"/>
    <w:pPr>
      <w:numPr>
        <w:numId w:val="4"/>
      </w:numPr>
    </w:pPr>
  </w:style>
  <w:style w:type="paragraph" w:styleId="ListNumber5">
    <w:name w:val="List Number 5"/>
    <w:basedOn w:val="List5"/>
    <w:rsid w:val="00FE1A42"/>
    <w:pPr>
      <w:numPr>
        <w:numId w:val="5"/>
      </w:numPr>
    </w:pPr>
  </w:style>
  <w:style w:type="paragraph" w:styleId="BlockText">
    <w:name w:val="Block Text"/>
    <w:basedOn w:val="Normal"/>
    <w:rsid w:val="00FE1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A42"/>
    <w:rPr>
      <w:sz w:val="16"/>
      <w:vertAlign w:val="superscript"/>
    </w:rPr>
  </w:style>
  <w:style w:type="character" w:customStyle="1" w:styleId="Symbols">
    <w:name w:val="Symbols"/>
    <w:basedOn w:val="DefaultParagraphFont"/>
    <w:rsid w:val="00FE1A42"/>
    <w:rPr>
      <w:rFonts w:ascii="Symbol" w:hAnsi="Symbol"/>
    </w:rPr>
  </w:style>
  <w:style w:type="character" w:customStyle="1" w:styleId="MenuOptions">
    <w:name w:val="Menu Options"/>
    <w:basedOn w:val="DefaultParagraphFont"/>
    <w:rsid w:val="00FE1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A42"/>
    <w:rPr>
      <w:b/>
    </w:rPr>
  </w:style>
  <w:style w:type="character" w:customStyle="1" w:styleId="Underlined">
    <w:name w:val="Underlined"/>
    <w:basedOn w:val="DefaultParagraphFont"/>
    <w:rsid w:val="00FE1A42"/>
    <w:rPr>
      <w:u w:val="single"/>
    </w:rPr>
  </w:style>
  <w:style w:type="paragraph" w:customStyle="1" w:styleId="TableBodyTextRight">
    <w:name w:val="Table Body Text Right"/>
    <w:basedOn w:val="TableBodyText"/>
    <w:rsid w:val="00FE1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A42"/>
    <w:rPr>
      <w:sz w:val="18"/>
    </w:rPr>
  </w:style>
  <w:style w:type="paragraph" w:customStyle="1" w:styleId="BodySmallRight">
    <w:name w:val="Body Small Right"/>
    <w:basedOn w:val="BodyTextRight"/>
    <w:rsid w:val="00FE1A42"/>
    <w:rPr>
      <w:sz w:val="18"/>
      <w:szCs w:val="18"/>
    </w:rPr>
  </w:style>
  <w:style w:type="paragraph" w:customStyle="1" w:styleId="MarginEdition">
    <w:name w:val="Margin Edition"/>
    <w:basedOn w:val="MarginNote"/>
    <w:rsid w:val="00FE1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A42"/>
    <w:rPr>
      <w:sz w:val="2"/>
      <w:szCs w:val="2"/>
    </w:rPr>
  </w:style>
  <w:style w:type="character" w:customStyle="1" w:styleId="Small">
    <w:name w:val="Small"/>
    <w:basedOn w:val="DefaultParagraphFont"/>
    <w:rsid w:val="00FE1A42"/>
    <w:rPr>
      <w:sz w:val="16"/>
    </w:rPr>
  </w:style>
  <w:style w:type="paragraph" w:customStyle="1" w:styleId="WideTable">
    <w:name w:val="Wide Table"/>
    <w:basedOn w:val="Normal"/>
    <w:rsid w:val="00FE1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A42"/>
  </w:style>
  <w:style w:type="paragraph" w:styleId="Quote">
    <w:name w:val="Quote"/>
    <w:basedOn w:val="Heading1"/>
    <w:link w:val="QuoteChar"/>
    <w:qFormat/>
    <w:rsid w:val="00FE1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A42"/>
    <w:pPr>
      <w:pageBreakBefore/>
    </w:pPr>
  </w:style>
  <w:style w:type="paragraph" w:customStyle="1" w:styleId="Border">
    <w:name w:val="Border"/>
    <w:basedOn w:val="Normal"/>
    <w:qFormat/>
    <w:rsid w:val="00FE1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A42"/>
    <w:rPr>
      <w:u w:val="single"/>
    </w:rPr>
  </w:style>
  <w:style w:type="character" w:customStyle="1" w:styleId="BoldandItalics">
    <w:name w:val="Bold and Italics"/>
    <w:qFormat/>
    <w:rsid w:val="00FE1A42"/>
    <w:rPr>
      <w:b/>
      <w:i/>
      <w:u w:val="none"/>
    </w:rPr>
  </w:style>
  <w:style w:type="paragraph" w:styleId="BalloonText">
    <w:name w:val="Balloon Text"/>
    <w:basedOn w:val="Normal"/>
    <w:link w:val="BalloonTextChar"/>
    <w:rsid w:val="00FE1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A42"/>
    <w:pPr>
      <w:spacing w:before="0" w:after="0"/>
    </w:pPr>
  </w:style>
  <w:style w:type="paragraph" w:customStyle="1" w:styleId="BodyTextBold">
    <w:name w:val="Body Text Bold"/>
    <w:basedOn w:val="BodyText"/>
    <w:qFormat/>
    <w:rsid w:val="00FE1A4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1439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NWPSS00013 Hydrometric Monitoring Basics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2021-03-24T11:24:55Z</dcterms:created>
  <dcterms:modified xsi:type="dcterms:W3CDTF">2021-03-19T03:40:00Z</dcterms:modified>
</cp:coreProperties>
</file>