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2846" w:rsidP="00DC2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NWPSS00004 Dam operations</w:t>
      </w:r>
      <w:r>
        <w:fldChar w:fldCharType="end"/>
      </w:r>
    </w:p>
    <w:p w:rsidR="00DC2846" w:rsidP="00DC2846">
      <w:pPr>
        <w:pStyle w:val="Version"/>
        <w:sectPr w:rsidSect="00E07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73D2" w:rsidP="00E073D2">
      <w:pPr>
        <w:pStyle w:val="SuperHeading"/>
      </w:pPr>
      <w:r w:rsidRPr="00E073D2">
        <w:t>NWPSS00004 Dam operations</w:t>
      </w:r>
    </w:p>
    <w:p w:rsidR="00000000" w:rsidRPr="00E073D2" w:rsidP="00E073D2">
      <w:pPr>
        <w:pStyle w:val="Heading1"/>
      </w:pPr>
      <w:bookmarkStart w:id="1" w:name="O_1068305"/>
      <w:bookmarkEnd w:id="1"/>
      <w:r w:rsidRPr="00E073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Release 2: This is the second release of this Skill Set in the NWP National Water Training Package with updated unit codes and details.</w:t>
            </w:r>
          </w:p>
          <w:p w:rsidR="00000000" w:rsidRPr="00E073D2" w:rsidP="00E073D2">
            <w:pPr>
              <w:pStyle w:val="BodyText"/>
            </w:pPr>
            <w:r w:rsidRPr="00E073D2">
              <w:t>Release 1: This skill set was released in NWP Water Training Package release 1.0 and meets the Stan</w:t>
            </w:r>
            <w:r w:rsidRPr="00E073D2">
              <w:t>dards for Training Packages.</w:t>
            </w:r>
          </w:p>
          <w:p w:rsidR="00000000" w:rsidRPr="00E073D2" w:rsidP="00E073D2">
            <w:pPr>
              <w:pStyle w:val="ListBullet"/>
            </w:pPr>
            <w:r w:rsidRPr="00E073D2">
              <w:t>New skill set composed of existing units.</w:t>
            </w:r>
          </w:p>
        </w:tc>
      </w:tr>
    </w:tbl>
    <w:p w:rsidR="00000000" w:rsidRPr="00E073D2" w:rsidP="00E073D2">
      <w:pPr>
        <w:pStyle w:val="NoPaddingFontSize1"/>
      </w:pPr>
    </w:p>
    <w:p w:rsidR="00000000" w:rsidRPr="00E073D2" w:rsidP="00E073D2">
      <w:pPr>
        <w:pStyle w:val="AllowPageBreak"/>
      </w:pPr>
    </w:p>
    <w:p w:rsidR="00000000" w:rsidRPr="00E073D2" w:rsidP="00E073D2">
      <w:pPr>
        <w:pStyle w:val="Heading1"/>
      </w:pPr>
      <w:bookmarkStart w:id="2" w:name="O_1068304"/>
      <w:bookmarkEnd w:id="2"/>
      <w:r w:rsidRPr="00E073D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This skill set allows for the attainment of competencies in dam operations. The skill set covers skills that allow water industry staff to inspect, mon</w:t>
            </w:r>
            <w:r w:rsidRPr="00E073D2">
              <w:t>itor and report on dam operations.</w:t>
            </w:r>
          </w:p>
        </w:tc>
      </w:tr>
    </w:tbl>
    <w:p w:rsidR="00DC2846" w:rsidP="00E073D2">
      <w:pPr>
        <w:pStyle w:val="NoPaddingFontSize1"/>
      </w:pPr>
    </w:p>
    <w:p w:rsidR="00DC2846" w:rsidP="00E073D2">
      <w:pPr>
        <w:pStyle w:val="NoPaddingFontSize1"/>
      </w:pPr>
    </w:p>
    <w:p w:rsidR="00000000" w:rsidRPr="00E073D2" w:rsidP="00E073D2">
      <w:pPr>
        <w:pStyle w:val="Heading1"/>
      </w:pPr>
      <w:bookmarkStart w:id="3" w:name="O_1068303"/>
      <w:bookmarkEnd w:id="3"/>
      <w:r w:rsidRPr="00E073D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These units may provide credit towards a range of qualifications in the Water Training Package.</w:t>
            </w:r>
          </w:p>
        </w:tc>
      </w:tr>
    </w:tbl>
    <w:p w:rsidR="00000000" w:rsidRPr="00E073D2" w:rsidP="00E073D2">
      <w:pPr>
        <w:pStyle w:val="NoPaddingFontSize1"/>
      </w:pPr>
    </w:p>
    <w:p w:rsidR="00DC2846" w:rsidP="00E073D2">
      <w:pPr>
        <w:pStyle w:val="BodyText"/>
      </w:pPr>
      <w:r w:rsidRPr="00E073D2">
        <w:t xml:space="preserve"> </w:t>
      </w:r>
    </w:p>
    <w:p w:rsidR="00DC2846" w:rsidP="00E073D2">
      <w:pPr>
        <w:pStyle w:val="BodyText"/>
      </w:pPr>
    </w:p>
    <w:p w:rsidR="00000000" w:rsidRPr="00E073D2" w:rsidP="00E073D2">
      <w:pPr>
        <w:pStyle w:val="Heading1"/>
      </w:pPr>
      <w:bookmarkStart w:id="4" w:name="O_1068302"/>
      <w:bookmarkEnd w:id="4"/>
      <w:r w:rsidRPr="00E073D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No licensing, legislative or certification requirements apply to this skill set at the time of publication.</w:t>
            </w:r>
          </w:p>
        </w:tc>
      </w:tr>
    </w:tbl>
    <w:p w:rsidR="00DC2846" w:rsidP="00E073D2">
      <w:pPr>
        <w:pStyle w:val="NoPaddingFontSize1"/>
      </w:pPr>
    </w:p>
    <w:p w:rsidR="00DC2846" w:rsidP="00E073D2">
      <w:pPr>
        <w:pStyle w:val="NoPaddingFontSize1"/>
      </w:pPr>
    </w:p>
    <w:p w:rsidR="00000000" w:rsidRPr="00E073D2" w:rsidP="00E073D2">
      <w:pPr>
        <w:pStyle w:val="Heading1"/>
      </w:pPr>
      <w:bookmarkStart w:id="5" w:name="O_1068301"/>
      <w:bookmarkEnd w:id="5"/>
      <w:r w:rsidRPr="00E073D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rPr>
                <w:rStyle w:val="SpecialBold"/>
              </w:rPr>
              <w:t xml:space="preserve">A total of </w:t>
            </w:r>
            <w:r w:rsidRPr="00E073D2">
              <w:t>5</w:t>
            </w:r>
            <w:r w:rsidRPr="00E073D2">
              <w:rPr>
                <w:rStyle w:val="SpecialBold"/>
              </w:rPr>
              <w:t xml:space="preserve"> units of competency must be attained.</w:t>
            </w:r>
          </w:p>
        </w:tc>
      </w:tr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NWPCAD008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Monitor and control dam operations</w:t>
            </w:r>
          </w:p>
        </w:tc>
      </w:tr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NWPCAD009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Monitor and implement dam maintenance</w:t>
            </w:r>
          </w:p>
        </w:tc>
      </w:tr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NWPCAD010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Inspect and report on concrete dam safety</w:t>
            </w:r>
          </w:p>
        </w:tc>
      </w:tr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NWPCAD011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Inspect and report on embankment dam safety</w:t>
            </w:r>
          </w:p>
        </w:tc>
      </w:tr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3D2">
            <w:pPr>
              <w:pStyle w:val="BodyText"/>
              <w:rPr>
                <w:lang w:val="en-NZ"/>
              </w:rPr>
            </w:pPr>
            <w:r w:rsidRPr="00E073D2">
              <w:t>NWPCAD013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Conduct and report dam safety instrumentation monitoring</w:t>
            </w:r>
          </w:p>
        </w:tc>
      </w:tr>
    </w:tbl>
    <w:p w:rsidR="00DC2846" w:rsidP="00E073D2">
      <w:pPr>
        <w:pStyle w:val="NoPaddingFontSize1"/>
      </w:pPr>
    </w:p>
    <w:p w:rsidR="00DC2846" w:rsidP="00E073D2">
      <w:pPr>
        <w:pStyle w:val="NoPaddingFontSize1"/>
      </w:pPr>
    </w:p>
    <w:p w:rsidR="00000000" w:rsidRPr="00E073D2" w:rsidP="00E073D2">
      <w:pPr>
        <w:pStyle w:val="Heading1"/>
      </w:pPr>
      <w:bookmarkStart w:id="6" w:name="O_1068300"/>
      <w:bookmarkEnd w:id="6"/>
      <w:r w:rsidRPr="00E073D2">
        <w:t>Target Gro</w:t>
      </w:r>
      <w:r w:rsidRPr="00E073D2">
        <w:t>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This skill set applies to those working in water industry operations.</w:t>
            </w:r>
          </w:p>
        </w:tc>
      </w:tr>
    </w:tbl>
    <w:p w:rsidR="00DC2846" w:rsidP="00E073D2">
      <w:pPr>
        <w:pStyle w:val="NoPaddingFontSize1"/>
      </w:pPr>
    </w:p>
    <w:p w:rsidR="00DC2846" w:rsidP="00E073D2">
      <w:pPr>
        <w:pStyle w:val="NoPaddingFontSize1"/>
      </w:pPr>
    </w:p>
    <w:p w:rsidR="00000000" w:rsidRPr="00E073D2" w:rsidP="00E073D2">
      <w:pPr>
        <w:pStyle w:val="Heading1"/>
      </w:pPr>
      <w:bookmarkStart w:id="7" w:name="O_1068299"/>
      <w:bookmarkEnd w:id="7"/>
      <w:r w:rsidRPr="00E073D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3D2" w:rsidP="00E073D2">
            <w:pPr>
              <w:pStyle w:val="BodyText"/>
            </w:pPr>
            <w:r w:rsidRPr="00E073D2">
              <w:t>These competencies meet the industry standards for dam operations.</w:t>
            </w:r>
          </w:p>
        </w:tc>
      </w:tr>
    </w:tbl>
    <w:p w:rsidR="00DC2846" w:rsidP="00E073D2">
      <w:pPr>
        <w:pStyle w:val="NoPaddingFontSize1"/>
      </w:pPr>
    </w:p>
    <w:p w:rsidR="00DC2846" w:rsidP="00E073D2">
      <w:pPr>
        <w:pStyle w:val="NoPaddingFontSize1"/>
      </w:pPr>
    </w:p>
    <w:p w:rsidR="00000000" w:rsidRPr="00E073D2" w:rsidP="00E073D2"/>
    <w:sectPr w:rsidSect="00E073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D2" w:rsidRPr="00DC2846" w:rsidP="00DC2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46" w:rsidP="00E07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2846" w:rsidP="00E07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C2846" w:rsidP="00E07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3D2" w:rsidRPr="00DC2846" w:rsidP="00DC2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46" w:rsidRPr="002D2AF8" w:rsidP="00E07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NWPSS00004 Dam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DC2846" w:rsidP="00E07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3CC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22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3D2"/>
  </w:style>
  <w:style w:type="character" w:customStyle="1" w:styleId="Heading1Char">
    <w:name w:val="Heading 1 Char"/>
    <w:basedOn w:val="DefaultParagraphFont"/>
    <w:link w:val="Heading1"/>
    <w:rsid w:val="00E07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3D2"/>
    <w:rPr>
      <w:b/>
      <w:spacing w:val="0"/>
    </w:rPr>
  </w:style>
  <w:style w:type="paragraph" w:customStyle="1" w:styleId="SuperHeading">
    <w:name w:val="SuperHeading"/>
    <w:basedOn w:val="Normal"/>
    <w:rsid w:val="00E07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7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3D2"/>
    <w:rPr>
      <w:i/>
    </w:rPr>
  </w:style>
  <w:style w:type="paragraph" w:styleId="Caption">
    <w:name w:val="caption"/>
    <w:basedOn w:val="BodyText"/>
    <w:next w:val="Normal"/>
    <w:qFormat/>
    <w:rsid w:val="00E07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3D2"/>
  </w:style>
  <w:style w:type="paragraph" w:styleId="TableofFigures">
    <w:name w:val="table of figures"/>
    <w:basedOn w:val="Normal"/>
    <w:next w:val="Normal"/>
    <w:semiHidden/>
    <w:rsid w:val="00E07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3D2"/>
    <w:rPr>
      <w:rFonts w:ascii="Wingdings" w:hAnsi="Wingdings"/>
    </w:rPr>
  </w:style>
  <w:style w:type="paragraph" w:customStyle="1" w:styleId="TableHeading">
    <w:name w:val="Table Heading"/>
    <w:basedOn w:val="HeadingBase"/>
    <w:rsid w:val="00E07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3D2"/>
    <w:rPr>
      <w:color w:val="0033CC"/>
      <w:u w:val="none"/>
    </w:rPr>
  </w:style>
  <w:style w:type="paragraph" w:customStyle="1" w:styleId="BodyTextRight">
    <w:name w:val="Body Text Right"/>
    <w:basedOn w:val="BodyText"/>
    <w:rsid w:val="00E07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3D2"/>
    <w:rPr>
      <w:sz w:val="32"/>
    </w:rPr>
  </w:style>
  <w:style w:type="paragraph" w:customStyle="1" w:styleId="HeadingProcedure">
    <w:name w:val="Heading Procedure"/>
    <w:basedOn w:val="HeadingBase"/>
    <w:next w:val="Normal"/>
    <w:rsid w:val="00E07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3D2"/>
    <w:pPr>
      <w:spacing w:before="60" w:after="60"/>
    </w:pPr>
  </w:style>
  <w:style w:type="paragraph" w:styleId="ListContinue">
    <w:name w:val="List Continue"/>
    <w:basedOn w:val="List"/>
    <w:rsid w:val="00E073D2"/>
    <w:pPr>
      <w:ind w:firstLine="0"/>
    </w:pPr>
  </w:style>
  <w:style w:type="paragraph" w:customStyle="1" w:styleId="ListNote">
    <w:name w:val="List Note"/>
    <w:basedOn w:val="List"/>
    <w:rsid w:val="00E07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3D2"/>
    <w:rPr>
      <w:rFonts w:ascii="Courier New" w:hAnsi="Courier New"/>
    </w:rPr>
  </w:style>
  <w:style w:type="paragraph" w:customStyle="1" w:styleId="NoteBullet">
    <w:name w:val="Note Bullet"/>
    <w:basedOn w:val="Note"/>
    <w:rsid w:val="00E07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3D2"/>
    <w:rPr>
      <w:b/>
      <w:smallCaps/>
    </w:rPr>
  </w:style>
  <w:style w:type="paragraph" w:customStyle="1" w:styleId="TableListNumber">
    <w:name w:val="Table List Number"/>
    <w:basedOn w:val="ListNumber"/>
    <w:rsid w:val="00E07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3D2"/>
    <w:pPr>
      <w:numPr>
        <w:numId w:val="8"/>
      </w:numPr>
    </w:pPr>
  </w:style>
  <w:style w:type="paragraph" w:customStyle="1" w:styleId="ListAlpha2">
    <w:name w:val="List Alpha 2"/>
    <w:basedOn w:val="List2"/>
    <w:rsid w:val="00E073D2"/>
    <w:pPr>
      <w:numPr>
        <w:numId w:val="7"/>
      </w:numPr>
    </w:pPr>
  </w:style>
  <w:style w:type="paragraph" w:styleId="List2">
    <w:name w:val="List 2"/>
    <w:basedOn w:val="BodyText"/>
    <w:rsid w:val="00E07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3D2"/>
    <w:pPr>
      <w:numPr>
        <w:numId w:val="3"/>
      </w:numPr>
    </w:pPr>
  </w:style>
  <w:style w:type="paragraph" w:styleId="ListContinue2">
    <w:name w:val="List Continue 2"/>
    <w:basedOn w:val="List2"/>
    <w:rsid w:val="00E073D2"/>
    <w:pPr>
      <w:ind w:firstLine="0"/>
    </w:pPr>
  </w:style>
  <w:style w:type="paragraph" w:styleId="ListContinue3">
    <w:name w:val="List Continue 3"/>
    <w:basedOn w:val="List3"/>
    <w:rsid w:val="00E073D2"/>
    <w:pPr>
      <w:ind w:left="1021" w:firstLine="0"/>
    </w:pPr>
  </w:style>
  <w:style w:type="paragraph" w:styleId="ListContinue4">
    <w:name w:val="List Continue 4"/>
    <w:basedOn w:val="List4"/>
    <w:rsid w:val="00E073D2"/>
    <w:pPr>
      <w:ind w:firstLine="0"/>
    </w:pPr>
  </w:style>
  <w:style w:type="paragraph" w:styleId="ListContinue5">
    <w:name w:val="List Continue 5"/>
    <w:basedOn w:val="List5"/>
    <w:rsid w:val="00E073D2"/>
    <w:pPr>
      <w:ind w:firstLine="0"/>
    </w:pPr>
  </w:style>
  <w:style w:type="paragraph" w:styleId="ListNumber3">
    <w:name w:val="List Number 3"/>
    <w:basedOn w:val="List3"/>
    <w:rsid w:val="00E073D2"/>
    <w:pPr>
      <w:numPr>
        <w:numId w:val="4"/>
      </w:numPr>
    </w:pPr>
  </w:style>
  <w:style w:type="paragraph" w:styleId="ListNumber4">
    <w:name w:val="List Number 4"/>
    <w:basedOn w:val="List4"/>
    <w:rsid w:val="00E073D2"/>
    <w:pPr>
      <w:numPr>
        <w:numId w:val="5"/>
      </w:numPr>
    </w:pPr>
  </w:style>
  <w:style w:type="paragraph" w:styleId="ListNumber5">
    <w:name w:val="List Number 5"/>
    <w:basedOn w:val="List5"/>
    <w:rsid w:val="00E073D2"/>
    <w:pPr>
      <w:numPr>
        <w:numId w:val="6"/>
      </w:numPr>
    </w:pPr>
  </w:style>
  <w:style w:type="paragraph" w:styleId="BlockText">
    <w:name w:val="Block Text"/>
    <w:basedOn w:val="Normal"/>
    <w:rsid w:val="00E07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3D2"/>
    <w:rPr>
      <w:sz w:val="16"/>
      <w:vertAlign w:val="superscript"/>
    </w:rPr>
  </w:style>
  <w:style w:type="character" w:customStyle="1" w:styleId="Symbols">
    <w:name w:val="Symbols"/>
    <w:basedOn w:val="DefaultParagraphFont"/>
    <w:rsid w:val="00E073D2"/>
    <w:rPr>
      <w:rFonts w:ascii="Symbol" w:hAnsi="Symbol"/>
    </w:rPr>
  </w:style>
  <w:style w:type="character" w:customStyle="1" w:styleId="MenuOptions">
    <w:name w:val="Menu Options"/>
    <w:basedOn w:val="DefaultParagraphFont"/>
    <w:rsid w:val="00E07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3D2"/>
    <w:rPr>
      <w:b/>
    </w:rPr>
  </w:style>
  <w:style w:type="character" w:customStyle="1" w:styleId="Underlined">
    <w:name w:val="Underlined"/>
    <w:basedOn w:val="DefaultParagraphFont"/>
    <w:rsid w:val="00E073D2"/>
    <w:rPr>
      <w:u w:val="single"/>
    </w:rPr>
  </w:style>
  <w:style w:type="paragraph" w:customStyle="1" w:styleId="TableBodyTextRight">
    <w:name w:val="Table Body Text Right"/>
    <w:basedOn w:val="TableBodyText"/>
    <w:rsid w:val="00E07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3D2"/>
    <w:rPr>
      <w:sz w:val="18"/>
    </w:rPr>
  </w:style>
  <w:style w:type="paragraph" w:customStyle="1" w:styleId="BodySmallRight">
    <w:name w:val="Body Small Right"/>
    <w:basedOn w:val="BodyTextRight"/>
    <w:rsid w:val="00E073D2"/>
    <w:rPr>
      <w:sz w:val="18"/>
      <w:szCs w:val="18"/>
    </w:rPr>
  </w:style>
  <w:style w:type="paragraph" w:customStyle="1" w:styleId="MarginEdition">
    <w:name w:val="Margin Edition"/>
    <w:basedOn w:val="MarginNote"/>
    <w:rsid w:val="00E07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3D2"/>
    <w:rPr>
      <w:sz w:val="2"/>
      <w:szCs w:val="2"/>
    </w:rPr>
  </w:style>
  <w:style w:type="character" w:customStyle="1" w:styleId="Small">
    <w:name w:val="Small"/>
    <w:basedOn w:val="DefaultParagraphFont"/>
    <w:rsid w:val="00E073D2"/>
    <w:rPr>
      <w:sz w:val="16"/>
    </w:rPr>
  </w:style>
  <w:style w:type="paragraph" w:customStyle="1" w:styleId="WideTable">
    <w:name w:val="Wide Table"/>
    <w:basedOn w:val="Normal"/>
    <w:rsid w:val="00E07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3D2"/>
  </w:style>
  <w:style w:type="paragraph" w:styleId="Quote">
    <w:name w:val="Quote"/>
    <w:basedOn w:val="Heading1"/>
    <w:link w:val="QuoteChar"/>
    <w:qFormat/>
    <w:rsid w:val="00E07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3D2"/>
    <w:pPr>
      <w:pageBreakBefore/>
    </w:pPr>
  </w:style>
  <w:style w:type="paragraph" w:customStyle="1" w:styleId="Border">
    <w:name w:val="Border"/>
    <w:basedOn w:val="Normal"/>
    <w:qFormat/>
    <w:rsid w:val="00E07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3D2"/>
    <w:rPr>
      <w:u w:val="single"/>
    </w:rPr>
  </w:style>
  <w:style w:type="character" w:customStyle="1" w:styleId="BoldandItalics">
    <w:name w:val="Bold and Italics"/>
    <w:qFormat/>
    <w:rsid w:val="00E073D2"/>
    <w:rPr>
      <w:b/>
      <w:i/>
      <w:u w:val="none"/>
    </w:rPr>
  </w:style>
  <w:style w:type="paragraph" w:styleId="BalloonText">
    <w:name w:val="Balloon Text"/>
    <w:basedOn w:val="Normal"/>
    <w:link w:val="BalloonTextChar"/>
    <w:rsid w:val="00E07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3D2"/>
    <w:pPr>
      <w:spacing w:before="0" w:after="0"/>
    </w:pPr>
  </w:style>
  <w:style w:type="paragraph" w:customStyle="1" w:styleId="BodyTextBold">
    <w:name w:val="Body Text Bold"/>
    <w:basedOn w:val="BodyText"/>
    <w:qFormat/>
    <w:rsid w:val="00E073D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1175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NWPSS00004 Dam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2020-02-04T17:23:35Z</dcterms:created>
  <dcterms:modified xsi:type="dcterms:W3CDTF">2020-01-20T22:19:00Z</dcterms:modified>
</cp:coreProperties>
</file>