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908" w:rsidP="00E73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NWPSS00002 Catchment operations</w:t>
      </w:r>
      <w:r>
        <w:fldChar w:fldCharType="end"/>
      </w:r>
    </w:p>
    <w:p w:rsidR="00E73908" w:rsidP="00E73908">
      <w:pPr>
        <w:pStyle w:val="Version"/>
        <w:sectPr w:rsidSect="002E0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E0794" w:rsidP="002E0794">
      <w:pPr>
        <w:pStyle w:val="SuperHeading"/>
      </w:pPr>
      <w:r w:rsidRPr="002E0794">
        <w:t>NWPSS00002 Catchment operations</w:t>
      </w:r>
    </w:p>
    <w:p w:rsidR="00000000" w:rsidRPr="002E0794" w:rsidP="002E0794">
      <w:pPr>
        <w:pStyle w:val="Heading1"/>
      </w:pPr>
      <w:bookmarkStart w:id="1" w:name="O_1123119"/>
      <w:bookmarkEnd w:id="1"/>
      <w:r w:rsidRPr="002E07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94" w:rsidP="002E0794">
            <w:pPr>
              <w:pStyle w:val="BodyText"/>
            </w:pPr>
            <w:r w:rsidRPr="002E0794">
              <w:rPr>
                <w:rStyle w:val="SpecialBold"/>
              </w:rPr>
              <w:t>Release 3.</w:t>
            </w:r>
            <w:r w:rsidRPr="002E0794">
              <w:t xml:space="preserve"> This is the third release of this Skill Set in the NWP Water Training Package with updated unit codes and details.</w:t>
            </w:r>
          </w:p>
          <w:p w:rsidR="00000000" w:rsidRPr="002E0794" w:rsidP="002E0794">
            <w:pPr>
              <w:pStyle w:val="BodyText"/>
            </w:pPr>
            <w:r w:rsidRPr="002E0794">
              <w:rPr>
                <w:rStyle w:val="SpecialBold"/>
              </w:rPr>
              <w:t>Release 2.</w:t>
            </w:r>
            <w:r w:rsidRPr="002E0794">
              <w:t xml:space="preserve"> This is the second release of this Skill Set in the NWP Water Training Package with updated unit c</w:t>
            </w:r>
            <w:r w:rsidRPr="002E0794">
              <w:t>odes and details.</w:t>
            </w:r>
          </w:p>
          <w:p w:rsidR="00000000" w:rsidRPr="002E0794" w:rsidP="002E0794">
            <w:pPr>
              <w:pStyle w:val="BodyText"/>
            </w:pPr>
            <w:r w:rsidRPr="002E0794">
              <w:rPr>
                <w:rStyle w:val="SpecialBold"/>
              </w:rPr>
              <w:t>Release 1.</w:t>
            </w:r>
            <w:r w:rsidRPr="002E0794">
              <w:t xml:space="preserve"> This skill set was released in NWP Water Training Package release 1.0 and meets the Standards for Training Packages.</w:t>
            </w:r>
          </w:p>
          <w:p w:rsidR="00000000" w:rsidRPr="002E0794" w:rsidP="002E0794">
            <w:pPr>
              <w:pStyle w:val="ListBullet"/>
            </w:pPr>
            <w:r w:rsidRPr="002E0794">
              <w:t>New skill set composed of existing units.</w:t>
            </w:r>
          </w:p>
        </w:tc>
      </w:tr>
    </w:tbl>
    <w:p w:rsidR="00E73908" w:rsidP="002E0794">
      <w:pPr>
        <w:pStyle w:val="NoPaddingFontSize1"/>
      </w:pPr>
    </w:p>
    <w:p w:rsidR="00E73908" w:rsidP="002E0794">
      <w:pPr>
        <w:pStyle w:val="NoPaddingFontSize1"/>
      </w:pPr>
    </w:p>
    <w:p w:rsidR="00000000" w:rsidRPr="002E0794" w:rsidP="002E0794">
      <w:pPr>
        <w:pStyle w:val="Heading1"/>
      </w:pPr>
      <w:bookmarkStart w:id="2" w:name="O_1123118"/>
      <w:bookmarkEnd w:id="2"/>
      <w:r w:rsidRPr="002E079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94" w:rsidP="002E0794">
            <w:pPr>
              <w:pStyle w:val="BodyText"/>
            </w:pPr>
            <w:r w:rsidRPr="002E0794">
              <w:t>This Skill Set is for individuals</w:t>
            </w:r>
            <w:r w:rsidRPr="002E0794">
              <w:t xml:space="preserve"> who develop, monitor, implement and assess catchment operations.</w:t>
            </w:r>
          </w:p>
        </w:tc>
      </w:tr>
    </w:tbl>
    <w:p w:rsidR="00E73908" w:rsidP="002E0794">
      <w:pPr>
        <w:pStyle w:val="NoPaddingFontSize1"/>
      </w:pPr>
    </w:p>
    <w:p w:rsidR="00E73908" w:rsidP="002E0794">
      <w:pPr>
        <w:pStyle w:val="NoPaddingFontSize1"/>
      </w:pPr>
    </w:p>
    <w:p w:rsidR="00000000" w:rsidRPr="002E0794" w:rsidP="002E0794">
      <w:pPr>
        <w:pStyle w:val="Heading1"/>
      </w:pPr>
      <w:bookmarkStart w:id="3" w:name="O_1123117"/>
      <w:bookmarkEnd w:id="3"/>
      <w:r w:rsidRPr="002E079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94" w:rsidP="002E0794">
            <w:pPr>
              <w:pStyle w:val="BodyText"/>
            </w:pPr>
            <w:r w:rsidRPr="002E0794">
              <w:t xml:space="preserve"> This Skill Set is part of the NWP Water Training Package.</w:t>
            </w:r>
          </w:p>
        </w:tc>
      </w:tr>
    </w:tbl>
    <w:p w:rsidR="00E73908" w:rsidP="002E0794">
      <w:pPr>
        <w:pStyle w:val="NoPaddingFontSize1"/>
      </w:pPr>
    </w:p>
    <w:p w:rsidR="00E73908" w:rsidP="002E0794">
      <w:pPr>
        <w:pStyle w:val="NoPaddingFontSize1"/>
      </w:pPr>
    </w:p>
    <w:p w:rsidR="00000000" w:rsidRPr="002E0794" w:rsidP="002E0794">
      <w:pPr>
        <w:pStyle w:val="Heading1"/>
      </w:pPr>
      <w:bookmarkStart w:id="4" w:name="O_1123116"/>
      <w:bookmarkEnd w:id="4"/>
      <w:r w:rsidRPr="002E079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94" w:rsidP="002E0794">
            <w:pPr>
              <w:pStyle w:val="BodyText"/>
            </w:pPr>
            <w:r w:rsidRPr="002E0794">
              <w:t>No licensing, legislative or certification requirements apply to this skill set at the time of publication.</w:t>
            </w:r>
          </w:p>
        </w:tc>
      </w:tr>
    </w:tbl>
    <w:p w:rsidR="00000000" w:rsidRPr="002E0794" w:rsidP="002E0794">
      <w:pPr>
        <w:pStyle w:val="NoPaddingFontSize1"/>
      </w:pPr>
    </w:p>
    <w:p w:rsidR="00000000" w:rsidRPr="002E0794" w:rsidP="002E0794">
      <w:pPr>
        <w:pStyle w:val="AllowPageBreak"/>
      </w:pPr>
    </w:p>
    <w:p w:rsidR="00000000" w:rsidRPr="002E0794" w:rsidP="002E0794">
      <w:pPr>
        <w:pStyle w:val="Heading1"/>
      </w:pPr>
      <w:bookmarkStart w:id="5" w:name="O_1123115"/>
      <w:bookmarkEnd w:id="5"/>
      <w:r w:rsidRPr="002E079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rPr>
                <w:rStyle w:val="SpecialBold"/>
              </w:rPr>
              <w:t>A total of 6 units of competency must be attained:</w:t>
            </w:r>
          </w:p>
        </w:tc>
      </w:tr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t>NWPCAD005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t>Monitor, inspect and report catchment areas</w:t>
            </w:r>
          </w:p>
        </w:tc>
      </w:tr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t>NWPCAD023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t>Develop and implement catchment operational plans</w:t>
            </w:r>
          </w:p>
        </w:tc>
      </w:tr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t>NWPGEN006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t>Implement and manage environmental management policies</w:t>
            </w:r>
          </w:p>
        </w:tc>
      </w:tr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t>NWPGEN018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t xml:space="preserve">Follow environmental and licensing procedures </w:t>
            </w:r>
          </w:p>
        </w:tc>
      </w:tr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t>NWPGEN019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t>Assess, implemen</w:t>
            </w:r>
            <w:r w:rsidRPr="002E0794">
              <w:t>t and report environmental procedures</w:t>
            </w:r>
          </w:p>
        </w:tc>
      </w:tr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794">
            <w:pPr>
              <w:pStyle w:val="BodyText"/>
              <w:rPr>
                <w:lang w:val="en-NZ"/>
              </w:rPr>
            </w:pPr>
            <w:r w:rsidRPr="002E0794">
              <w:t>NWPGEN030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94" w:rsidP="002E0794">
            <w:pPr>
              <w:pStyle w:val="BodyText"/>
            </w:pPr>
            <w:r w:rsidRPr="002E0794">
              <w:t>Coordinate and monitor the application of environmental plans and procedures</w:t>
            </w:r>
          </w:p>
        </w:tc>
      </w:tr>
    </w:tbl>
    <w:p w:rsidR="00E73908" w:rsidP="002E0794">
      <w:pPr>
        <w:pStyle w:val="NoPaddingFontSize1"/>
      </w:pPr>
    </w:p>
    <w:p w:rsidR="00E73908" w:rsidP="002E0794">
      <w:pPr>
        <w:pStyle w:val="NoPaddingFontSize1"/>
      </w:pPr>
    </w:p>
    <w:p w:rsidR="00000000" w:rsidRPr="002E0794" w:rsidP="002E0794">
      <w:pPr>
        <w:pStyle w:val="Heading1"/>
      </w:pPr>
      <w:bookmarkStart w:id="6" w:name="O_1123114"/>
      <w:bookmarkEnd w:id="6"/>
      <w:r w:rsidRPr="002E079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94" w:rsidP="002E0794">
            <w:pPr>
              <w:pStyle w:val="BodyText"/>
            </w:pPr>
            <w:r w:rsidRPr="002E0794">
              <w:t>This skill set applies to those working in water industry operations who develop, monitor, impl</w:t>
            </w:r>
            <w:r w:rsidRPr="002E0794">
              <w:t>ement and assess catchment operations.</w:t>
            </w:r>
          </w:p>
        </w:tc>
      </w:tr>
    </w:tbl>
    <w:p w:rsidR="00E73908" w:rsidP="002E0794">
      <w:pPr>
        <w:pStyle w:val="NoPaddingFontSize1"/>
      </w:pPr>
    </w:p>
    <w:p w:rsidR="00E73908" w:rsidP="002E0794">
      <w:pPr>
        <w:pStyle w:val="NoPaddingFontSize1"/>
      </w:pPr>
    </w:p>
    <w:p w:rsidR="00000000" w:rsidRPr="002E0794" w:rsidP="002E0794">
      <w:pPr>
        <w:pStyle w:val="Heading1"/>
      </w:pPr>
      <w:bookmarkStart w:id="7" w:name="O_1123113"/>
      <w:bookmarkEnd w:id="7"/>
      <w:r w:rsidRPr="002E079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794" w:rsidP="002E0794">
            <w:pPr>
              <w:pStyle w:val="BodyText"/>
            </w:pPr>
            <w:r w:rsidRPr="002E0794">
              <w:t xml:space="preserve">This NWPSS00002 Catchment Operations Skill Set from the NWP Water Training Package meets the industry requirements for individuals who develop, </w:t>
            </w:r>
            <w:r w:rsidRPr="002E0794">
              <w:t>monitor, implement and assess catchment operations in the water industry.</w:t>
            </w:r>
          </w:p>
        </w:tc>
      </w:tr>
    </w:tbl>
    <w:p w:rsidR="00E73908" w:rsidP="002E0794">
      <w:pPr>
        <w:pStyle w:val="NoPaddingFontSize1"/>
      </w:pPr>
    </w:p>
    <w:p w:rsidR="00E73908" w:rsidP="002E0794">
      <w:pPr>
        <w:pStyle w:val="NoPaddingFontSize1"/>
      </w:pPr>
    </w:p>
    <w:p w:rsidR="00000000" w:rsidRPr="002E0794" w:rsidP="002E0794">
      <w:pPr>
        <w:pStyle w:val="Heading1"/>
      </w:pPr>
      <w:bookmarkStart w:id="8" w:name="O_1144815"/>
      <w:bookmarkEnd w:id="8"/>
      <w:r w:rsidRPr="002E0794">
        <w:t>Custom Content Section</w:t>
      </w:r>
    </w:p>
    <w:p w:rsidR="00000000" w:rsidRPr="002E0794" w:rsidP="00E73908">
      <w:pPr>
        <w:pStyle w:val="BodyText"/>
      </w:pPr>
      <w:r w:rsidRPr="002E0794">
        <w:t>Not applicable.</w:t>
      </w:r>
    </w:p>
    <w:p w:rsidR="00000000" w:rsidRPr="002E0794" w:rsidP="002E0794"/>
    <w:sectPr w:rsidSect="002E07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94" w:rsidRPr="00E73908" w:rsidP="00E73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08" w:rsidP="002E0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3908" w:rsidP="002E0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3908" w:rsidP="002E0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794" w:rsidRPr="00E73908" w:rsidP="00E73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08" w:rsidRPr="002D2AF8" w:rsidP="002E0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NWPSS00002 Catchment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E73908" w:rsidP="002E0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306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0E02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794"/>
  </w:style>
  <w:style w:type="character" w:customStyle="1" w:styleId="Heading1Char">
    <w:name w:val="Heading 1 Char"/>
    <w:basedOn w:val="DefaultParagraphFont"/>
    <w:link w:val="Heading1"/>
    <w:rsid w:val="002E0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7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7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7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0794"/>
    <w:rPr>
      <w:b/>
      <w:spacing w:val="0"/>
    </w:rPr>
  </w:style>
  <w:style w:type="paragraph" w:customStyle="1" w:styleId="SuperHeading">
    <w:name w:val="SuperHeading"/>
    <w:basedOn w:val="Normal"/>
    <w:rsid w:val="002E0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0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7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7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7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7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794"/>
    <w:rPr>
      <w:i/>
    </w:rPr>
  </w:style>
  <w:style w:type="paragraph" w:styleId="Caption">
    <w:name w:val="caption"/>
    <w:basedOn w:val="BodyText"/>
    <w:next w:val="Normal"/>
    <w:qFormat/>
    <w:rsid w:val="002E0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794"/>
  </w:style>
  <w:style w:type="paragraph" w:styleId="TableofFigures">
    <w:name w:val="table of figures"/>
    <w:basedOn w:val="Normal"/>
    <w:next w:val="Normal"/>
    <w:semiHidden/>
    <w:rsid w:val="002E0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7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0794"/>
    <w:rPr>
      <w:rFonts w:ascii="Wingdings" w:hAnsi="Wingdings"/>
    </w:rPr>
  </w:style>
  <w:style w:type="paragraph" w:customStyle="1" w:styleId="TableHeading">
    <w:name w:val="Table Heading"/>
    <w:basedOn w:val="HeadingBase"/>
    <w:rsid w:val="002E07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794"/>
    <w:rPr>
      <w:color w:val="0033CC"/>
      <w:u w:val="none"/>
    </w:rPr>
  </w:style>
  <w:style w:type="paragraph" w:customStyle="1" w:styleId="BodyTextRight">
    <w:name w:val="Body Text Right"/>
    <w:basedOn w:val="BodyText"/>
    <w:rsid w:val="002E0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7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794"/>
    <w:rPr>
      <w:sz w:val="32"/>
    </w:rPr>
  </w:style>
  <w:style w:type="paragraph" w:customStyle="1" w:styleId="HeadingProcedure">
    <w:name w:val="Heading Procedure"/>
    <w:basedOn w:val="HeadingBase"/>
    <w:next w:val="Normal"/>
    <w:rsid w:val="002E0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794"/>
    <w:pPr>
      <w:spacing w:before="60" w:after="60"/>
    </w:pPr>
  </w:style>
  <w:style w:type="paragraph" w:styleId="ListContinue">
    <w:name w:val="List Continue"/>
    <w:basedOn w:val="List"/>
    <w:rsid w:val="002E0794"/>
    <w:pPr>
      <w:ind w:firstLine="0"/>
    </w:pPr>
  </w:style>
  <w:style w:type="paragraph" w:customStyle="1" w:styleId="ListNote">
    <w:name w:val="List Note"/>
    <w:basedOn w:val="List"/>
    <w:rsid w:val="002E0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794"/>
    <w:rPr>
      <w:rFonts w:ascii="Courier New" w:hAnsi="Courier New"/>
    </w:rPr>
  </w:style>
  <w:style w:type="paragraph" w:customStyle="1" w:styleId="NoteBullet">
    <w:name w:val="Note Bullet"/>
    <w:basedOn w:val="Note"/>
    <w:rsid w:val="002E0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7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794"/>
    <w:rPr>
      <w:b/>
      <w:smallCaps/>
    </w:rPr>
  </w:style>
  <w:style w:type="paragraph" w:customStyle="1" w:styleId="TableListNumber">
    <w:name w:val="Table List Number"/>
    <w:basedOn w:val="ListNumber"/>
    <w:rsid w:val="002E0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794"/>
    <w:pPr>
      <w:numPr>
        <w:numId w:val="8"/>
      </w:numPr>
    </w:pPr>
  </w:style>
  <w:style w:type="paragraph" w:customStyle="1" w:styleId="ListAlpha2">
    <w:name w:val="List Alpha 2"/>
    <w:basedOn w:val="List2"/>
    <w:rsid w:val="002E0794"/>
    <w:pPr>
      <w:numPr>
        <w:numId w:val="7"/>
      </w:numPr>
    </w:pPr>
  </w:style>
  <w:style w:type="paragraph" w:styleId="List2">
    <w:name w:val="List 2"/>
    <w:basedOn w:val="BodyText"/>
    <w:rsid w:val="002E0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7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7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7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0794"/>
    <w:pPr>
      <w:numPr>
        <w:numId w:val="3"/>
      </w:numPr>
    </w:pPr>
  </w:style>
  <w:style w:type="paragraph" w:styleId="ListContinue2">
    <w:name w:val="List Continue 2"/>
    <w:basedOn w:val="List2"/>
    <w:rsid w:val="002E0794"/>
    <w:pPr>
      <w:ind w:firstLine="0"/>
    </w:pPr>
  </w:style>
  <w:style w:type="paragraph" w:styleId="ListContinue3">
    <w:name w:val="List Continue 3"/>
    <w:basedOn w:val="List3"/>
    <w:rsid w:val="002E0794"/>
    <w:pPr>
      <w:ind w:left="1021" w:firstLine="0"/>
    </w:pPr>
  </w:style>
  <w:style w:type="paragraph" w:styleId="ListContinue4">
    <w:name w:val="List Continue 4"/>
    <w:basedOn w:val="List4"/>
    <w:rsid w:val="002E0794"/>
    <w:pPr>
      <w:ind w:firstLine="0"/>
    </w:pPr>
  </w:style>
  <w:style w:type="paragraph" w:styleId="ListContinue5">
    <w:name w:val="List Continue 5"/>
    <w:basedOn w:val="List5"/>
    <w:rsid w:val="002E0794"/>
    <w:pPr>
      <w:ind w:firstLine="0"/>
    </w:pPr>
  </w:style>
  <w:style w:type="paragraph" w:styleId="ListNumber3">
    <w:name w:val="List Number 3"/>
    <w:basedOn w:val="List3"/>
    <w:rsid w:val="002E0794"/>
    <w:pPr>
      <w:numPr>
        <w:numId w:val="4"/>
      </w:numPr>
    </w:pPr>
  </w:style>
  <w:style w:type="paragraph" w:styleId="ListNumber4">
    <w:name w:val="List Number 4"/>
    <w:basedOn w:val="List4"/>
    <w:rsid w:val="002E0794"/>
    <w:pPr>
      <w:numPr>
        <w:numId w:val="5"/>
      </w:numPr>
    </w:pPr>
  </w:style>
  <w:style w:type="paragraph" w:styleId="ListNumber5">
    <w:name w:val="List Number 5"/>
    <w:basedOn w:val="List5"/>
    <w:rsid w:val="002E0794"/>
    <w:pPr>
      <w:numPr>
        <w:numId w:val="6"/>
      </w:numPr>
    </w:pPr>
  </w:style>
  <w:style w:type="paragraph" w:styleId="BlockText">
    <w:name w:val="Block Text"/>
    <w:basedOn w:val="Normal"/>
    <w:rsid w:val="002E0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794"/>
    <w:rPr>
      <w:sz w:val="16"/>
      <w:vertAlign w:val="superscript"/>
    </w:rPr>
  </w:style>
  <w:style w:type="character" w:customStyle="1" w:styleId="Symbols">
    <w:name w:val="Symbols"/>
    <w:basedOn w:val="DefaultParagraphFont"/>
    <w:rsid w:val="002E0794"/>
    <w:rPr>
      <w:rFonts w:ascii="Symbol" w:hAnsi="Symbol"/>
    </w:rPr>
  </w:style>
  <w:style w:type="character" w:customStyle="1" w:styleId="MenuOptions">
    <w:name w:val="Menu Options"/>
    <w:basedOn w:val="DefaultParagraphFont"/>
    <w:rsid w:val="002E0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794"/>
    <w:rPr>
      <w:b/>
    </w:rPr>
  </w:style>
  <w:style w:type="character" w:customStyle="1" w:styleId="Underlined">
    <w:name w:val="Underlined"/>
    <w:basedOn w:val="DefaultParagraphFont"/>
    <w:rsid w:val="002E0794"/>
    <w:rPr>
      <w:u w:val="single"/>
    </w:rPr>
  </w:style>
  <w:style w:type="paragraph" w:customStyle="1" w:styleId="TableBodyTextRight">
    <w:name w:val="Table Body Text Right"/>
    <w:basedOn w:val="TableBodyText"/>
    <w:rsid w:val="002E0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794"/>
    <w:rPr>
      <w:sz w:val="18"/>
    </w:rPr>
  </w:style>
  <w:style w:type="paragraph" w:customStyle="1" w:styleId="BodySmallRight">
    <w:name w:val="Body Small Right"/>
    <w:basedOn w:val="BodyTextRight"/>
    <w:rsid w:val="002E0794"/>
    <w:rPr>
      <w:sz w:val="18"/>
      <w:szCs w:val="18"/>
    </w:rPr>
  </w:style>
  <w:style w:type="paragraph" w:customStyle="1" w:styleId="MarginEdition">
    <w:name w:val="Margin Edition"/>
    <w:basedOn w:val="MarginNote"/>
    <w:rsid w:val="002E0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794"/>
    <w:rPr>
      <w:sz w:val="2"/>
      <w:szCs w:val="2"/>
    </w:rPr>
  </w:style>
  <w:style w:type="character" w:customStyle="1" w:styleId="Small">
    <w:name w:val="Small"/>
    <w:basedOn w:val="DefaultParagraphFont"/>
    <w:rsid w:val="002E0794"/>
    <w:rPr>
      <w:sz w:val="16"/>
    </w:rPr>
  </w:style>
  <w:style w:type="paragraph" w:customStyle="1" w:styleId="WideTable">
    <w:name w:val="Wide Table"/>
    <w:basedOn w:val="Normal"/>
    <w:rsid w:val="002E0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794"/>
  </w:style>
  <w:style w:type="paragraph" w:styleId="Quote">
    <w:name w:val="Quote"/>
    <w:basedOn w:val="Heading1"/>
    <w:link w:val="QuoteChar"/>
    <w:qFormat/>
    <w:rsid w:val="002E0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794"/>
    <w:pPr>
      <w:pageBreakBefore/>
    </w:pPr>
  </w:style>
  <w:style w:type="paragraph" w:customStyle="1" w:styleId="Border">
    <w:name w:val="Border"/>
    <w:basedOn w:val="Normal"/>
    <w:qFormat/>
    <w:rsid w:val="002E0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794"/>
    <w:rPr>
      <w:u w:val="single"/>
    </w:rPr>
  </w:style>
  <w:style w:type="character" w:customStyle="1" w:styleId="BoldandItalics">
    <w:name w:val="Bold and Italics"/>
    <w:qFormat/>
    <w:rsid w:val="002E0794"/>
    <w:rPr>
      <w:b/>
      <w:i/>
      <w:u w:val="none"/>
    </w:rPr>
  </w:style>
  <w:style w:type="paragraph" w:styleId="BalloonText">
    <w:name w:val="Balloon Text"/>
    <w:basedOn w:val="Normal"/>
    <w:link w:val="BalloonTextChar"/>
    <w:rsid w:val="002E0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7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7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794"/>
    <w:pPr>
      <w:spacing w:before="0" w:after="0"/>
    </w:pPr>
  </w:style>
  <w:style w:type="paragraph" w:customStyle="1" w:styleId="BodyTextBold">
    <w:name w:val="Body Text Bold"/>
    <w:basedOn w:val="BodyText"/>
    <w:qFormat/>
    <w:rsid w:val="002E079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1593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NWPSS00002 Catchment operations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2021-01-22T11:52:37Z</dcterms:created>
  <dcterms:modified xsi:type="dcterms:W3CDTF">2021-01-20T07:01:00Z</dcterms:modified>
</cp:coreProperties>
</file>