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3E6" w:rsidP="00C573E6">
      <w:pPr>
        <w:pStyle w:val="Title"/>
      </w:pPr>
      <w:r>
        <w:fldChar w:fldCharType="begin"/>
      </w:r>
      <w:r>
        <w:instrText xml:space="preserve"> TITLE   \* MERGEFORMAT </w:instrText>
      </w:r>
      <w:r>
        <w:fldChar w:fldCharType="separate"/>
      </w:r>
      <w:r>
        <w:t>NWPSOU032 Operate and maintain fishways</w:t>
      </w:r>
      <w:r>
        <w:fldChar w:fldCharType="end"/>
      </w:r>
    </w:p>
    <w:p w:rsidR="00C573E6" w:rsidP="00C573E6">
      <w:pPr>
        <w:pStyle w:val="Version"/>
        <w:sectPr w:rsidSect="00753A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3A98" w:rsidP="00753A98">
      <w:pPr>
        <w:pStyle w:val="SuperHeading"/>
      </w:pPr>
      <w:r w:rsidRPr="00753A98">
        <w:t>NWPSOU032 Operate and maintain fishways</w:t>
      </w:r>
    </w:p>
    <w:p w:rsidR="00000000" w:rsidRPr="00753A98" w:rsidP="00753A98">
      <w:pPr>
        <w:pStyle w:val="Heading1"/>
      </w:pPr>
      <w:bookmarkStart w:id="1" w:name="O_747514"/>
      <w:bookmarkEnd w:id="1"/>
      <w:r w:rsidRPr="00753A98">
        <w:t>Modification History</w:t>
      </w:r>
    </w:p>
    <w:tbl>
      <w:tblPr>
        <w:tblW w:w="0" w:type="auto"/>
        <w:tblLayout w:type="fixed"/>
        <w:tblCellMar>
          <w:left w:w="62" w:type="dxa"/>
          <w:right w:w="62" w:type="dxa"/>
        </w:tblCellMar>
        <w:tblLook w:val="0000"/>
      </w:tblPr>
      <w:tblGrid>
        <w:gridCol w:w="1134"/>
        <w:gridCol w:w="7937"/>
      </w:tblGrid>
      <w:tr w:rsidTr="00C573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98">
            <w:pPr>
              <w:pStyle w:val="TableHeading"/>
              <w:rPr>
                <w:lang w:val="en-NZ"/>
              </w:rPr>
            </w:pPr>
            <w:r w:rsidRPr="00753A9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98">
            <w:pPr>
              <w:pStyle w:val="TableHeading"/>
              <w:rPr>
                <w:lang w:val="en-NZ"/>
              </w:rPr>
            </w:pPr>
            <w:r w:rsidRPr="00753A98">
              <w:t>Comments</w:t>
            </w:r>
          </w:p>
        </w:tc>
      </w:tr>
      <w:tr w:rsidTr="00C573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98">
            <w:pPr>
              <w:pStyle w:val="BodyText"/>
              <w:rPr>
                <w:lang w:val="en-NZ"/>
              </w:rPr>
            </w:pPr>
            <w:r w:rsidRPr="00753A9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98" w:rsidP="00753A98">
            <w:pPr>
              <w:pStyle w:val="BodyText"/>
            </w:pPr>
            <w:r w:rsidRPr="00753A98">
              <w:t xml:space="preserve">This unit was released in NWP Water Training Package release 1.0 and meets the Standards for Training Packages. </w:t>
            </w:r>
          </w:p>
        </w:tc>
      </w:tr>
    </w:tbl>
    <w:p w:rsidR="00000000" w:rsidRPr="00753A98" w:rsidP="00753A98">
      <w:pPr>
        <w:pStyle w:val="BodyText"/>
      </w:pPr>
    </w:p>
    <w:p w:rsidR="00000000" w:rsidRPr="00753A98" w:rsidP="00753A98">
      <w:pPr>
        <w:pStyle w:val="AllowPageBreak"/>
      </w:pPr>
    </w:p>
    <w:p w:rsidR="00000000" w:rsidRPr="00753A98" w:rsidP="00753A98">
      <w:pPr>
        <w:pStyle w:val="Heading1"/>
      </w:pPr>
      <w:bookmarkStart w:id="2" w:name="O_747515"/>
      <w:bookmarkEnd w:id="2"/>
      <w:r w:rsidRPr="00753A98">
        <w:t>Application</w:t>
      </w:r>
    </w:p>
    <w:p w:rsidR="00000000" w:rsidRPr="00753A98" w:rsidP="00C573E6">
      <w:pPr>
        <w:pStyle w:val="BodyText"/>
      </w:pPr>
      <w:r w:rsidRPr="00753A98">
        <w:t>This unit describes the skills required to operate and maintain automat</w:t>
      </w:r>
      <w:r w:rsidRPr="00753A98">
        <w:t xml:space="preserve">ed and manual fishways by regulating flows into fishway channels, including handling and disposing of fish. </w:t>
      </w:r>
    </w:p>
    <w:p w:rsidR="00000000" w:rsidRPr="00753A98" w:rsidP="00C573E6">
      <w:pPr>
        <w:pStyle w:val="BodyText"/>
      </w:pPr>
      <w:r w:rsidRPr="00753A98">
        <w:t>This unit applies to field staff with the responsibility for operating fishways in remote locations.</w:t>
      </w:r>
    </w:p>
    <w:p w:rsidR="00000000" w:rsidRPr="00753A98" w:rsidP="00C573E6">
      <w:pPr>
        <w:pStyle w:val="BodyText"/>
      </w:pPr>
      <w:r w:rsidRPr="00753A98">
        <w:t>The skills and knowledge described in this u</w:t>
      </w:r>
      <w:r w:rsidRPr="00753A98">
        <w:t xml:space="preserve">nit must be applied within the legislative, regulatory and policy environment in which they are carried out. Organisational policies and procedures must be consulted and adhered to. </w:t>
      </w:r>
    </w:p>
    <w:p w:rsidR="00000000" w:rsidRPr="00753A98" w:rsidP="00C573E6">
      <w:pPr>
        <w:pStyle w:val="BodyText"/>
      </w:pPr>
      <w:r w:rsidRPr="00753A98">
        <w:t>Those undertaking this unit will work independently under indirect super</w:t>
      </w:r>
      <w:r w:rsidRPr="00753A98">
        <w:t>vision while performing routine tasks in a range of familiar contexts.</w:t>
      </w:r>
    </w:p>
    <w:p w:rsidR="00000000" w:rsidRPr="00753A98" w:rsidP="00C573E6">
      <w:pPr>
        <w:pStyle w:val="BodyText"/>
      </w:pPr>
      <w:r w:rsidRPr="00753A98">
        <w:t>No licensing, legislative or certification requirements apply to unit at the time of publication.</w:t>
      </w:r>
    </w:p>
    <w:p w:rsidR="00000000" w:rsidRPr="00753A98" w:rsidP="00753A98">
      <w:pPr>
        <w:pStyle w:val="Heading1"/>
      </w:pPr>
      <w:bookmarkStart w:id="3" w:name="O_747517"/>
      <w:bookmarkEnd w:id="3"/>
      <w:r w:rsidRPr="00753A98">
        <w:t>Competency Field</w:t>
      </w:r>
    </w:p>
    <w:p w:rsidR="00000000" w:rsidRPr="00753A98" w:rsidP="00C573E6">
      <w:pPr>
        <w:pStyle w:val="BodyText"/>
      </w:pPr>
      <w:r w:rsidRPr="00753A98">
        <w:t>Source</w:t>
      </w:r>
    </w:p>
    <w:p w:rsidR="00000000" w:rsidRPr="00753A98" w:rsidP="00753A98">
      <w:pPr>
        <w:pStyle w:val="Heading1"/>
      </w:pPr>
      <w:bookmarkStart w:id="4" w:name="O_747519"/>
      <w:bookmarkEnd w:id="4"/>
      <w:r w:rsidRPr="00753A98">
        <w:t>Elements and Performance Criteria</w:t>
      </w:r>
    </w:p>
    <w:tbl>
      <w:tblPr>
        <w:tblW w:w="0" w:type="auto"/>
        <w:tblLayout w:type="fixed"/>
        <w:tblCellMar>
          <w:left w:w="62" w:type="dxa"/>
          <w:right w:w="62" w:type="dxa"/>
        </w:tblCellMar>
        <w:tblLook w:val="0000"/>
      </w:tblPr>
      <w:tblGrid>
        <w:gridCol w:w="2268"/>
        <w:gridCol w:w="6804"/>
      </w:tblGrid>
      <w:tr w:rsidTr="00753A9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98">
            <w:pPr>
              <w:pStyle w:val="TableHeading"/>
              <w:rPr>
                <w:lang w:val="en-NZ"/>
              </w:rPr>
            </w:pPr>
            <w:r w:rsidRPr="00753A9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98">
            <w:pPr>
              <w:pStyle w:val="TableHeading"/>
              <w:rPr>
                <w:lang w:val="en-NZ"/>
              </w:rPr>
            </w:pPr>
            <w:r w:rsidRPr="00753A98">
              <w:t>PERFORMANCE CRITERIA</w:t>
            </w:r>
          </w:p>
        </w:tc>
      </w:tr>
      <w:tr w:rsidTr="00753A9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98">
            <w:pPr>
              <w:pStyle w:val="BodyText"/>
              <w:rPr>
                <w:lang w:val="en-NZ"/>
              </w:rPr>
            </w:pPr>
            <w:r w:rsidRPr="00753A9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98">
            <w:pPr>
              <w:pStyle w:val="BodyText"/>
              <w:rPr>
                <w:lang w:val="en-NZ"/>
              </w:rPr>
            </w:pPr>
            <w:r w:rsidRPr="00753A98">
              <w:t>Performance criteria describe the performance needed to demonstrate achievement of the element. Where bold italicised text is used, further informatio</w:t>
            </w:r>
            <w:r w:rsidRPr="00753A98">
              <w:t>n is detailed in the range of conditions section.</w:t>
            </w:r>
          </w:p>
        </w:tc>
      </w:tr>
      <w:tr w:rsidTr="00753A9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98">
            <w:pPr>
              <w:pStyle w:val="List"/>
              <w:rPr>
                <w:lang w:val="en-NZ"/>
              </w:rPr>
            </w:pPr>
            <w:r w:rsidRPr="00753A98">
              <w:rPr>
                <w:rStyle w:val="SpecialBold"/>
              </w:rPr>
              <w:t>1.</w:t>
            </w:r>
            <w:r w:rsidRPr="00753A98">
              <w:rPr>
                <w:rStyle w:val="SpecialBold"/>
              </w:rPr>
              <w:tab/>
              <w:t xml:space="preserve">Plan and prepare </w:t>
            </w:r>
            <w:r w:rsidRPr="00753A98">
              <w:rPr>
                <w:rStyle w:val="SpecialBold"/>
              </w:rPr>
              <w:t xml:space="preserve">work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98" w:rsidP="00753A98">
            <w:pPr>
              <w:pStyle w:val="List"/>
            </w:pPr>
            <w:r w:rsidRPr="00753A98">
              <w:t>1.1</w:t>
            </w:r>
            <w:r w:rsidRPr="00753A98">
              <w:tab/>
              <w:t xml:space="preserve">Determine and apply the operational rules for the fishways from </w:t>
            </w:r>
            <w:r w:rsidRPr="00753A98">
              <w:t>design reports.</w:t>
            </w:r>
          </w:p>
          <w:p w:rsidR="00000000" w:rsidRPr="00753A98" w:rsidP="00753A98">
            <w:pPr>
              <w:pStyle w:val="List"/>
            </w:pPr>
            <w:r w:rsidRPr="00753A98">
              <w:t>1.2</w:t>
            </w:r>
            <w:r w:rsidRPr="00753A98">
              <w:tab/>
              <w:t>Perform site check to establish upstream flows coming into the weir.</w:t>
            </w:r>
          </w:p>
          <w:p w:rsidR="00000000" w:rsidRPr="00753A98" w:rsidP="00753A98">
            <w:pPr>
              <w:pStyle w:val="List"/>
            </w:pPr>
            <w:r w:rsidRPr="00753A98">
              <w:t>1.3</w:t>
            </w:r>
            <w:r w:rsidRPr="00753A98">
              <w:tab/>
              <w:t xml:space="preserve">Plan gate opening </w:t>
            </w:r>
            <w:r w:rsidRPr="00753A98">
              <w:t>and gate operations.</w:t>
            </w:r>
          </w:p>
          <w:p w:rsidR="00000000" w:rsidP="00753A98">
            <w:pPr>
              <w:pStyle w:val="List"/>
              <w:rPr>
                <w:lang w:val="en-NZ"/>
              </w:rPr>
            </w:pPr>
            <w:r w:rsidRPr="00753A98">
              <w:t>1.4</w:t>
            </w:r>
            <w:r w:rsidRPr="00753A98">
              <w:tab/>
              <w:t>Develop plans for the maintenance of the fishways.</w:t>
            </w:r>
          </w:p>
        </w:tc>
      </w:tr>
      <w:tr w:rsidTr="00753A9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98">
            <w:pPr>
              <w:pStyle w:val="List"/>
              <w:rPr>
                <w:lang w:val="en-NZ"/>
              </w:rPr>
            </w:pPr>
            <w:r w:rsidRPr="00753A98">
              <w:rPr>
                <w:rStyle w:val="SpecialBold"/>
              </w:rPr>
              <w:t>2.</w:t>
            </w:r>
            <w:r w:rsidRPr="00753A98">
              <w:rPr>
                <w:rStyle w:val="SpecialBold"/>
              </w:rPr>
              <w:tab/>
              <w:t>Operate the fishways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98" w:rsidP="00753A98">
            <w:pPr>
              <w:pStyle w:val="List"/>
            </w:pPr>
            <w:r w:rsidRPr="00753A98">
              <w:t>2.1</w:t>
            </w:r>
            <w:r w:rsidRPr="00753A98">
              <w:tab/>
              <w:t xml:space="preserve">Regulate weir and fishway gates to maintain fish attraction flows. </w:t>
            </w:r>
          </w:p>
          <w:p w:rsidR="00000000" w:rsidRPr="00753A98" w:rsidP="00753A98">
            <w:pPr>
              <w:pStyle w:val="List"/>
            </w:pPr>
            <w:r w:rsidRPr="00753A98">
              <w:t>2.2</w:t>
            </w:r>
            <w:r w:rsidRPr="00753A98">
              <w:tab/>
              <w:t>Identify, sort and record fish species and numbers.</w:t>
            </w:r>
          </w:p>
          <w:p w:rsidR="00000000" w:rsidRPr="00753A98" w:rsidP="00753A98">
            <w:pPr>
              <w:pStyle w:val="List"/>
            </w:pPr>
            <w:r w:rsidRPr="00753A98">
              <w:t>2.3</w:t>
            </w:r>
            <w:r w:rsidRPr="00753A98">
              <w:tab/>
            </w:r>
            <w:r w:rsidRPr="00753A98">
              <w:t>Collect samples and test for temperature, DO, pH and conductivity.</w:t>
            </w:r>
          </w:p>
          <w:p w:rsidR="00000000" w:rsidP="00753A98">
            <w:pPr>
              <w:pStyle w:val="List"/>
              <w:rPr>
                <w:lang w:val="en-NZ"/>
              </w:rPr>
            </w:pPr>
            <w:r w:rsidRPr="00753A98">
              <w:t>2.4</w:t>
            </w:r>
            <w:r w:rsidRPr="00753A98">
              <w:tab/>
              <w:t>Release native fish into weir pool and dispose of noxious fish.</w:t>
            </w:r>
          </w:p>
        </w:tc>
      </w:tr>
      <w:tr w:rsidTr="00753A9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98">
            <w:pPr>
              <w:pStyle w:val="List"/>
              <w:rPr>
                <w:lang w:val="en-NZ"/>
              </w:rPr>
            </w:pPr>
            <w:r w:rsidRPr="00753A98">
              <w:rPr>
                <w:rStyle w:val="SpecialBold"/>
              </w:rPr>
              <w:t>3.</w:t>
            </w:r>
            <w:r w:rsidRPr="00753A98">
              <w:rPr>
                <w:rStyle w:val="SpecialBold"/>
              </w:rPr>
              <w:tab/>
              <w:t>Maintain the fishways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98" w:rsidP="00753A98">
            <w:pPr>
              <w:pStyle w:val="List"/>
            </w:pPr>
            <w:r w:rsidRPr="00753A98">
              <w:t>3.1</w:t>
            </w:r>
            <w:r w:rsidRPr="00753A98">
              <w:tab/>
              <w:t>Inspect the fishway channel, gates, baffles and cage to identify maintenance needs.</w:t>
            </w:r>
          </w:p>
          <w:p w:rsidR="00000000" w:rsidP="00753A98">
            <w:pPr>
              <w:pStyle w:val="List"/>
              <w:rPr>
                <w:lang w:val="en-NZ"/>
              </w:rPr>
            </w:pPr>
            <w:r w:rsidRPr="00753A98">
              <w:t>3.2</w:t>
            </w:r>
            <w:r w:rsidRPr="00753A98">
              <w:tab/>
              <w:t>Tes</w:t>
            </w:r>
            <w:r w:rsidRPr="00753A98">
              <w:t>t equipment and schedule maintenance tasks.</w:t>
            </w:r>
          </w:p>
        </w:tc>
      </w:tr>
      <w:tr w:rsidTr="00753A9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A98">
            <w:pPr>
              <w:pStyle w:val="List"/>
              <w:rPr>
                <w:lang w:val="en-NZ"/>
              </w:rPr>
            </w:pPr>
            <w:r w:rsidRPr="00753A98">
              <w:rPr>
                <w:rStyle w:val="SpecialBold"/>
              </w:rPr>
              <w:t>4.</w:t>
            </w:r>
            <w:r w:rsidRPr="00753A98">
              <w:rPr>
                <w:rStyle w:val="SpecialBold"/>
              </w:rPr>
              <w:tab/>
              <w:t>Finalise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A98" w:rsidP="00753A98">
            <w:pPr>
              <w:pStyle w:val="List"/>
            </w:pPr>
            <w:r w:rsidRPr="00753A98">
              <w:t>4.1</w:t>
            </w:r>
            <w:r w:rsidRPr="00753A98">
              <w:tab/>
              <w:t>Monitor and record water flow.</w:t>
            </w:r>
          </w:p>
          <w:p w:rsidR="00000000" w:rsidRPr="00753A98" w:rsidP="00753A98">
            <w:pPr>
              <w:pStyle w:val="List"/>
            </w:pPr>
            <w:r w:rsidRPr="00753A98">
              <w:t>4.2</w:t>
            </w:r>
            <w:r w:rsidRPr="00753A98">
              <w:tab/>
              <w:t>Collect fishway data from inspections and monitoring points.</w:t>
            </w:r>
          </w:p>
          <w:p w:rsidR="00000000" w:rsidRPr="00753A98" w:rsidP="00753A98">
            <w:pPr>
              <w:pStyle w:val="List"/>
            </w:pPr>
            <w:r w:rsidRPr="00753A98">
              <w:t>4.3</w:t>
            </w:r>
            <w:r w:rsidRPr="00753A98">
              <w:tab/>
              <w:t>Compile reports from the fishway data.</w:t>
            </w:r>
          </w:p>
        </w:tc>
      </w:tr>
    </w:tbl>
    <w:p w:rsidR="00000000" w:rsidRPr="00753A98" w:rsidP="00753A98">
      <w:pPr>
        <w:pStyle w:val="BodyText"/>
      </w:pPr>
    </w:p>
    <w:p w:rsidR="00000000" w:rsidRPr="00753A98" w:rsidP="00753A98">
      <w:pPr>
        <w:pStyle w:val="AllowPageBreak"/>
      </w:pPr>
    </w:p>
    <w:p w:rsidR="00000000" w:rsidRPr="00753A98" w:rsidP="00753A98">
      <w:pPr>
        <w:pStyle w:val="Heading1"/>
      </w:pPr>
      <w:bookmarkStart w:id="5" w:name="O_747520"/>
      <w:bookmarkEnd w:id="5"/>
      <w:r w:rsidRPr="00753A98">
        <w:t>Foundation Skills</w:t>
      </w:r>
    </w:p>
    <w:p w:rsidR="00C573E6" w:rsidP="00C573E6">
      <w:pPr>
        <w:pStyle w:val="BodyText"/>
      </w:pPr>
      <w:r w:rsidRPr="00753A98">
        <w:t>The foundation</w:t>
      </w:r>
      <w:r w:rsidRPr="00753A98">
        <w:t xml:space="preserve"> skills demands of this unit have been mapped for alignment with the Australian Core Skills Framework (ACSF). The following tables outline the performance levels indicated for successful attainment of the unit.</w:t>
      </w:r>
    </w:p>
    <w:p w:rsidR="00C573E6" w:rsidP="00753A98">
      <w:pPr>
        <w:pStyle w:val="BodyText"/>
      </w:pPr>
    </w:p>
    <w:p w:rsidR="00C573E6" w:rsidP="00753A98">
      <w:pPr>
        <w:pStyle w:val="BodyText"/>
      </w:pPr>
      <w:bookmarkStart w:id="6" w:name="O_74753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8pt;width:474pt">
            <v:imagedata r:id="rId10" o:title=""/>
          </v:shape>
        </w:pict>
      </w:r>
      <w:bookmarkEnd w:id="6"/>
    </w:p>
    <w:p w:rsidR="00C573E6" w:rsidP="00753A98">
      <w:pPr>
        <w:pStyle w:val="BodyText"/>
      </w:pPr>
    </w:p>
    <w:p w:rsidR="00000000" w:rsidRPr="00753A98" w:rsidP="00C573E6">
      <w:pPr>
        <w:pStyle w:val="BodyText"/>
      </w:pPr>
      <w:r w:rsidRPr="00753A98">
        <w:t>Further information on ACSF and the foundation skills underpinning this unit can be found in the Foundation Skills Guide on the GSA website.</w:t>
      </w:r>
    </w:p>
    <w:p w:rsidR="00000000" w:rsidRPr="00753A98" w:rsidP="00753A98">
      <w:pPr>
        <w:pStyle w:val="Heading1"/>
      </w:pPr>
      <w:bookmarkStart w:id="7" w:name="O_747522"/>
      <w:bookmarkEnd w:id="7"/>
      <w:r w:rsidRPr="00753A98">
        <w:t>Unit Mapping Information</w:t>
      </w:r>
    </w:p>
    <w:p w:rsidR="00000000" w:rsidRPr="00753A98" w:rsidP="00C573E6">
      <w:pPr>
        <w:pStyle w:val="BodyText"/>
      </w:pPr>
      <w:r w:rsidRPr="00753A98">
        <w:t>No equivalent unit.</w:t>
      </w:r>
    </w:p>
    <w:p w:rsidR="00000000" w:rsidRPr="00753A98" w:rsidP="00753A98">
      <w:pPr>
        <w:pStyle w:val="Heading1"/>
      </w:pPr>
      <w:bookmarkStart w:id="8" w:name="O_747529"/>
      <w:bookmarkEnd w:id="8"/>
      <w:r w:rsidRPr="00753A98">
        <w:t>Links</w:t>
      </w:r>
    </w:p>
    <w:p w:rsidR="00000000" w:rsidRPr="00753A98" w:rsidP="00C573E6">
      <w:pPr>
        <w:pStyle w:val="BodyText"/>
      </w:pPr>
      <w:r w:rsidRPr="00753A98">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D57E53">
        <w:rPr>
          <w:rStyle w:val="Hyperlink"/>
        </w:rPr>
        <w:t>https://vetnet.education.gov.au/Pages/TrainingDocs.aspx?q=26336bc0-04e5-49d9-8c31-46c49b6a0037</w:t>
      </w:r>
      <w:r>
        <w:fldChar w:fldCharType="end"/>
      </w:r>
    </w:p>
    <w:p w:rsidR="00000000" w:rsidRPr="00753A98" w:rsidP="00C573E6">
      <w:pPr>
        <w:pStyle w:val="BodyText"/>
      </w:pPr>
      <w:r w:rsidRPr="00753A98">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D57E53">
        <w:rPr>
          <w:rStyle w:val="Hyperlink"/>
        </w:rPr>
        <w:t>https://vetnet.education.gov.au/Pages/TrainingDocs.aspx?q=26336bc0-04e5-49d9-8c31-46c49b6a0037</w:t>
      </w:r>
      <w:r>
        <w:fldChar w:fldCharType="end"/>
      </w:r>
    </w:p>
    <w:p w:rsidR="00000000" w:rsidRPr="00753A98" w:rsidP="00C573E6">
      <w:pPr>
        <w:pStyle w:val="BodyText"/>
      </w:pPr>
      <w:r w:rsidRPr="00753A98">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D57E53">
        <w:rPr>
          <w:rStyle w:val="Hyperlink"/>
        </w:rPr>
        <w:t>https://vetnet.education.gov.au/Pages/TrainingDocs.aspx?q=26336bc0-04e5-49d9-8c31-46c49b6a0037</w:t>
      </w:r>
      <w:r>
        <w:fldChar w:fldCharType="end"/>
      </w:r>
    </w:p>
    <w:p w:rsidR="00000000" w:rsidRPr="00753A98" w:rsidP="00C573E6">
      <w:pPr>
        <w:pStyle w:val="BodyText"/>
      </w:pPr>
      <w:r w:rsidRPr="00753A98">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D57E53">
        <w:rPr>
          <w:rStyle w:val="Hyperlink"/>
        </w:rPr>
        <w:t>https://vetnet.education.gov.au/Pages/TrainingDocs.aspx?q=26336bc0-04e5-49d9-8c31-46c49b6a0037</w:t>
      </w:r>
      <w:r>
        <w:fldChar w:fldCharType="end"/>
      </w:r>
    </w:p>
    <w:p w:rsidR="00000000" w:rsidRPr="00753A98" w:rsidP="00753A98"/>
    <w:sectPr w:rsidSect="00753A98">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A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A98" w:rsidRPr="00C573E6" w:rsidP="00C573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A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3E6" w:rsidP="00753A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573E6" w:rsidP="00753A9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573E6" w:rsidP="00753A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A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3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3A98" w:rsidRPr="00C573E6" w:rsidP="00C573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A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3E6" w:rsidRPr="002D2AF8" w:rsidP="00753A98">
    <w:pPr>
      <w:pStyle w:val="Header"/>
      <w:framePr w:wrap="around"/>
    </w:pPr>
    <w:r>
      <w:fldChar w:fldCharType="begin"/>
    </w:r>
    <w:r>
      <w:instrText xml:space="preserve"> TITLE   \* MERGEFORMAT </w:instrText>
    </w:r>
    <w:r>
      <w:fldChar w:fldCharType="separate"/>
    </w:r>
    <w:r>
      <w:t>NWPSOU032 Operate and maintain fishways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C573E6" w:rsidP="00753A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A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3A98"/>
    <w:pPr>
      <w:spacing w:before="360" w:after="60"/>
      <w:outlineLvl w:val="0"/>
    </w:pPr>
    <w:rPr>
      <w:sz w:val="32"/>
    </w:rPr>
  </w:style>
  <w:style w:type="paragraph" w:styleId="Heading2">
    <w:name w:val="heading 2"/>
    <w:basedOn w:val="HeadingBase"/>
    <w:next w:val="BodyText"/>
    <w:link w:val="Heading2Char"/>
    <w:qFormat/>
    <w:rsid w:val="00753A98"/>
    <w:pPr>
      <w:keepLines/>
      <w:spacing w:before="240" w:after="120"/>
      <w:outlineLvl w:val="1"/>
    </w:pPr>
    <w:rPr>
      <w:sz w:val="28"/>
      <w:szCs w:val="40"/>
    </w:rPr>
  </w:style>
  <w:style w:type="paragraph" w:styleId="Heading3">
    <w:name w:val="heading 3"/>
    <w:basedOn w:val="HeadingBase"/>
    <w:next w:val="BodyText"/>
    <w:link w:val="Heading3Char"/>
    <w:qFormat/>
    <w:rsid w:val="00753A98"/>
    <w:pPr>
      <w:spacing w:before="180" w:after="120"/>
      <w:outlineLvl w:val="2"/>
    </w:pPr>
    <w:rPr>
      <w:spacing w:val="-10"/>
      <w:kern w:val="32"/>
    </w:rPr>
  </w:style>
  <w:style w:type="paragraph" w:styleId="Heading4">
    <w:name w:val="heading 4"/>
    <w:basedOn w:val="HeadingBase"/>
    <w:next w:val="BodyText"/>
    <w:link w:val="Heading4Char"/>
    <w:qFormat/>
    <w:rsid w:val="00753A98"/>
    <w:pPr>
      <w:spacing w:before="160" w:after="120"/>
      <w:outlineLvl w:val="3"/>
    </w:pPr>
    <w:rPr>
      <w:sz w:val="22"/>
    </w:rPr>
  </w:style>
  <w:style w:type="paragraph" w:styleId="Heading5">
    <w:name w:val="heading 5"/>
    <w:basedOn w:val="HeadingBase"/>
    <w:next w:val="Normal"/>
    <w:link w:val="Heading5Char"/>
    <w:qFormat/>
    <w:rsid w:val="00753A98"/>
    <w:pPr>
      <w:spacing w:before="80"/>
      <w:outlineLvl w:val="4"/>
    </w:pPr>
    <w:rPr>
      <w:color w:val="918585"/>
      <w:sz w:val="20"/>
    </w:rPr>
  </w:style>
  <w:style w:type="paragraph" w:styleId="Heading6">
    <w:name w:val="heading 6"/>
    <w:basedOn w:val="HeadingBase"/>
    <w:next w:val="Normal"/>
    <w:link w:val="Heading6Char"/>
    <w:qFormat/>
    <w:rsid w:val="00753A98"/>
    <w:pPr>
      <w:spacing w:before="60"/>
      <w:outlineLvl w:val="5"/>
    </w:pPr>
    <w:rPr>
      <w:color w:val="918585"/>
      <w:sz w:val="20"/>
    </w:rPr>
  </w:style>
  <w:style w:type="paragraph" w:styleId="Heading7">
    <w:name w:val="heading 7"/>
    <w:basedOn w:val="Normal"/>
    <w:next w:val="Normal"/>
    <w:link w:val="Heading7Char"/>
    <w:qFormat/>
    <w:rsid w:val="00753A98"/>
    <w:pPr>
      <w:ind w:left="720"/>
      <w:outlineLvl w:val="6"/>
    </w:pPr>
    <w:rPr>
      <w:i/>
    </w:rPr>
  </w:style>
  <w:style w:type="paragraph" w:styleId="Heading8">
    <w:name w:val="heading 8"/>
    <w:basedOn w:val="Normal"/>
    <w:next w:val="Normal"/>
    <w:link w:val="Heading8Char"/>
    <w:qFormat/>
    <w:rsid w:val="00753A98"/>
    <w:pPr>
      <w:ind w:left="720"/>
      <w:outlineLvl w:val="7"/>
    </w:pPr>
    <w:rPr>
      <w:i/>
    </w:rPr>
  </w:style>
  <w:style w:type="paragraph" w:styleId="Heading9">
    <w:name w:val="heading 9"/>
    <w:basedOn w:val="Normal"/>
    <w:next w:val="Normal"/>
    <w:link w:val="Heading9Char"/>
    <w:qFormat/>
    <w:rsid w:val="00753A98"/>
    <w:pPr>
      <w:ind w:left="720"/>
      <w:outlineLvl w:val="8"/>
    </w:pPr>
    <w:rPr>
      <w:i/>
    </w:rPr>
  </w:style>
  <w:style w:type="character" w:default="1" w:styleId="DefaultParagraphFont">
    <w:name w:val="Default Paragraph Font"/>
    <w:uiPriority w:val="1"/>
    <w:unhideWhenUsed/>
    <w:rsid w:val="00753A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3A98"/>
  </w:style>
  <w:style w:type="character" w:customStyle="1" w:styleId="Heading1Char">
    <w:name w:val="Heading 1 Char"/>
    <w:basedOn w:val="DefaultParagraphFont"/>
    <w:link w:val="Heading1"/>
    <w:rsid w:val="00753A98"/>
    <w:rPr>
      <w:rFonts w:ascii="Times New Roman" w:eastAsia="Times New Roman" w:hAnsi="Times New Roman" w:cs="Times New Roman"/>
      <w:b/>
      <w:sz w:val="32"/>
      <w:szCs w:val="20"/>
      <w:lang w:eastAsia="en-US"/>
    </w:rPr>
  </w:style>
  <w:style w:type="paragraph" w:styleId="BodyText">
    <w:name w:val="Body Text"/>
    <w:basedOn w:val="Normal"/>
    <w:link w:val="BodyTextChar"/>
    <w:rsid w:val="00753A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3A98"/>
    <w:rPr>
      <w:rFonts w:ascii="Times New Roman" w:eastAsia="Times New Roman" w:hAnsi="Times New Roman" w:cs="Times New Roman"/>
      <w:sz w:val="24"/>
      <w:lang w:eastAsia="en-US"/>
    </w:rPr>
  </w:style>
  <w:style w:type="paragraph" w:styleId="List">
    <w:name w:val="List"/>
    <w:basedOn w:val="BodyText"/>
    <w:next w:val="BodyText"/>
    <w:rsid w:val="00753A98"/>
    <w:pPr>
      <w:tabs>
        <w:tab w:val="left" w:pos="340"/>
      </w:tabs>
      <w:spacing w:before="60" w:after="60"/>
      <w:ind w:left="340" w:hanging="340"/>
    </w:pPr>
  </w:style>
  <w:style w:type="character" w:customStyle="1" w:styleId="SpecialBold">
    <w:name w:val="Special Bold"/>
    <w:basedOn w:val="DefaultParagraphFont"/>
    <w:rsid w:val="00753A98"/>
    <w:rPr>
      <w:b/>
      <w:spacing w:val="0"/>
    </w:rPr>
  </w:style>
  <w:style w:type="paragraph" w:customStyle="1" w:styleId="SuperHeading">
    <w:name w:val="SuperHeading"/>
    <w:basedOn w:val="Normal"/>
    <w:rsid w:val="00753A98"/>
    <w:pPr>
      <w:spacing w:before="240" w:after="120"/>
      <w:outlineLvl w:val="0"/>
    </w:pPr>
    <w:rPr>
      <w:rFonts w:ascii="Times New Roman" w:hAnsi="Times New Roman"/>
      <w:b/>
      <w:sz w:val="32"/>
    </w:rPr>
  </w:style>
  <w:style w:type="paragraph" w:customStyle="1" w:styleId="TableHeading">
    <w:name w:val="Table Heading"/>
    <w:basedOn w:val="HeadingBase"/>
    <w:rsid w:val="00753A98"/>
    <w:pPr>
      <w:keepLines/>
      <w:pBdr>
        <w:bottom w:val="single" w:sz="6" w:space="1" w:color="918585"/>
      </w:pBdr>
      <w:spacing w:before="240"/>
    </w:pPr>
  </w:style>
  <w:style w:type="paragraph" w:customStyle="1" w:styleId="AllowPageBreak">
    <w:name w:val="AllowPageBreak"/>
    <w:rsid w:val="00753A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3A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3A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3A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3A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3A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3A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3A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3A98"/>
    <w:rPr>
      <w:rFonts w:ascii="Courier New" w:eastAsia="Times New Roman" w:hAnsi="Courier New" w:cs="Times New Roman"/>
      <w:i/>
      <w:szCs w:val="20"/>
      <w:lang w:eastAsia="en-US"/>
    </w:rPr>
  </w:style>
  <w:style w:type="paragraph" w:customStyle="1" w:styleId="HeadingBase">
    <w:name w:val="Heading Base"/>
    <w:rsid w:val="00753A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3A98"/>
    <w:pPr>
      <w:tabs>
        <w:tab w:val="right" w:leader="dot" w:pos="9072"/>
      </w:tabs>
      <w:ind w:left="567"/>
    </w:pPr>
    <w:rPr>
      <w:szCs w:val="22"/>
    </w:rPr>
  </w:style>
  <w:style w:type="paragraph" w:customStyle="1" w:styleId="TOCBase">
    <w:name w:val="TOC Base"/>
    <w:rsid w:val="00753A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3A98"/>
    <w:pPr>
      <w:tabs>
        <w:tab w:val="right" w:leader="dot" w:pos="9072"/>
      </w:tabs>
      <w:spacing w:before="40" w:after="40"/>
      <w:ind w:left="284"/>
    </w:pPr>
    <w:rPr>
      <w:rFonts w:ascii="Times New Roman" w:hAnsi="Times New Roman"/>
    </w:rPr>
  </w:style>
  <w:style w:type="paragraph" w:styleId="TOC1">
    <w:name w:val="toc 1"/>
    <w:basedOn w:val="TOCBase"/>
    <w:next w:val="Normal"/>
    <w:rsid w:val="00753A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3A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3A98"/>
    <w:rPr>
      <w:rFonts w:ascii="Times New Roman" w:eastAsia="Times New Roman" w:hAnsi="Times New Roman" w:cs="Times New Roman"/>
      <w:sz w:val="16"/>
      <w:lang w:eastAsia="en-US"/>
    </w:rPr>
  </w:style>
  <w:style w:type="paragraph" w:styleId="Title">
    <w:name w:val="Title"/>
    <w:basedOn w:val="HeadingBase"/>
    <w:link w:val="TitleChar"/>
    <w:qFormat/>
    <w:rsid w:val="00753A98"/>
    <w:pPr>
      <w:spacing w:before="5040"/>
      <w:jc w:val="center"/>
    </w:pPr>
    <w:rPr>
      <w:sz w:val="48"/>
      <w:szCs w:val="72"/>
      <w:lang w:val="en-US"/>
    </w:rPr>
  </w:style>
  <w:style w:type="character" w:customStyle="1" w:styleId="TitleChar">
    <w:name w:val="Title Char"/>
    <w:basedOn w:val="DefaultParagraphFont"/>
    <w:link w:val="Title"/>
    <w:rsid w:val="00753A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3A98"/>
    <w:pPr>
      <w:tabs>
        <w:tab w:val="left" w:pos="3600"/>
        <w:tab w:val="left" w:pos="3958"/>
      </w:tabs>
    </w:pPr>
  </w:style>
  <w:style w:type="paragraph" w:styleId="ListBullet">
    <w:name w:val="List Bullet"/>
    <w:basedOn w:val="List"/>
    <w:rsid w:val="00753A98"/>
    <w:pPr>
      <w:numPr>
        <w:numId w:val="11"/>
      </w:numPr>
      <w:tabs>
        <w:tab w:val="clear" w:pos="340"/>
      </w:tabs>
      <w:spacing w:before="40" w:after="40"/>
    </w:pPr>
  </w:style>
  <w:style w:type="paragraph" w:customStyle="1" w:styleId="Note">
    <w:name w:val="Note"/>
    <w:basedOn w:val="BodyText"/>
    <w:rsid w:val="00753A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3A98"/>
    <w:pPr>
      <w:framePr w:wrap="auto" w:hAnchor="text" w:y="6049"/>
    </w:pPr>
    <w:rPr>
      <w:color w:val="000000"/>
      <w:sz w:val="40"/>
    </w:rPr>
  </w:style>
  <w:style w:type="paragraph" w:customStyle="1" w:styleId="TOCTitle">
    <w:name w:val="TOCTitle"/>
    <w:basedOn w:val="Heading1"/>
    <w:rsid w:val="00753A98"/>
    <w:pPr>
      <w:spacing w:after="240"/>
      <w:jc w:val="center"/>
      <w:outlineLvl w:val="9"/>
    </w:pPr>
    <w:rPr>
      <w:caps/>
    </w:rPr>
  </w:style>
  <w:style w:type="paragraph" w:customStyle="1" w:styleId="Version">
    <w:name w:val="Version"/>
    <w:rsid w:val="00753A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3A98"/>
    <w:pPr>
      <w:numPr>
        <w:numId w:val="12"/>
      </w:numPr>
      <w:tabs>
        <w:tab w:val="clear" w:pos="680"/>
      </w:tabs>
    </w:pPr>
  </w:style>
  <w:style w:type="paragraph" w:styleId="Index1">
    <w:name w:val="index 1"/>
    <w:basedOn w:val="Normal"/>
    <w:next w:val="Normal"/>
    <w:semiHidden/>
    <w:rsid w:val="00753A98"/>
    <w:pPr>
      <w:keepNext w:val="0"/>
      <w:tabs>
        <w:tab w:val="right" w:pos="4176"/>
      </w:tabs>
      <w:ind w:left="198" w:hanging="198"/>
    </w:pPr>
    <w:rPr>
      <w:rFonts w:ascii="Garamond" w:hAnsi="Garamond"/>
    </w:rPr>
  </w:style>
  <w:style w:type="paragraph" w:styleId="IndexHeading">
    <w:name w:val="index heading"/>
    <w:basedOn w:val="Normal"/>
    <w:next w:val="Index1"/>
    <w:semiHidden/>
    <w:rsid w:val="00753A98"/>
    <w:pPr>
      <w:spacing w:before="120" w:after="120"/>
    </w:pPr>
    <w:rPr>
      <w:rFonts w:ascii="Arial" w:hAnsi="Arial"/>
      <w:b/>
      <w:color w:val="918585"/>
      <w:sz w:val="24"/>
    </w:rPr>
  </w:style>
  <w:style w:type="paragraph" w:styleId="Header">
    <w:name w:val="header"/>
    <w:basedOn w:val="Normal"/>
    <w:link w:val="HeaderChar"/>
    <w:rsid w:val="00753A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3A98"/>
    <w:rPr>
      <w:rFonts w:ascii="Times New Roman" w:eastAsia="Times New Roman" w:hAnsi="Times New Roman" w:cs="Times New Roman"/>
      <w:sz w:val="16"/>
      <w:szCs w:val="20"/>
      <w:lang w:val="en-GB" w:eastAsia="en-US"/>
    </w:rPr>
  </w:style>
  <w:style w:type="paragraph" w:customStyle="1" w:styleId="Chapter">
    <w:name w:val="Chapter"/>
    <w:basedOn w:val="Normal"/>
    <w:rsid w:val="00753A98"/>
    <w:pPr>
      <w:spacing w:before="240"/>
    </w:pPr>
    <w:rPr>
      <w:rFonts w:ascii="Times New Roman" w:hAnsi="Times New Roman"/>
      <w:smallCaps/>
      <w:spacing w:val="80"/>
      <w:sz w:val="28"/>
    </w:rPr>
  </w:style>
  <w:style w:type="paragraph" w:customStyle="1" w:styleId="InChapter">
    <w:name w:val="InChapter"/>
    <w:basedOn w:val="Heading3"/>
    <w:rsid w:val="00753A98"/>
    <w:pPr>
      <w:spacing w:after="240"/>
      <w:outlineLvl w:val="9"/>
    </w:pPr>
    <w:rPr>
      <w:noProof/>
    </w:rPr>
  </w:style>
  <w:style w:type="paragraph" w:styleId="Index2">
    <w:name w:val="index 2"/>
    <w:basedOn w:val="Normal"/>
    <w:next w:val="Normal"/>
    <w:semiHidden/>
    <w:rsid w:val="00753A98"/>
    <w:pPr>
      <w:tabs>
        <w:tab w:val="right" w:pos="4176"/>
      </w:tabs>
      <w:ind w:left="568" w:hanging="284"/>
    </w:pPr>
    <w:rPr>
      <w:rFonts w:ascii="Garamond" w:hAnsi="Garamond"/>
    </w:rPr>
  </w:style>
  <w:style w:type="paragraph" w:customStyle="1" w:styleId="Byline">
    <w:name w:val="Byline"/>
    <w:rsid w:val="00753A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3A98"/>
    <w:pPr>
      <w:tabs>
        <w:tab w:val="clear" w:pos="3600"/>
        <w:tab w:val="clear" w:pos="3958"/>
      </w:tabs>
      <w:jc w:val="right"/>
    </w:pPr>
  </w:style>
  <w:style w:type="character" w:styleId="Emphasis">
    <w:name w:val="Emphasis"/>
    <w:basedOn w:val="DefaultParagraphFont"/>
    <w:qFormat/>
    <w:rsid w:val="00753A98"/>
    <w:rPr>
      <w:i/>
    </w:rPr>
  </w:style>
  <w:style w:type="paragraph" w:styleId="Caption">
    <w:name w:val="caption"/>
    <w:basedOn w:val="BodyText"/>
    <w:next w:val="Normal"/>
    <w:qFormat/>
    <w:rsid w:val="00753A98"/>
    <w:pPr>
      <w:framePr w:w="2268" w:hSpace="181" w:vSpace="181" w:wrap="around" w:vAnchor="text" w:hAnchor="page" w:x="1135" w:y="285" w:anchorLock="1"/>
    </w:pPr>
    <w:rPr>
      <w:i/>
    </w:rPr>
  </w:style>
  <w:style w:type="paragraph" w:customStyle="1" w:styleId="MiniTOCTitle">
    <w:name w:val="MiniTOCTitle"/>
    <w:basedOn w:val="Heading4"/>
    <w:rsid w:val="00753A98"/>
    <w:pPr>
      <w:spacing w:before="240"/>
      <w:outlineLvl w:val="9"/>
    </w:pPr>
    <w:rPr>
      <w:noProof/>
      <w:sz w:val="24"/>
    </w:rPr>
  </w:style>
  <w:style w:type="paragraph" w:customStyle="1" w:styleId="MiniTOCItem">
    <w:name w:val="MiniTOCItem"/>
    <w:basedOn w:val="ListBullet"/>
    <w:rsid w:val="00753A98"/>
    <w:pPr>
      <w:numPr>
        <w:numId w:val="0"/>
      </w:numPr>
      <w:tabs>
        <w:tab w:val="right" w:leader="dot" w:pos="6521"/>
      </w:tabs>
      <w:spacing w:before="0" w:after="0"/>
    </w:pPr>
  </w:style>
  <w:style w:type="paragraph" w:customStyle="1" w:styleId="TOFTitle">
    <w:name w:val="TOFTitle"/>
    <w:basedOn w:val="TOCTitle"/>
    <w:rsid w:val="00753A98"/>
  </w:style>
  <w:style w:type="paragraph" w:styleId="TableofFigures">
    <w:name w:val="table of figures"/>
    <w:basedOn w:val="Normal"/>
    <w:next w:val="Normal"/>
    <w:semiHidden/>
    <w:rsid w:val="00753A98"/>
    <w:pPr>
      <w:tabs>
        <w:tab w:val="right" w:leader="dot" w:pos="9072"/>
      </w:tabs>
      <w:ind w:left="970" w:hanging="403"/>
    </w:pPr>
    <w:rPr>
      <w:rFonts w:ascii="Times New Roman" w:hAnsi="Times New Roman"/>
      <w:b/>
    </w:rPr>
  </w:style>
  <w:style w:type="paragraph" w:styleId="ListNumber">
    <w:name w:val="List Number"/>
    <w:basedOn w:val="List"/>
    <w:rsid w:val="00753A98"/>
    <w:pPr>
      <w:numPr>
        <w:numId w:val="9"/>
      </w:numPr>
    </w:pPr>
  </w:style>
  <w:style w:type="character" w:customStyle="1" w:styleId="WingdingSymbols">
    <w:name w:val="Wingding Symbols"/>
    <w:rsid w:val="00753A98"/>
    <w:rPr>
      <w:rFonts w:ascii="Wingdings" w:hAnsi="Wingdings"/>
    </w:rPr>
  </w:style>
  <w:style w:type="character" w:customStyle="1" w:styleId="HotSpot">
    <w:name w:val="HotSpot"/>
    <w:rsid w:val="00753A98"/>
    <w:rPr>
      <w:color w:val="0033CC"/>
      <w:u w:val="none"/>
    </w:rPr>
  </w:style>
  <w:style w:type="paragraph" w:customStyle="1" w:styleId="BodyTextRight">
    <w:name w:val="Body Text Right"/>
    <w:basedOn w:val="BodyText"/>
    <w:rsid w:val="00753A98"/>
    <w:pPr>
      <w:spacing w:before="0" w:after="0"/>
      <w:jc w:val="right"/>
    </w:pPr>
  </w:style>
  <w:style w:type="paragraph" w:styleId="Index3">
    <w:name w:val="index 3"/>
    <w:basedOn w:val="ListNumber2"/>
    <w:next w:val="Normal"/>
    <w:semiHidden/>
    <w:rsid w:val="00753A98"/>
    <w:pPr>
      <w:numPr>
        <w:numId w:val="0"/>
      </w:numPr>
      <w:tabs>
        <w:tab w:val="right" w:leader="dot" w:pos="4176"/>
      </w:tabs>
    </w:pPr>
  </w:style>
  <w:style w:type="paragraph" w:styleId="ListNumber2">
    <w:name w:val="List Number 2"/>
    <w:basedOn w:val="List2"/>
    <w:rsid w:val="00753A98"/>
    <w:pPr>
      <w:numPr>
        <w:numId w:val="8"/>
      </w:numPr>
      <w:tabs>
        <w:tab w:val="clear" w:pos="1060"/>
      </w:tabs>
    </w:pPr>
  </w:style>
  <w:style w:type="paragraph" w:customStyle="1" w:styleId="MarginNote">
    <w:name w:val="Margin Note"/>
    <w:basedOn w:val="BodyText"/>
    <w:rsid w:val="00753A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3A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3A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3A98"/>
    <w:rPr>
      <w:sz w:val="32"/>
    </w:rPr>
  </w:style>
  <w:style w:type="paragraph" w:customStyle="1" w:styleId="HeadingProcedure">
    <w:name w:val="Heading Procedure"/>
    <w:basedOn w:val="HeadingBase"/>
    <w:next w:val="Normal"/>
    <w:rsid w:val="00753A98"/>
    <w:pPr>
      <w:tabs>
        <w:tab w:val="left" w:pos="0"/>
      </w:tabs>
      <w:spacing w:before="120" w:after="60"/>
    </w:pPr>
    <w:rPr>
      <w:i/>
      <w:color w:val="918585"/>
      <w:sz w:val="22"/>
    </w:rPr>
  </w:style>
  <w:style w:type="paragraph" w:customStyle="1" w:styleId="TableBodyText">
    <w:name w:val="Table Body Text"/>
    <w:basedOn w:val="BodyText"/>
    <w:rsid w:val="00753A98"/>
    <w:pPr>
      <w:spacing w:before="60" w:after="60"/>
    </w:pPr>
  </w:style>
  <w:style w:type="paragraph" w:styleId="ListContinue">
    <w:name w:val="List Continue"/>
    <w:basedOn w:val="List"/>
    <w:rsid w:val="00753A98"/>
    <w:pPr>
      <w:ind w:firstLine="0"/>
    </w:pPr>
  </w:style>
  <w:style w:type="paragraph" w:customStyle="1" w:styleId="ListNote">
    <w:name w:val="List Note"/>
    <w:basedOn w:val="List"/>
    <w:rsid w:val="00753A98"/>
    <w:pPr>
      <w:pBdr>
        <w:top w:val="single" w:sz="6" w:space="2" w:color="918585"/>
        <w:bottom w:val="single" w:sz="6" w:space="2" w:color="918585"/>
      </w:pBdr>
      <w:tabs>
        <w:tab w:val="left" w:pos="1021"/>
      </w:tabs>
      <w:ind w:firstLine="0"/>
    </w:pPr>
  </w:style>
  <w:style w:type="paragraph" w:customStyle="1" w:styleId="Warning">
    <w:name w:val="Warning"/>
    <w:basedOn w:val="BodyText"/>
    <w:rsid w:val="00753A98"/>
    <w:pPr>
      <w:shd w:val="clear" w:color="auto" w:fill="D9D9D9"/>
      <w:tabs>
        <w:tab w:val="left" w:pos="992"/>
      </w:tabs>
      <w:ind w:left="119" w:right="119"/>
    </w:pPr>
    <w:rPr>
      <w:sz w:val="20"/>
    </w:rPr>
  </w:style>
  <w:style w:type="paragraph" w:customStyle="1" w:styleId="MarginIcons">
    <w:name w:val="Margin Icons"/>
    <w:basedOn w:val="BodyText"/>
    <w:rsid w:val="00753A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3A98"/>
    <w:rPr>
      <w:rFonts w:ascii="Courier New" w:hAnsi="Courier New"/>
    </w:rPr>
  </w:style>
  <w:style w:type="paragraph" w:customStyle="1" w:styleId="NoteBullet">
    <w:name w:val="Note Bullet"/>
    <w:basedOn w:val="Note"/>
    <w:rsid w:val="00753A98"/>
    <w:pPr>
      <w:tabs>
        <w:tab w:val="clear" w:pos="680"/>
      </w:tabs>
      <w:spacing w:before="60" w:after="60"/>
    </w:pPr>
  </w:style>
  <w:style w:type="paragraph" w:customStyle="1" w:styleId="SubHeading2">
    <w:name w:val="SubHeading2"/>
    <w:basedOn w:val="HeadingBase"/>
    <w:rsid w:val="00753A98"/>
    <w:pPr>
      <w:spacing w:before="240" w:after="60"/>
    </w:pPr>
    <w:rPr>
      <w:sz w:val="20"/>
    </w:rPr>
  </w:style>
  <w:style w:type="paragraph" w:customStyle="1" w:styleId="SubHeading1">
    <w:name w:val="SubHeading1"/>
    <w:basedOn w:val="HeadingBase"/>
    <w:rsid w:val="00753A98"/>
    <w:pPr>
      <w:spacing w:before="240" w:after="60"/>
    </w:pPr>
    <w:rPr>
      <w:color w:val="918585"/>
      <w:sz w:val="22"/>
    </w:rPr>
  </w:style>
  <w:style w:type="paragraph" w:customStyle="1" w:styleId="SideHeading">
    <w:name w:val="Side Heading"/>
    <w:basedOn w:val="HeadingBase"/>
    <w:rsid w:val="00753A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3A98"/>
    <w:pPr>
      <w:numPr>
        <w:numId w:val="10"/>
      </w:numPr>
    </w:pPr>
  </w:style>
  <w:style w:type="paragraph" w:styleId="PlainText">
    <w:name w:val="Plain Text"/>
    <w:basedOn w:val="Normal"/>
    <w:link w:val="PlainTextChar"/>
    <w:rsid w:val="00753A98"/>
    <w:rPr>
      <w:sz w:val="20"/>
    </w:rPr>
  </w:style>
  <w:style w:type="character" w:customStyle="1" w:styleId="PlainTextChar">
    <w:name w:val="Plain Text Char"/>
    <w:basedOn w:val="DefaultParagraphFont"/>
    <w:link w:val="PlainText"/>
    <w:rsid w:val="00753A98"/>
    <w:rPr>
      <w:rFonts w:ascii="Courier New" w:eastAsia="Times New Roman" w:hAnsi="Courier New" w:cs="Times New Roman"/>
      <w:sz w:val="20"/>
      <w:szCs w:val="20"/>
      <w:lang w:eastAsia="en-US"/>
    </w:rPr>
  </w:style>
  <w:style w:type="character" w:customStyle="1" w:styleId="MenuOption">
    <w:name w:val="Menu Option"/>
    <w:basedOn w:val="DefaultParagraphFont"/>
    <w:rsid w:val="00753A98"/>
    <w:rPr>
      <w:b/>
      <w:smallCaps/>
    </w:rPr>
  </w:style>
  <w:style w:type="paragraph" w:customStyle="1" w:styleId="TableListNumber">
    <w:name w:val="Table List Number"/>
    <w:basedOn w:val="ListNumber"/>
    <w:rsid w:val="00753A98"/>
    <w:pPr>
      <w:numPr>
        <w:numId w:val="0"/>
      </w:numPr>
    </w:pPr>
  </w:style>
  <w:style w:type="paragraph" w:styleId="TOC4">
    <w:name w:val="toc 4"/>
    <w:basedOn w:val="TOCBase"/>
    <w:next w:val="Normal"/>
    <w:semiHidden/>
    <w:rsid w:val="00753A98"/>
    <w:pPr>
      <w:tabs>
        <w:tab w:val="right" w:leader="dot" w:pos="9071"/>
      </w:tabs>
      <w:ind w:left="1701"/>
    </w:pPr>
  </w:style>
  <w:style w:type="paragraph" w:customStyle="1" w:styleId="ListAlpha">
    <w:name w:val="List Alpha"/>
    <w:basedOn w:val="List"/>
    <w:rsid w:val="00753A98"/>
    <w:pPr>
      <w:numPr>
        <w:numId w:val="7"/>
      </w:numPr>
    </w:pPr>
  </w:style>
  <w:style w:type="paragraph" w:customStyle="1" w:styleId="ListAlpha2">
    <w:name w:val="List Alpha 2"/>
    <w:basedOn w:val="List2"/>
    <w:rsid w:val="00753A98"/>
    <w:pPr>
      <w:numPr>
        <w:numId w:val="6"/>
      </w:numPr>
    </w:pPr>
  </w:style>
  <w:style w:type="paragraph" w:styleId="List2">
    <w:name w:val="List 2"/>
    <w:basedOn w:val="BodyText"/>
    <w:rsid w:val="00753A98"/>
    <w:pPr>
      <w:tabs>
        <w:tab w:val="left" w:pos="680"/>
      </w:tabs>
      <w:spacing w:before="60" w:after="60"/>
      <w:ind w:left="680" w:hanging="340"/>
    </w:pPr>
  </w:style>
  <w:style w:type="paragraph" w:styleId="List3">
    <w:name w:val="List 3"/>
    <w:basedOn w:val="BodyText"/>
    <w:rsid w:val="00753A98"/>
    <w:pPr>
      <w:tabs>
        <w:tab w:val="left" w:pos="1021"/>
      </w:tabs>
      <w:spacing w:before="60" w:after="60"/>
      <w:ind w:left="1020" w:hanging="340"/>
    </w:pPr>
  </w:style>
  <w:style w:type="paragraph" w:styleId="List4">
    <w:name w:val="List 4"/>
    <w:basedOn w:val="BodyText"/>
    <w:rsid w:val="00753A98"/>
    <w:pPr>
      <w:tabs>
        <w:tab w:val="left" w:pos="1361"/>
      </w:tabs>
      <w:spacing w:before="60" w:after="60"/>
      <w:ind w:left="1361" w:hanging="340"/>
    </w:pPr>
  </w:style>
  <w:style w:type="paragraph" w:styleId="List5">
    <w:name w:val="List 5"/>
    <w:basedOn w:val="BodyText"/>
    <w:rsid w:val="00753A98"/>
    <w:pPr>
      <w:tabs>
        <w:tab w:val="left" w:pos="1701"/>
      </w:tabs>
      <w:spacing w:before="60" w:after="60"/>
      <w:ind w:left="1701" w:hanging="340"/>
    </w:pPr>
  </w:style>
  <w:style w:type="paragraph" w:styleId="ListBullet3">
    <w:name w:val="List Bullet 3"/>
    <w:basedOn w:val="List3"/>
    <w:rsid w:val="00753A98"/>
    <w:pPr>
      <w:numPr>
        <w:numId w:val="13"/>
      </w:numPr>
      <w:tabs>
        <w:tab w:val="clear" w:pos="1021"/>
      </w:tabs>
      <w:ind w:left="1037" w:hanging="357"/>
    </w:pPr>
  </w:style>
  <w:style w:type="paragraph" w:styleId="ListBullet4">
    <w:name w:val="List Bullet 4"/>
    <w:basedOn w:val="List4"/>
    <w:rsid w:val="00753A98"/>
    <w:pPr>
      <w:numPr>
        <w:numId w:val="1"/>
      </w:numPr>
      <w:tabs>
        <w:tab w:val="clear" w:pos="1361"/>
      </w:tabs>
    </w:pPr>
  </w:style>
  <w:style w:type="paragraph" w:styleId="ListBullet5">
    <w:name w:val="List Bullet 5"/>
    <w:basedOn w:val="List5"/>
    <w:rsid w:val="00753A98"/>
    <w:pPr>
      <w:numPr>
        <w:numId w:val="2"/>
      </w:numPr>
    </w:pPr>
  </w:style>
  <w:style w:type="paragraph" w:styleId="ListContinue2">
    <w:name w:val="List Continue 2"/>
    <w:basedOn w:val="List2"/>
    <w:rsid w:val="00753A98"/>
    <w:pPr>
      <w:ind w:firstLine="0"/>
    </w:pPr>
  </w:style>
  <w:style w:type="paragraph" w:styleId="ListContinue3">
    <w:name w:val="List Continue 3"/>
    <w:basedOn w:val="List3"/>
    <w:rsid w:val="00753A98"/>
    <w:pPr>
      <w:ind w:left="1021" w:firstLine="0"/>
    </w:pPr>
  </w:style>
  <w:style w:type="paragraph" w:styleId="ListContinue4">
    <w:name w:val="List Continue 4"/>
    <w:basedOn w:val="List4"/>
    <w:rsid w:val="00753A98"/>
    <w:pPr>
      <w:ind w:firstLine="0"/>
    </w:pPr>
  </w:style>
  <w:style w:type="paragraph" w:styleId="ListContinue5">
    <w:name w:val="List Continue 5"/>
    <w:basedOn w:val="List5"/>
    <w:rsid w:val="00753A98"/>
    <w:pPr>
      <w:ind w:firstLine="0"/>
    </w:pPr>
  </w:style>
  <w:style w:type="paragraph" w:styleId="ListNumber3">
    <w:name w:val="List Number 3"/>
    <w:basedOn w:val="List3"/>
    <w:rsid w:val="00753A98"/>
    <w:pPr>
      <w:numPr>
        <w:numId w:val="3"/>
      </w:numPr>
    </w:pPr>
  </w:style>
  <w:style w:type="paragraph" w:styleId="ListNumber4">
    <w:name w:val="List Number 4"/>
    <w:basedOn w:val="List4"/>
    <w:rsid w:val="00753A98"/>
    <w:pPr>
      <w:numPr>
        <w:numId w:val="4"/>
      </w:numPr>
    </w:pPr>
  </w:style>
  <w:style w:type="paragraph" w:styleId="ListNumber5">
    <w:name w:val="List Number 5"/>
    <w:basedOn w:val="List5"/>
    <w:rsid w:val="00753A98"/>
    <w:pPr>
      <w:numPr>
        <w:numId w:val="5"/>
      </w:numPr>
    </w:pPr>
  </w:style>
  <w:style w:type="paragraph" w:styleId="BlockText">
    <w:name w:val="Block Text"/>
    <w:basedOn w:val="Normal"/>
    <w:rsid w:val="00753A98"/>
    <w:pPr>
      <w:spacing w:after="120"/>
      <w:ind w:left="1440" w:right="1440"/>
    </w:pPr>
  </w:style>
  <w:style w:type="character" w:customStyle="1" w:styleId="Subscript">
    <w:name w:val="Subscript"/>
    <w:basedOn w:val="DefaultParagraphFont"/>
    <w:rsid w:val="00753A98"/>
    <w:rPr>
      <w:sz w:val="16"/>
      <w:vertAlign w:val="subscript"/>
    </w:rPr>
  </w:style>
  <w:style w:type="character" w:customStyle="1" w:styleId="Superscript">
    <w:name w:val="Superscript"/>
    <w:basedOn w:val="DefaultParagraphFont"/>
    <w:rsid w:val="00753A98"/>
    <w:rPr>
      <w:sz w:val="16"/>
      <w:vertAlign w:val="superscript"/>
    </w:rPr>
  </w:style>
  <w:style w:type="character" w:customStyle="1" w:styleId="Symbols">
    <w:name w:val="Symbols"/>
    <w:basedOn w:val="DefaultParagraphFont"/>
    <w:rsid w:val="00753A98"/>
    <w:rPr>
      <w:rFonts w:ascii="Symbol" w:hAnsi="Symbol"/>
    </w:rPr>
  </w:style>
  <w:style w:type="character" w:customStyle="1" w:styleId="MenuOptions">
    <w:name w:val="Menu Options"/>
    <w:basedOn w:val="DefaultParagraphFont"/>
    <w:rsid w:val="00753A98"/>
    <w:rPr>
      <w:rFonts w:ascii="Arial Narrow" w:hAnsi="Arial Narrow"/>
      <w:smallCaps/>
    </w:rPr>
  </w:style>
  <w:style w:type="character" w:customStyle="1" w:styleId="Buttons">
    <w:name w:val="Buttons"/>
    <w:basedOn w:val="DefaultParagraphFont"/>
    <w:rsid w:val="00753A98"/>
    <w:rPr>
      <w:b/>
    </w:rPr>
  </w:style>
  <w:style w:type="character" w:customStyle="1" w:styleId="Underlined">
    <w:name w:val="Underlined"/>
    <w:basedOn w:val="DefaultParagraphFont"/>
    <w:rsid w:val="00753A98"/>
    <w:rPr>
      <w:u w:val="single"/>
    </w:rPr>
  </w:style>
  <w:style w:type="paragraph" w:customStyle="1" w:styleId="TableBodyTextRight">
    <w:name w:val="Table Body Text Right"/>
    <w:basedOn w:val="TableBodyText"/>
    <w:rsid w:val="00753A98"/>
    <w:pPr>
      <w:widowControl w:val="0"/>
      <w:autoSpaceDE w:val="0"/>
      <w:autoSpaceDN w:val="0"/>
      <w:adjustRightInd w:val="0"/>
      <w:jc w:val="right"/>
    </w:pPr>
    <w:rPr>
      <w:rFonts w:cs="Arial"/>
      <w:szCs w:val="18"/>
    </w:rPr>
  </w:style>
  <w:style w:type="paragraph" w:customStyle="1" w:styleId="CopyrightText">
    <w:name w:val="Copyright Text"/>
    <w:basedOn w:val="BodyText"/>
    <w:rsid w:val="00753A98"/>
    <w:rPr>
      <w:sz w:val="18"/>
    </w:rPr>
  </w:style>
  <w:style w:type="paragraph" w:customStyle="1" w:styleId="BodySmallRight">
    <w:name w:val="Body Small Right"/>
    <w:basedOn w:val="BodyTextRight"/>
    <w:rsid w:val="00753A98"/>
    <w:rPr>
      <w:sz w:val="18"/>
      <w:szCs w:val="18"/>
    </w:rPr>
  </w:style>
  <w:style w:type="paragraph" w:customStyle="1" w:styleId="MarginEdition">
    <w:name w:val="Margin Edition"/>
    <w:basedOn w:val="MarginNote"/>
    <w:rsid w:val="00753A98"/>
    <w:pPr>
      <w:spacing w:before="0" w:after="0"/>
    </w:pPr>
    <w:rPr>
      <w:rFonts w:ascii="Times New Roman" w:hAnsi="Times New Roman"/>
      <w:color w:val="999999"/>
    </w:rPr>
  </w:style>
  <w:style w:type="paragraph" w:customStyle="1" w:styleId="Spacer">
    <w:name w:val="Spacer"/>
    <w:basedOn w:val="Normal"/>
    <w:rsid w:val="00753A98"/>
    <w:rPr>
      <w:sz w:val="2"/>
      <w:szCs w:val="2"/>
    </w:rPr>
  </w:style>
  <w:style w:type="character" w:customStyle="1" w:styleId="Small">
    <w:name w:val="Small"/>
    <w:basedOn w:val="DefaultParagraphFont"/>
    <w:rsid w:val="00753A98"/>
    <w:rPr>
      <w:sz w:val="16"/>
    </w:rPr>
  </w:style>
  <w:style w:type="paragraph" w:customStyle="1" w:styleId="WideTable">
    <w:name w:val="Wide Table"/>
    <w:basedOn w:val="Normal"/>
    <w:rsid w:val="00753A98"/>
    <w:pPr>
      <w:ind w:left="-1418"/>
    </w:pPr>
    <w:rPr>
      <w:sz w:val="2"/>
      <w:szCs w:val="2"/>
    </w:rPr>
  </w:style>
  <w:style w:type="character" w:styleId="PageNumber">
    <w:name w:val="page number"/>
    <w:basedOn w:val="DefaultParagraphFont"/>
    <w:rsid w:val="00753A98"/>
  </w:style>
  <w:style w:type="paragraph" w:styleId="Quote">
    <w:name w:val="Quote"/>
    <w:basedOn w:val="Heading1"/>
    <w:link w:val="QuoteChar"/>
    <w:qFormat/>
    <w:rsid w:val="00753A98"/>
    <w:rPr>
      <w:b w:val="0"/>
      <w:sz w:val="72"/>
      <w:szCs w:val="72"/>
      <w:lang w:val="en-NZ"/>
    </w:rPr>
  </w:style>
  <w:style w:type="character" w:customStyle="1" w:styleId="QuoteChar">
    <w:name w:val="Quote Char"/>
    <w:basedOn w:val="DefaultParagraphFont"/>
    <w:link w:val="Quote"/>
    <w:rsid w:val="00753A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3A98"/>
    <w:pPr>
      <w:pageBreakBefore/>
    </w:pPr>
  </w:style>
  <w:style w:type="paragraph" w:customStyle="1" w:styleId="Border">
    <w:name w:val="Border"/>
    <w:basedOn w:val="Normal"/>
    <w:qFormat/>
    <w:rsid w:val="00753A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3A98"/>
    <w:rPr>
      <w:b/>
      <w:bCs/>
      <w:i/>
      <w:iCs/>
      <w:color w:val="auto"/>
    </w:rPr>
  </w:style>
  <w:style w:type="paragraph" w:styleId="IntenseQuote">
    <w:name w:val="Intense Quote"/>
    <w:basedOn w:val="Normal"/>
    <w:next w:val="Normal"/>
    <w:link w:val="IntenseQuoteChar"/>
    <w:uiPriority w:val="30"/>
    <w:qFormat/>
    <w:rsid w:val="00753A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3A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3A98"/>
    <w:rPr>
      <w:smallCaps/>
      <w:color w:val="auto"/>
      <w:u w:val="single"/>
    </w:rPr>
  </w:style>
  <w:style w:type="character" w:styleId="IntenseReference">
    <w:name w:val="Intense Reference"/>
    <w:basedOn w:val="DefaultParagraphFont"/>
    <w:uiPriority w:val="32"/>
    <w:qFormat/>
    <w:rsid w:val="00753A98"/>
    <w:rPr>
      <w:b/>
      <w:bCs/>
      <w:smallCaps/>
      <w:color w:val="auto"/>
      <w:spacing w:val="5"/>
      <w:u w:val="single"/>
    </w:rPr>
  </w:style>
  <w:style w:type="paragraph" w:customStyle="1" w:styleId="2ColumnHeading">
    <w:name w:val="2Column Heading"/>
    <w:basedOn w:val="BodyText"/>
    <w:qFormat/>
    <w:rsid w:val="00753A98"/>
    <w:pPr>
      <w:spacing w:after="60"/>
      <w:ind w:left="-2268"/>
    </w:pPr>
    <w:rPr>
      <w:b/>
    </w:rPr>
  </w:style>
  <w:style w:type="paragraph" w:customStyle="1" w:styleId="Heading1TOC">
    <w:name w:val="Heading1 TOC"/>
    <w:basedOn w:val="Normal"/>
    <w:qFormat/>
    <w:rsid w:val="00753A98"/>
    <w:pPr>
      <w:spacing w:before="240" w:after="120"/>
    </w:pPr>
    <w:rPr>
      <w:rFonts w:ascii="Times New Roman" w:hAnsi="Times New Roman"/>
      <w:b/>
      <w:sz w:val="32"/>
    </w:rPr>
  </w:style>
  <w:style w:type="paragraph" w:customStyle="1" w:styleId="Heading2TOC">
    <w:name w:val="Heading2 TOC"/>
    <w:basedOn w:val="Normal"/>
    <w:qFormat/>
    <w:rsid w:val="00753A98"/>
    <w:pPr>
      <w:spacing w:before="240" w:after="60"/>
    </w:pPr>
    <w:rPr>
      <w:rFonts w:ascii="Times New Roman" w:hAnsi="Times New Roman"/>
      <w:b/>
      <w:sz w:val="28"/>
    </w:rPr>
  </w:style>
  <w:style w:type="character" w:customStyle="1" w:styleId="Underline">
    <w:name w:val="Underline"/>
    <w:basedOn w:val="DefaultParagraphFont"/>
    <w:qFormat/>
    <w:rsid w:val="00753A98"/>
    <w:rPr>
      <w:u w:val="single"/>
    </w:rPr>
  </w:style>
  <w:style w:type="character" w:customStyle="1" w:styleId="BoldandItalics">
    <w:name w:val="Bold and Italics"/>
    <w:qFormat/>
    <w:rsid w:val="00753A98"/>
    <w:rPr>
      <w:b/>
      <w:i/>
      <w:u w:val="none"/>
    </w:rPr>
  </w:style>
  <w:style w:type="paragraph" w:styleId="BalloonText">
    <w:name w:val="Balloon Text"/>
    <w:basedOn w:val="Normal"/>
    <w:link w:val="BalloonTextChar"/>
    <w:rsid w:val="00753A98"/>
    <w:rPr>
      <w:rFonts w:ascii="Tahoma" w:hAnsi="Tahoma" w:cs="Tahoma"/>
      <w:sz w:val="16"/>
      <w:szCs w:val="16"/>
    </w:rPr>
  </w:style>
  <w:style w:type="character" w:customStyle="1" w:styleId="BalloonTextChar">
    <w:name w:val="Balloon Text Char"/>
    <w:basedOn w:val="DefaultParagraphFont"/>
    <w:link w:val="BalloonText"/>
    <w:rsid w:val="00753A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3A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3A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3A98"/>
    <w:rPr>
      <w:b/>
      <w:color w:val="660033"/>
      <w:spacing w:val="0"/>
    </w:rPr>
  </w:style>
  <w:style w:type="paragraph" w:customStyle="1" w:styleId="Nameditemlist">
    <w:name w:val="Named item list"/>
    <w:basedOn w:val="BodyText"/>
    <w:qFormat/>
    <w:rsid w:val="00753A98"/>
    <w:pPr>
      <w:tabs>
        <w:tab w:val="left" w:pos="2835"/>
      </w:tabs>
      <w:ind w:left="2835" w:hanging="2835"/>
    </w:pPr>
  </w:style>
  <w:style w:type="paragraph" w:customStyle="1" w:styleId="BodyTextnopadding">
    <w:name w:val="Body Text no padding"/>
    <w:basedOn w:val="BodyText"/>
    <w:qFormat/>
    <w:rsid w:val="00753A98"/>
    <w:pPr>
      <w:spacing w:before="0" w:after="0"/>
    </w:pPr>
  </w:style>
  <w:style w:type="character" w:styleId="Hyperlink">
    <w:name w:val="Hyperlink"/>
    <w:basedOn w:val="DefaultParagraphFont"/>
    <w:uiPriority w:val="99"/>
    <w:unhideWhenUsed/>
    <w:rsid w:val="00C573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506</Words>
  <Characters>3313</Characters>
  <Application>Microsoft Office Word</Application>
  <DocSecurity>0</DocSecurity>
  <Lines>110</Lines>
  <Paragraphs>63</Paragraphs>
  <ScaleCrop>false</ScaleCrop>
  <Company>Author-it Software Corporation Ltd.</Company>
  <LinksUpToDate>false</LinksUpToDate>
  <CharactersWithSpaces>3756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NWPSOU032 Operate and maintain fishways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2018-12-21T02:30:00Z</dcterms:created>
  <dcterms:modified xsi:type="dcterms:W3CDTF">2018-12-21T02:30:00Z</dcterms:modified>
</cp:coreProperties>
</file>