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BC0" w:rsidP="00851BC0">
      <w:pPr>
        <w:pStyle w:val="Title"/>
      </w:pPr>
      <w:r>
        <w:fldChar w:fldCharType="begin"/>
      </w:r>
      <w:r>
        <w:instrText xml:space="preserve"> TITLE   \* MERGEFORMAT </w:instrText>
      </w:r>
      <w:r>
        <w:fldChar w:fldCharType="separate"/>
      </w:r>
      <w:r>
        <w:t>Assessment Requirements for NWPSOU029 Conduct and report dam safety instrumentation monitoring</w:t>
      </w:r>
      <w:r>
        <w:fldChar w:fldCharType="end"/>
      </w:r>
    </w:p>
    <w:p w:rsidR="00851BC0" w:rsidP="00851BC0">
      <w:pPr>
        <w:pStyle w:val="Version"/>
        <w:sectPr w:rsidSect="00432A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AB6" w:rsidP="00432AB6">
      <w:pPr>
        <w:pStyle w:val="SuperHeading"/>
      </w:pPr>
      <w:r w:rsidRPr="00432AB6">
        <w:t>Assessment Requirements for NWPSOU029 Conduct and report dam safety instrumentation monitoring</w:t>
      </w:r>
    </w:p>
    <w:p w:rsidR="00000000" w:rsidRPr="00432AB6" w:rsidP="00432AB6">
      <w:pPr>
        <w:pStyle w:val="Heading1"/>
      </w:pPr>
      <w:bookmarkStart w:id="1" w:name="O_774921"/>
      <w:bookmarkEnd w:id="1"/>
      <w:r w:rsidRPr="00432AB6">
        <w:t>Modification History</w:t>
      </w:r>
    </w:p>
    <w:tbl>
      <w:tblPr>
        <w:tblW w:w="0" w:type="auto"/>
        <w:tblLayout w:type="fixed"/>
        <w:tblCellMar>
          <w:left w:w="62" w:type="dxa"/>
          <w:right w:w="62" w:type="dxa"/>
        </w:tblCellMar>
        <w:tblLook w:val="0000"/>
      </w:tblPr>
      <w:tblGrid>
        <w:gridCol w:w="1134"/>
        <w:gridCol w:w="7937"/>
      </w:tblGrid>
      <w:tr w:rsidTr="00851B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B6">
            <w:pPr>
              <w:pStyle w:val="TableHeading"/>
              <w:rPr>
                <w:lang w:val="en-NZ"/>
              </w:rPr>
            </w:pPr>
            <w:r w:rsidRPr="00432AB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B6">
            <w:pPr>
              <w:pStyle w:val="TableHeading"/>
              <w:rPr>
                <w:lang w:val="en-NZ"/>
              </w:rPr>
            </w:pPr>
            <w:r w:rsidRPr="00432AB6">
              <w:t>Comments</w:t>
            </w:r>
          </w:p>
        </w:tc>
      </w:tr>
      <w:tr w:rsidTr="00851BC0">
        <w:tblPrEx>
          <w:tblW w:w="0" w:type="auto"/>
          <w:tblLayout w:type="fixed"/>
          <w:tblCellMar>
            <w:left w:w="62" w:type="dxa"/>
            <w:right w:w="62" w:type="dxa"/>
          </w:tblCellMar>
          <w:tblLook w:val="0000"/>
        </w:tblPrEx>
        <w:trPr>
          <w:trHeight w:val="191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AB6">
            <w:pPr>
              <w:pStyle w:val="BodyText"/>
              <w:rPr>
                <w:lang w:val="en-NZ"/>
              </w:rPr>
            </w:pPr>
            <w:r w:rsidRPr="00432AB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AB6" w:rsidP="00432AB6">
            <w:pPr>
              <w:pStyle w:val="BodyText"/>
            </w:pPr>
            <w:r w:rsidRPr="00432AB6">
              <w:t xml:space="preserve">These Assessment Requirements were released in NWP Water Training Package release 1.0 and meet the Standards for Training Packages. </w:t>
            </w:r>
          </w:p>
          <w:p w:rsidR="00000000" w:rsidRPr="00432AB6" w:rsidP="00432AB6">
            <w:pPr>
              <w:pStyle w:val="BodyText"/>
            </w:pPr>
          </w:p>
          <w:p w:rsidR="00000000" w:rsidRPr="00432AB6" w:rsidP="00432AB6">
            <w:pPr>
              <w:pStyle w:val="ListBullet"/>
            </w:pPr>
            <w:r w:rsidRPr="00432AB6">
              <w:t>Assessment Requirements created drawing upon specified assessment information from superseded unit</w:t>
            </w:r>
          </w:p>
        </w:tc>
      </w:tr>
    </w:tbl>
    <w:p w:rsidR="00000000" w:rsidRPr="00432AB6" w:rsidP="00432AB6">
      <w:pPr>
        <w:pStyle w:val="BodyText"/>
      </w:pPr>
    </w:p>
    <w:p w:rsidR="00000000" w:rsidRPr="00432AB6" w:rsidP="00432AB6">
      <w:pPr>
        <w:pStyle w:val="AllowPageBreak"/>
      </w:pPr>
    </w:p>
    <w:p w:rsidR="00000000" w:rsidRPr="00432AB6" w:rsidP="00432AB6">
      <w:pPr>
        <w:pStyle w:val="Heading1"/>
      </w:pPr>
      <w:bookmarkStart w:id="2" w:name="O_774922"/>
      <w:bookmarkEnd w:id="2"/>
      <w:r w:rsidRPr="00432AB6">
        <w:t>Performance Evidence</w:t>
      </w:r>
    </w:p>
    <w:p w:rsidR="00000000" w:rsidRPr="00432AB6" w:rsidP="00851BC0">
      <w:pPr>
        <w:pStyle w:val="BodyText"/>
      </w:pPr>
      <w:r w:rsidRPr="00432AB6">
        <w:t>Evidence required to demonstrate competence must satisfy all of the requirements of the elements and performance criteria. If not otherwise specified the candidate must demonstrate evidence of performance of the following on at least o</w:t>
      </w:r>
      <w:r w:rsidRPr="00432AB6">
        <w:t>ne occasion.</w:t>
      </w:r>
    </w:p>
    <w:p w:rsidR="00000000" w:rsidRPr="00432AB6" w:rsidP="00432AB6">
      <w:pPr>
        <w:pStyle w:val="ListBullet"/>
      </w:pPr>
      <w:r w:rsidRPr="00432AB6">
        <w:t xml:space="preserve">following instructions, operating procedures, policies and standards for dam safety monitoring and instrumentation </w:t>
      </w:r>
    </w:p>
    <w:p w:rsidR="00000000" w:rsidRPr="00432AB6" w:rsidP="00432AB6">
      <w:pPr>
        <w:pStyle w:val="ListBullet"/>
      </w:pPr>
      <w:r w:rsidRPr="00432AB6">
        <w:t>collecting and processing data</w:t>
      </w:r>
    </w:p>
    <w:p w:rsidR="00000000" w:rsidRPr="00432AB6" w:rsidP="00432AB6">
      <w:pPr>
        <w:pStyle w:val="ListBullet"/>
      </w:pPr>
      <w:r w:rsidRPr="00432AB6">
        <w:t>reading and interpreting plans, drawings and charts</w:t>
      </w:r>
    </w:p>
    <w:p w:rsidR="00000000" w:rsidRPr="00432AB6" w:rsidP="00432AB6">
      <w:pPr>
        <w:pStyle w:val="ListBullet"/>
      </w:pPr>
      <w:r w:rsidRPr="00432AB6">
        <w:t>recording and reporting monitoring and safe</w:t>
      </w:r>
      <w:r w:rsidRPr="00432AB6">
        <w:t>ty information</w:t>
      </w:r>
    </w:p>
    <w:p w:rsidR="00000000" w:rsidRPr="00432AB6" w:rsidP="00432AB6">
      <w:pPr>
        <w:pStyle w:val="ListBullet"/>
      </w:pPr>
      <w:r w:rsidRPr="00432AB6">
        <w:t>interpreting a range of workplace documents</w:t>
      </w:r>
    </w:p>
    <w:p w:rsidR="00000000" w:rsidRPr="00432AB6" w:rsidP="00432AB6">
      <w:pPr>
        <w:pStyle w:val="ListBullet"/>
      </w:pPr>
      <w:r w:rsidRPr="00432AB6">
        <w:t>using mathematical calculations to collect and process data on dam safety</w:t>
      </w:r>
    </w:p>
    <w:p w:rsidR="00000000" w:rsidRPr="00432AB6" w:rsidP="00432AB6">
      <w:pPr>
        <w:pStyle w:val="ListBullet"/>
      </w:pPr>
      <w:r w:rsidRPr="00432AB6">
        <w:t>producing dam instrumentation monitoring reports</w:t>
      </w:r>
    </w:p>
    <w:p w:rsidR="00000000" w:rsidRPr="00432AB6" w:rsidP="00432AB6">
      <w:pPr>
        <w:pStyle w:val="ListBullet"/>
      </w:pPr>
      <w:r w:rsidRPr="00432AB6">
        <w:t>inspecting and operating monitoring equipment and instruments</w:t>
      </w:r>
    </w:p>
    <w:p w:rsidR="00000000" w:rsidRPr="00432AB6" w:rsidP="00432AB6">
      <w:pPr>
        <w:pStyle w:val="ListBullet"/>
      </w:pPr>
      <w:r w:rsidRPr="00432AB6">
        <w:t>reporting de</w:t>
      </w:r>
      <w:r w:rsidRPr="00432AB6">
        <w:t xml:space="preserve">viations and faults in equipment and data </w:t>
      </w:r>
    </w:p>
    <w:p w:rsidR="00000000" w:rsidRPr="00432AB6" w:rsidP="00432AB6">
      <w:pPr>
        <w:pStyle w:val="ListBullet"/>
      </w:pPr>
      <w:r w:rsidRPr="00432AB6">
        <w:t>preparing monitoring activity</w:t>
      </w:r>
    </w:p>
    <w:p w:rsidR="00000000" w:rsidRPr="00432AB6" w:rsidP="00432AB6">
      <w:pPr>
        <w:pStyle w:val="ListBullet"/>
      </w:pPr>
      <w:r w:rsidRPr="00432AB6">
        <w:t>setting up relevant instrumentation</w:t>
      </w:r>
    </w:p>
    <w:p w:rsidR="00000000" w:rsidRPr="00432AB6" w:rsidP="00432AB6">
      <w:pPr>
        <w:pStyle w:val="ListBullet"/>
      </w:pPr>
      <w:r w:rsidRPr="00432AB6">
        <w:t>identifying faults, changes and failure indicators</w:t>
      </w:r>
    </w:p>
    <w:p w:rsidR="00000000" w:rsidRPr="00432AB6" w:rsidP="00432AB6">
      <w:pPr>
        <w:pStyle w:val="ListBullet"/>
      </w:pPr>
      <w:r w:rsidRPr="00432AB6">
        <w:t>reporting on dam safety monitoring outcomes</w:t>
      </w:r>
    </w:p>
    <w:p w:rsidR="00000000" w:rsidRPr="00432AB6" w:rsidP="00432AB6">
      <w:pPr>
        <w:pStyle w:val="AllowPageBreak"/>
      </w:pPr>
    </w:p>
    <w:p w:rsidR="00000000" w:rsidRPr="00432AB6" w:rsidP="00432AB6">
      <w:pPr>
        <w:pStyle w:val="Heading1"/>
      </w:pPr>
      <w:bookmarkStart w:id="3" w:name="O_774923"/>
      <w:bookmarkEnd w:id="3"/>
      <w:r w:rsidRPr="00432AB6">
        <w:t>Knowledge Evidence</w:t>
      </w:r>
    </w:p>
    <w:p w:rsidR="00000000" w:rsidRPr="00432AB6" w:rsidP="00851BC0">
      <w:pPr>
        <w:pStyle w:val="BodyText"/>
      </w:pPr>
      <w:r w:rsidRPr="00432AB6">
        <w:t>Evidence required to demonstrate competence must satisfy all of the requirements of the elements and performance criteria. If not otherwise specified the depth of knowledge demonstrated must be appropriate to the job context of the candidate and/or the AQF</w:t>
      </w:r>
      <w:r w:rsidRPr="00432AB6">
        <w:t xml:space="preserve"> level of the qualification being undertaken.</w:t>
      </w:r>
    </w:p>
    <w:p w:rsidR="00000000" w:rsidRPr="00432AB6" w:rsidP="00432AB6">
      <w:pPr>
        <w:pStyle w:val="ListBullet"/>
      </w:pPr>
      <w:r w:rsidRPr="00432AB6">
        <w:t>principles of dam design and construction</w:t>
      </w:r>
    </w:p>
    <w:p w:rsidR="00000000" w:rsidRPr="00432AB6" w:rsidP="00432AB6">
      <w:pPr>
        <w:pStyle w:val="ListBullet"/>
      </w:pPr>
      <w:r w:rsidRPr="00432AB6">
        <w:t>causes of dam failures and incidents</w:t>
      </w:r>
    </w:p>
    <w:p w:rsidR="00000000" w:rsidRPr="00432AB6" w:rsidP="00432AB6">
      <w:pPr>
        <w:pStyle w:val="ListBullet"/>
      </w:pPr>
      <w:r w:rsidRPr="00432AB6">
        <w:t>impact of unusual events on dam safety</w:t>
      </w:r>
    </w:p>
    <w:p w:rsidR="00000000" w:rsidRPr="00432AB6" w:rsidP="00432AB6">
      <w:pPr>
        <w:pStyle w:val="ListBullet"/>
      </w:pPr>
      <w:r w:rsidRPr="00432AB6">
        <w:t>types of instrumentation and their application</w:t>
      </w:r>
    </w:p>
    <w:p w:rsidR="00000000" w:rsidRPr="00432AB6" w:rsidP="00432AB6">
      <w:pPr>
        <w:pStyle w:val="ListBullet"/>
      </w:pPr>
      <w:r w:rsidRPr="00432AB6">
        <w:t>requirements for installation of instruments</w:t>
      </w:r>
      <w:r w:rsidRPr="00432AB6">
        <w:t xml:space="preserve"> and instrument failure</w:t>
      </w:r>
    </w:p>
    <w:p w:rsidR="00000000" w:rsidRPr="00432AB6" w:rsidP="00432AB6">
      <w:pPr>
        <w:pStyle w:val="ListBullet"/>
      </w:pPr>
      <w:r w:rsidRPr="00432AB6">
        <w:t>purpose of monitoring and instrumentation used</w:t>
      </w:r>
    </w:p>
    <w:p w:rsidR="00000000" w:rsidRPr="00432AB6" w:rsidP="00432AB6">
      <w:pPr>
        <w:pStyle w:val="ListBullet"/>
      </w:pPr>
      <w:r w:rsidRPr="00432AB6">
        <w:t>instructions for the operation of monitoring equipment</w:t>
      </w:r>
    </w:p>
    <w:p w:rsidR="00000000" w:rsidRPr="00432AB6" w:rsidP="00432AB6">
      <w:pPr>
        <w:pStyle w:val="ListBullet"/>
      </w:pPr>
      <w:r w:rsidRPr="00432AB6">
        <w:t>dam safety performance indicators</w:t>
      </w:r>
    </w:p>
    <w:p w:rsidR="00000000" w:rsidRPr="00432AB6" w:rsidP="00432AB6">
      <w:pPr>
        <w:pStyle w:val="ListBullet"/>
      </w:pPr>
      <w:r w:rsidRPr="00432AB6">
        <w:t>WHS procedures related to dam monitoring and working in confined spaces</w:t>
      </w:r>
    </w:p>
    <w:p w:rsidR="00000000" w:rsidRPr="00432AB6" w:rsidP="00432AB6">
      <w:pPr>
        <w:pStyle w:val="ListBullet"/>
      </w:pPr>
      <w:r w:rsidRPr="00432AB6">
        <w:t>dam faults and changes i</w:t>
      </w:r>
      <w:r w:rsidRPr="00432AB6">
        <w:t>ndicated by monitoring and instrumentation</w:t>
      </w:r>
    </w:p>
    <w:p w:rsidR="00000000" w:rsidRPr="00432AB6" w:rsidP="00432AB6">
      <w:pPr>
        <w:pStyle w:val="ListBullet"/>
      </w:pPr>
      <w:r w:rsidRPr="00432AB6">
        <w:t>organisational and statutory requirements related to monitoring and reporting dam safety</w:t>
      </w:r>
    </w:p>
    <w:p w:rsidR="00000000" w:rsidRPr="00432AB6" w:rsidP="00432AB6">
      <w:pPr>
        <w:pStyle w:val="AllowPageBreak"/>
      </w:pPr>
    </w:p>
    <w:p w:rsidR="00000000" w:rsidRPr="00432AB6" w:rsidP="00432AB6">
      <w:pPr>
        <w:pStyle w:val="Heading1"/>
      </w:pPr>
      <w:bookmarkStart w:id="4" w:name="O_774924"/>
      <w:bookmarkEnd w:id="4"/>
      <w:r w:rsidRPr="00432AB6">
        <w:t>Assessment Conditions</w:t>
      </w:r>
    </w:p>
    <w:p w:rsidR="00000000" w:rsidRPr="00432AB6" w:rsidP="00851BC0">
      <w:pPr>
        <w:pStyle w:val="BodyText"/>
      </w:pPr>
      <w:r w:rsidRPr="00432AB6">
        <w:t>Competency should be assessed in an actual workplace or in a simulated environment, w</w:t>
      </w:r>
      <w:r w:rsidRPr="00432AB6">
        <w:t xml:space="preserve">ith access to equipment and infrastructure appropriate to the outcome. Competency should be demonstrated over time to ensure the candidate is assessed across a variety of situations. </w:t>
      </w:r>
    </w:p>
    <w:p w:rsidR="00000000" w:rsidRPr="00432AB6" w:rsidP="00851BC0">
      <w:pPr>
        <w:pStyle w:val="BodyText"/>
      </w:pPr>
      <w:r w:rsidRPr="00432AB6">
        <w:t>Assessors must satisfy the NVR/AQTF mandatory competency requirements f</w:t>
      </w:r>
      <w:r w:rsidRPr="00432AB6">
        <w:t>or assessors.</w:t>
      </w:r>
    </w:p>
    <w:p w:rsidR="00000000" w:rsidRPr="00432AB6" w:rsidP="00432AB6">
      <w:pPr>
        <w:pStyle w:val="Heading1"/>
      </w:pPr>
      <w:bookmarkStart w:id="5" w:name="O_774927"/>
      <w:bookmarkEnd w:id="5"/>
      <w:r w:rsidRPr="00432AB6">
        <w:t>Links</w:t>
      </w:r>
    </w:p>
    <w:p w:rsidR="00000000" w:rsidRPr="00432AB6" w:rsidP="00851BC0">
      <w:pPr>
        <w:pStyle w:val="BodyText"/>
      </w:pPr>
      <w:r w:rsidRPr="00432AB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8395A">
        <w:rPr>
          <w:rStyle w:val="Hyperlink"/>
        </w:rPr>
        <w:t>https://vetnet.education.gov.au/Pages/TrainingDocs.aspx?q=26336bc0-04e5-49d9-8c31-46c49b6a0037</w:t>
      </w:r>
      <w:r>
        <w:fldChar w:fldCharType="end"/>
      </w:r>
    </w:p>
    <w:p w:rsidR="00000000" w:rsidRPr="00432AB6" w:rsidP="00851BC0">
      <w:pPr>
        <w:pStyle w:val="BodyText"/>
      </w:pPr>
      <w:r w:rsidRPr="00432AB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8395A">
        <w:rPr>
          <w:rStyle w:val="Hyperlink"/>
        </w:rPr>
        <w:t>https://vetnet.education.gov.au/Pages/TrainingDocs.aspx?q=26336bc0-04e5-49d9-8c31-46c49b6a0037</w:t>
      </w:r>
      <w:r>
        <w:fldChar w:fldCharType="end"/>
      </w:r>
    </w:p>
    <w:p w:rsidR="00000000" w:rsidRPr="00432AB6" w:rsidP="00851BC0">
      <w:pPr>
        <w:pStyle w:val="BodyText"/>
      </w:pPr>
      <w:r w:rsidRPr="00432AB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8395A">
        <w:rPr>
          <w:rStyle w:val="Hyperlink"/>
        </w:rPr>
        <w:t>https://vetnet.education.gov.au/Pages/TrainingDocs.aspx?q=26336bc0-04e5-49d9-8c31-46c49b6a0037</w:t>
      </w:r>
      <w:r>
        <w:fldChar w:fldCharType="end"/>
      </w:r>
    </w:p>
    <w:p w:rsidR="00000000" w:rsidRPr="00432AB6" w:rsidP="00851BC0">
      <w:pPr>
        <w:pStyle w:val="BodyText"/>
      </w:pPr>
      <w:r w:rsidRPr="00432AB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48395A">
        <w:rPr>
          <w:rStyle w:val="Hyperlink"/>
        </w:rPr>
        <w:t>https://vetnet.education.gov.au/Pages/TrainingDocs.aspx?q=26336bc0-04e5-49d9-8c31-46c49b6a0037</w:t>
      </w:r>
      <w:r>
        <w:fldChar w:fldCharType="end"/>
      </w:r>
    </w:p>
    <w:p w:rsidR="00000000" w:rsidRPr="00432AB6" w:rsidP="00432AB6"/>
    <w:sectPr w:rsidSect="00432A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B6" w:rsidRPr="00851BC0" w:rsidP="00851B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BC0" w:rsidP="00432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51BC0" w:rsidP="00432AB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51BC0" w:rsidP="00432A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B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2AB6" w:rsidRPr="00851BC0" w:rsidP="00851B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BC0" w:rsidRPr="002D2AF8" w:rsidP="00432AB6">
    <w:pPr>
      <w:pStyle w:val="Header"/>
      <w:framePr w:wrap="around"/>
    </w:pPr>
    <w:r>
      <w:fldChar w:fldCharType="begin"/>
    </w:r>
    <w:r>
      <w:instrText xml:space="preserve"> TITLE   \* MERGEFORMAT </w:instrText>
    </w:r>
    <w:r>
      <w:fldChar w:fldCharType="separate"/>
    </w:r>
    <w:r>
      <w:t>Assessment Requirements for NWPSOU029 Conduct and report dam safety instrumentation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851BC0" w:rsidP="00432A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AAFA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5C34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A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AB6"/>
    <w:pPr>
      <w:spacing w:before="360" w:after="60"/>
      <w:outlineLvl w:val="0"/>
    </w:pPr>
    <w:rPr>
      <w:sz w:val="32"/>
    </w:rPr>
  </w:style>
  <w:style w:type="paragraph" w:styleId="Heading2">
    <w:name w:val="heading 2"/>
    <w:basedOn w:val="HeadingBase"/>
    <w:next w:val="BodyText"/>
    <w:link w:val="Heading2Char"/>
    <w:qFormat/>
    <w:rsid w:val="00432AB6"/>
    <w:pPr>
      <w:keepLines/>
      <w:spacing w:before="240" w:after="120"/>
      <w:outlineLvl w:val="1"/>
    </w:pPr>
    <w:rPr>
      <w:sz w:val="28"/>
      <w:szCs w:val="40"/>
    </w:rPr>
  </w:style>
  <w:style w:type="paragraph" w:styleId="Heading3">
    <w:name w:val="heading 3"/>
    <w:basedOn w:val="HeadingBase"/>
    <w:next w:val="BodyText"/>
    <w:link w:val="Heading3Char"/>
    <w:qFormat/>
    <w:rsid w:val="00432AB6"/>
    <w:pPr>
      <w:spacing w:before="180" w:after="120"/>
      <w:outlineLvl w:val="2"/>
    </w:pPr>
    <w:rPr>
      <w:spacing w:val="-10"/>
      <w:kern w:val="32"/>
    </w:rPr>
  </w:style>
  <w:style w:type="paragraph" w:styleId="Heading4">
    <w:name w:val="heading 4"/>
    <w:basedOn w:val="HeadingBase"/>
    <w:next w:val="BodyText"/>
    <w:link w:val="Heading4Char"/>
    <w:qFormat/>
    <w:rsid w:val="00432AB6"/>
    <w:pPr>
      <w:spacing w:before="160" w:after="120"/>
      <w:outlineLvl w:val="3"/>
    </w:pPr>
    <w:rPr>
      <w:sz w:val="22"/>
    </w:rPr>
  </w:style>
  <w:style w:type="paragraph" w:styleId="Heading5">
    <w:name w:val="heading 5"/>
    <w:basedOn w:val="HeadingBase"/>
    <w:next w:val="Normal"/>
    <w:link w:val="Heading5Char"/>
    <w:qFormat/>
    <w:rsid w:val="00432AB6"/>
    <w:pPr>
      <w:spacing w:before="80"/>
      <w:outlineLvl w:val="4"/>
    </w:pPr>
    <w:rPr>
      <w:color w:val="918585"/>
      <w:sz w:val="20"/>
    </w:rPr>
  </w:style>
  <w:style w:type="paragraph" w:styleId="Heading6">
    <w:name w:val="heading 6"/>
    <w:basedOn w:val="HeadingBase"/>
    <w:next w:val="Normal"/>
    <w:link w:val="Heading6Char"/>
    <w:qFormat/>
    <w:rsid w:val="00432AB6"/>
    <w:pPr>
      <w:spacing w:before="60"/>
      <w:outlineLvl w:val="5"/>
    </w:pPr>
    <w:rPr>
      <w:color w:val="918585"/>
      <w:sz w:val="20"/>
    </w:rPr>
  </w:style>
  <w:style w:type="paragraph" w:styleId="Heading7">
    <w:name w:val="heading 7"/>
    <w:basedOn w:val="Normal"/>
    <w:next w:val="Normal"/>
    <w:link w:val="Heading7Char"/>
    <w:qFormat/>
    <w:rsid w:val="00432AB6"/>
    <w:pPr>
      <w:ind w:left="720"/>
      <w:outlineLvl w:val="6"/>
    </w:pPr>
    <w:rPr>
      <w:i/>
    </w:rPr>
  </w:style>
  <w:style w:type="paragraph" w:styleId="Heading8">
    <w:name w:val="heading 8"/>
    <w:basedOn w:val="Normal"/>
    <w:next w:val="Normal"/>
    <w:link w:val="Heading8Char"/>
    <w:qFormat/>
    <w:rsid w:val="00432AB6"/>
    <w:pPr>
      <w:ind w:left="720"/>
      <w:outlineLvl w:val="7"/>
    </w:pPr>
    <w:rPr>
      <w:i/>
    </w:rPr>
  </w:style>
  <w:style w:type="paragraph" w:styleId="Heading9">
    <w:name w:val="heading 9"/>
    <w:basedOn w:val="Normal"/>
    <w:next w:val="Normal"/>
    <w:link w:val="Heading9Char"/>
    <w:qFormat/>
    <w:rsid w:val="00432AB6"/>
    <w:pPr>
      <w:ind w:left="720"/>
      <w:outlineLvl w:val="8"/>
    </w:pPr>
    <w:rPr>
      <w:i/>
    </w:rPr>
  </w:style>
  <w:style w:type="character" w:default="1" w:styleId="DefaultParagraphFont">
    <w:name w:val="Default Paragraph Font"/>
    <w:uiPriority w:val="1"/>
    <w:unhideWhenUsed/>
    <w:rsid w:val="00432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AB6"/>
  </w:style>
  <w:style w:type="character" w:customStyle="1" w:styleId="Heading1Char">
    <w:name w:val="Heading 1 Char"/>
    <w:basedOn w:val="DefaultParagraphFont"/>
    <w:link w:val="Heading1"/>
    <w:rsid w:val="00432AB6"/>
    <w:rPr>
      <w:rFonts w:ascii="Times New Roman" w:eastAsia="Times New Roman" w:hAnsi="Times New Roman" w:cs="Times New Roman"/>
      <w:b/>
      <w:sz w:val="32"/>
      <w:szCs w:val="20"/>
      <w:lang w:eastAsia="en-US"/>
    </w:rPr>
  </w:style>
  <w:style w:type="paragraph" w:styleId="BodyText">
    <w:name w:val="Body Text"/>
    <w:basedOn w:val="Normal"/>
    <w:link w:val="BodyTextChar"/>
    <w:rsid w:val="00432A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2AB6"/>
    <w:rPr>
      <w:rFonts w:ascii="Times New Roman" w:eastAsia="Times New Roman" w:hAnsi="Times New Roman" w:cs="Times New Roman"/>
      <w:sz w:val="24"/>
      <w:lang w:eastAsia="en-US"/>
    </w:rPr>
  </w:style>
  <w:style w:type="paragraph" w:styleId="ListBullet">
    <w:name w:val="List Bullet"/>
    <w:basedOn w:val="List"/>
    <w:rsid w:val="00432AB6"/>
    <w:pPr>
      <w:numPr>
        <w:numId w:val="12"/>
      </w:numPr>
      <w:tabs>
        <w:tab w:val="clear" w:pos="340"/>
      </w:tabs>
      <w:spacing w:before="40" w:after="40"/>
    </w:pPr>
  </w:style>
  <w:style w:type="paragraph" w:customStyle="1" w:styleId="SuperHeading">
    <w:name w:val="SuperHeading"/>
    <w:basedOn w:val="Normal"/>
    <w:rsid w:val="00432AB6"/>
    <w:pPr>
      <w:spacing w:before="240" w:after="120"/>
      <w:outlineLvl w:val="0"/>
    </w:pPr>
    <w:rPr>
      <w:rFonts w:ascii="Times New Roman" w:hAnsi="Times New Roman"/>
      <w:b/>
      <w:sz w:val="32"/>
    </w:rPr>
  </w:style>
  <w:style w:type="paragraph" w:customStyle="1" w:styleId="TableHeading">
    <w:name w:val="Table Heading"/>
    <w:basedOn w:val="HeadingBase"/>
    <w:rsid w:val="00432AB6"/>
    <w:pPr>
      <w:keepLines/>
      <w:pBdr>
        <w:bottom w:val="single" w:sz="6" w:space="1" w:color="918585"/>
      </w:pBdr>
      <w:spacing w:before="240"/>
    </w:pPr>
  </w:style>
  <w:style w:type="paragraph" w:customStyle="1" w:styleId="AllowPageBreak">
    <w:name w:val="AllowPageBreak"/>
    <w:rsid w:val="00432A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2A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A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A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A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A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A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AB6"/>
    <w:rPr>
      <w:rFonts w:ascii="Courier New" w:eastAsia="Times New Roman" w:hAnsi="Courier New" w:cs="Times New Roman"/>
      <w:i/>
      <w:szCs w:val="20"/>
      <w:lang w:eastAsia="en-US"/>
    </w:rPr>
  </w:style>
  <w:style w:type="paragraph" w:customStyle="1" w:styleId="HeadingBase">
    <w:name w:val="Heading Base"/>
    <w:rsid w:val="00432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AB6"/>
    <w:pPr>
      <w:tabs>
        <w:tab w:val="right" w:leader="dot" w:pos="9072"/>
      </w:tabs>
      <w:ind w:left="567"/>
    </w:pPr>
    <w:rPr>
      <w:szCs w:val="22"/>
    </w:rPr>
  </w:style>
  <w:style w:type="paragraph" w:customStyle="1" w:styleId="TOCBase">
    <w:name w:val="TOC Base"/>
    <w:rsid w:val="00432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AB6"/>
    <w:pPr>
      <w:tabs>
        <w:tab w:val="right" w:leader="dot" w:pos="9072"/>
      </w:tabs>
      <w:spacing w:before="40" w:after="40"/>
      <w:ind w:left="284"/>
    </w:pPr>
    <w:rPr>
      <w:rFonts w:ascii="Times New Roman" w:hAnsi="Times New Roman"/>
    </w:rPr>
  </w:style>
  <w:style w:type="paragraph" w:styleId="TOC1">
    <w:name w:val="toc 1"/>
    <w:basedOn w:val="TOCBase"/>
    <w:next w:val="Normal"/>
    <w:rsid w:val="00432A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AB6"/>
    <w:rPr>
      <w:rFonts w:ascii="Times New Roman" w:eastAsia="Times New Roman" w:hAnsi="Times New Roman" w:cs="Times New Roman"/>
      <w:sz w:val="16"/>
      <w:lang w:eastAsia="en-US"/>
    </w:rPr>
  </w:style>
  <w:style w:type="paragraph" w:styleId="Title">
    <w:name w:val="Title"/>
    <w:basedOn w:val="HeadingBase"/>
    <w:link w:val="TitleChar"/>
    <w:qFormat/>
    <w:rsid w:val="00432AB6"/>
    <w:pPr>
      <w:spacing w:before="5040"/>
      <w:jc w:val="center"/>
    </w:pPr>
    <w:rPr>
      <w:sz w:val="48"/>
      <w:szCs w:val="72"/>
      <w:lang w:val="en-US"/>
    </w:rPr>
  </w:style>
  <w:style w:type="character" w:customStyle="1" w:styleId="TitleChar">
    <w:name w:val="Title Char"/>
    <w:basedOn w:val="DefaultParagraphFont"/>
    <w:link w:val="Title"/>
    <w:rsid w:val="00432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AB6"/>
    <w:pPr>
      <w:tabs>
        <w:tab w:val="left" w:pos="3600"/>
        <w:tab w:val="left" w:pos="3958"/>
      </w:tabs>
    </w:pPr>
  </w:style>
  <w:style w:type="paragraph" w:styleId="List">
    <w:name w:val="List"/>
    <w:basedOn w:val="BodyText"/>
    <w:next w:val="BodyText"/>
    <w:rsid w:val="00432AB6"/>
    <w:pPr>
      <w:tabs>
        <w:tab w:val="left" w:pos="340"/>
      </w:tabs>
      <w:spacing w:before="60" w:after="60"/>
      <w:ind w:left="340" w:hanging="340"/>
    </w:pPr>
  </w:style>
  <w:style w:type="paragraph" w:customStyle="1" w:styleId="Note">
    <w:name w:val="Note"/>
    <w:basedOn w:val="BodyText"/>
    <w:rsid w:val="00432A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2AB6"/>
    <w:rPr>
      <w:b/>
      <w:spacing w:val="0"/>
    </w:rPr>
  </w:style>
  <w:style w:type="paragraph" w:customStyle="1" w:styleId="SuperTitle">
    <w:name w:val="SuperTitle"/>
    <w:basedOn w:val="Title"/>
    <w:rsid w:val="00432AB6"/>
    <w:pPr>
      <w:framePr w:wrap="auto" w:hAnchor="text" w:y="6049"/>
    </w:pPr>
    <w:rPr>
      <w:color w:val="000000"/>
      <w:sz w:val="40"/>
    </w:rPr>
  </w:style>
  <w:style w:type="paragraph" w:customStyle="1" w:styleId="TOCTitle">
    <w:name w:val="TOCTitle"/>
    <w:basedOn w:val="Heading1"/>
    <w:rsid w:val="00432AB6"/>
    <w:pPr>
      <w:spacing w:after="240"/>
      <w:jc w:val="center"/>
      <w:outlineLvl w:val="9"/>
    </w:pPr>
    <w:rPr>
      <w:caps/>
    </w:rPr>
  </w:style>
  <w:style w:type="paragraph" w:customStyle="1" w:styleId="Version">
    <w:name w:val="Version"/>
    <w:rsid w:val="00432A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2AB6"/>
    <w:pPr>
      <w:numPr>
        <w:numId w:val="13"/>
      </w:numPr>
      <w:tabs>
        <w:tab w:val="clear" w:pos="680"/>
      </w:tabs>
    </w:pPr>
  </w:style>
  <w:style w:type="paragraph" w:styleId="Index1">
    <w:name w:val="index 1"/>
    <w:basedOn w:val="Normal"/>
    <w:next w:val="Normal"/>
    <w:semiHidden/>
    <w:rsid w:val="00432AB6"/>
    <w:pPr>
      <w:keepNext w:val="0"/>
      <w:tabs>
        <w:tab w:val="right" w:pos="4176"/>
      </w:tabs>
      <w:ind w:left="198" w:hanging="198"/>
    </w:pPr>
    <w:rPr>
      <w:rFonts w:ascii="Garamond" w:hAnsi="Garamond"/>
    </w:rPr>
  </w:style>
  <w:style w:type="paragraph" w:styleId="IndexHeading">
    <w:name w:val="index heading"/>
    <w:basedOn w:val="Normal"/>
    <w:next w:val="Index1"/>
    <w:semiHidden/>
    <w:rsid w:val="00432AB6"/>
    <w:pPr>
      <w:spacing w:before="120" w:after="120"/>
    </w:pPr>
    <w:rPr>
      <w:rFonts w:ascii="Arial" w:hAnsi="Arial"/>
      <w:b/>
      <w:color w:val="918585"/>
      <w:sz w:val="24"/>
    </w:rPr>
  </w:style>
  <w:style w:type="paragraph" w:styleId="Header">
    <w:name w:val="header"/>
    <w:basedOn w:val="Normal"/>
    <w:link w:val="HeaderChar"/>
    <w:rsid w:val="00432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AB6"/>
    <w:rPr>
      <w:rFonts w:ascii="Times New Roman" w:eastAsia="Times New Roman" w:hAnsi="Times New Roman" w:cs="Times New Roman"/>
      <w:sz w:val="16"/>
      <w:szCs w:val="20"/>
      <w:lang w:val="en-GB" w:eastAsia="en-US"/>
    </w:rPr>
  </w:style>
  <w:style w:type="paragraph" w:customStyle="1" w:styleId="Chapter">
    <w:name w:val="Chapter"/>
    <w:basedOn w:val="Normal"/>
    <w:rsid w:val="00432AB6"/>
    <w:pPr>
      <w:spacing w:before="240"/>
    </w:pPr>
    <w:rPr>
      <w:rFonts w:ascii="Times New Roman" w:hAnsi="Times New Roman"/>
      <w:smallCaps/>
      <w:spacing w:val="80"/>
      <w:sz w:val="28"/>
    </w:rPr>
  </w:style>
  <w:style w:type="paragraph" w:customStyle="1" w:styleId="InChapter">
    <w:name w:val="InChapter"/>
    <w:basedOn w:val="Heading3"/>
    <w:rsid w:val="00432AB6"/>
    <w:pPr>
      <w:spacing w:after="240"/>
      <w:outlineLvl w:val="9"/>
    </w:pPr>
    <w:rPr>
      <w:noProof/>
    </w:rPr>
  </w:style>
  <w:style w:type="paragraph" w:styleId="Index2">
    <w:name w:val="index 2"/>
    <w:basedOn w:val="Normal"/>
    <w:next w:val="Normal"/>
    <w:semiHidden/>
    <w:rsid w:val="00432AB6"/>
    <w:pPr>
      <w:tabs>
        <w:tab w:val="right" w:pos="4176"/>
      </w:tabs>
      <w:ind w:left="568" w:hanging="284"/>
    </w:pPr>
    <w:rPr>
      <w:rFonts w:ascii="Garamond" w:hAnsi="Garamond"/>
    </w:rPr>
  </w:style>
  <w:style w:type="paragraph" w:customStyle="1" w:styleId="Byline">
    <w:name w:val="Byline"/>
    <w:rsid w:val="00432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AB6"/>
    <w:pPr>
      <w:tabs>
        <w:tab w:val="clear" w:pos="3600"/>
        <w:tab w:val="clear" w:pos="3958"/>
      </w:tabs>
      <w:jc w:val="right"/>
    </w:pPr>
  </w:style>
  <w:style w:type="character" w:styleId="Emphasis">
    <w:name w:val="Emphasis"/>
    <w:basedOn w:val="DefaultParagraphFont"/>
    <w:qFormat/>
    <w:rsid w:val="00432AB6"/>
    <w:rPr>
      <w:i/>
    </w:rPr>
  </w:style>
  <w:style w:type="paragraph" w:styleId="Caption">
    <w:name w:val="caption"/>
    <w:basedOn w:val="BodyText"/>
    <w:next w:val="Normal"/>
    <w:qFormat/>
    <w:rsid w:val="00432AB6"/>
    <w:pPr>
      <w:framePr w:w="2268" w:hSpace="181" w:vSpace="181" w:wrap="around" w:vAnchor="text" w:hAnchor="page" w:x="1135" w:y="285" w:anchorLock="1"/>
    </w:pPr>
    <w:rPr>
      <w:i/>
    </w:rPr>
  </w:style>
  <w:style w:type="paragraph" w:customStyle="1" w:styleId="MiniTOCTitle">
    <w:name w:val="MiniTOCTitle"/>
    <w:basedOn w:val="Heading4"/>
    <w:rsid w:val="00432AB6"/>
    <w:pPr>
      <w:spacing w:before="240"/>
      <w:outlineLvl w:val="9"/>
    </w:pPr>
    <w:rPr>
      <w:noProof/>
      <w:sz w:val="24"/>
    </w:rPr>
  </w:style>
  <w:style w:type="paragraph" w:customStyle="1" w:styleId="MiniTOCItem">
    <w:name w:val="MiniTOCItem"/>
    <w:basedOn w:val="ListBullet"/>
    <w:rsid w:val="00432AB6"/>
    <w:pPr>
      <w:numPr>
        <w:numId w:val="0"/>
      </w:numPr>
      <w:tabs>
        <w:tab w:val="right" w:leader="dot" w:pos="6521"/>
      </w:tabs>
      <w:spacing w:before="0" w:after="0"/>
    </w:pPr>
  </w:style>
  <w:style w:type="paragraph" w:customStyle="1" w:styleId="TOFTitle">
    <w:name w:val="TOFTitle"/>
    <w:basedOn w:val="TOCTitle"/>
    <w:rsid w:val="00432AB6"/>
  </w:style>
  <w:style w:type="paragraph" w:styleId="TableofFigures">
    <w:name w:val="table of figures"/>
    <w:basedOn w:val="Normal"/>
    <w:next w:val="Normal"/>
    <w:semiHidden/>
    <w:rsid w:val="00432AB6"/>
    <w:pPr>
      <w:tabs>
        <w:tab w:val="right" w:leader="dot" w:pos="9072"/>
      </w:tabs>
      <w:ind w:left="970" w:hanging="403"/>
    </w:pPr>
    <w:rPr>
      <w:rFonts w:ascii="Times New Roman" w:hAnsi="Times New Roman"/>
      <w:b/>
    </w:rPr>
  </w:style>
  <w:style w:type="paragraph" w:styleId="ListNumber">
    <w:name w:val="List Number"/>
    <w:basedOn w:val="List"/>
    <w:rsid w:val="00432AB6"/>
    <w:pPr>
      <w:numPr>
        <w:numId w:val="10"/>
      </w:numPr>
    </w:pPr>
  </w:style>
  <w:style w:type="character" w:customStyle="1" w:styleId="WingdingSymbols">
    <w:name w:val="Wingding Symbols"/>
    <w:rsid w:val="00432AB6"/>
    <w:rPr>
      <w:rFonts w:ascii="Wingdings" w:hAnsi="Wingdings"/>
    </w:rPr>
  </w:style>
  <w:style w:type="character" w:customStyle="1" w:styleId="HotSpot">
    <w:name w:val="HotSpot"/>
    <w:rsid w:val="00432AB6"/>
    <w:rPr>
      <w:color w:val="0033CC"/>
      <w:u w:val="none"/>
    </w:rPr>
  </w:style>
  <w:style w:type="paragraph" w:customStyle="1" w:styleId="BodyTextRight">
    <w:name w:val="Body Text Right"/>
    <w:basedOn w:val="BodyText"/>
    <w:rsid w:val="00432AB6"/>
    <w:pPr>
      <w:spacing w:before="0" w:after="0"/>
      <w:jc w:val="right"/>
    </w:pPr>
  </w:style>
  <w:style w:type="paragraph" w:styleId="Index3">
    <w:name w:val="index 3"/>
    <w:basedOn w:val="ListNumber2"/>
    <w:next w:val="Normal"/>
    <w:semiHidden/>
    <w:rsid w:val="00432AB6"/>
    <w:pPr>
      <w:numPr>
        <w:numId w:val="0"/>
      </w:numPr>
      <w:tabs>
        <w:tab w:val="right" w:leader="dot" w:pos="4176"/>
      </w:tabs>
    </w:pPr>
  </w:style>
  <w:style w:type="paragraph" w:styleId="ListNumber2">
    <w:name w:val="List Number 2"/>
    <w:basedOn w:val="List2"/>
    <w:rsid w:val="00432AB6"/>
    <w:pPr>
      <w:numPr>
        <w:numId w:val="9"/>
      </w:numPr>
      <w:tabs>
        <w:tab w:val="clear" w:pos="1060"/>
      </w:tabs>
    </w:pPr>
  </w:style>
  <w:style w:type="paragraph" w:customStyle="1" w:styleId="MarginNote">
    <w:name w:val="Margin Note"/>
    <w:basedOn w:val="BodyText"/>
    <w:rsid w:val="00432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A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AB6"/>
    <w:rPr>
      <w:sz w:val="32"/>
    </w:rPr>
  </w:style>
  <w:style w:type="paragraph" w:customStyle="1" w:styleId="HeadingProcedure">
    <w:name w:val="Heading Procedure"/>
    <w:basedOn w:val="HeadingBase"/>
    <w:next w:val="Normal"/>
    <w:rsid w:val="00432AB6"/>
    <w:pPr>
      <w:tabs>
        <w:tab w:val="left" w:pos="0"/>
      </w:tabs>
      <w:spacing w:before="120" w:after="60"/>
    </w:pPr>
    <w:rPr>
      <w:i/>
      <w:color w:val="918585"/>
      <w:sz w:val="22"/>
    </w:rPr>
  </w:style>
  <w:style w:type="paragraph" w:customStyle="1" w:styleId="TableBodyText">
    <w:name w:val="Table Body Text"/>
    <w:basedOn w:val="BodyText"/>
    <w:rsid w:val="00432AB6"/>
    <w:pPr>
      <w:spacing w:before="60" w:after="60"/>
    </w:pPr>
  </w:style>
  <w:style w:type="paragraph" w:styleId="ListContinue">
    <w:name w:val="List Continue"/>
    <w:basedOn w:val="List"/>
    <w:rsid w:val="00432AB6"/>
    <w:pPr>
      <w:ind w:firstLine="0"/>
    </w:pPr>
  </w:style>
  <w:style w:type="paragraph" w:customStyle="1" w:styleId="ListNote">
    <w:name w:val="List Note"/>
    <w:basedOn w:val="List"/>
    <w:rsid w:val="00432AB6"/>
    <w:pPr>
      <w:pBdr>
        <w:top w:val="single" w:sz="6" w:space="2" w:color="918585"/>
        <w:bottom w:val="single" w:sz="6" w:space="2" w:color="918585"/>
      </w:pBdr>
      <w:tabs>
        <w:tab w:val="left" w:pos="1021"/>
      </w:tabs>
      <w:ind w:firstLine="0"/>
    </w:pPr>
  </w:style>
  <w:style w:type="paragraph" w:customStyle="1" w:styleId="Warning">
    <w:name w:val="Warning"/>
    <w:basedOn w:val="BodyText"/>
    <w:rsid w:val="00432AB6"/>
    <w:pPr>
      <w:shd w:val="clear" w:color="auto" w:fill="D9D9D9"/>
      <w:tabs>
        <w:tab w:val="left" w:pos="992"/>
      </w:tabs>
      <w:ind w:left="119" w:right="119"/>
    </w:pPr>
    <w:rPr>
      <w:sz w:val="20"/>
    </w:rPr>
  </w:style>
  <w:style w:type="paragraph" w:customStyle="1" w:styleId="MarginIcons">
    <w:name w:val="Margin Icons"/>
    <w:basedOn w:val="BodyText"/>
    <w:rsid w:val="00432A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AB6"/>
    <w:rPr>
      <w:rFonts w:ascii="Courier New" w:hAnsi="Courier New"/>
    </w:rPr>
  </w:style>
  <w:style w:type="paragraph" w:customStyle="1" w:styleId="NoteBullet">
    <w:name w:val="Note Bullet"/>
    <w:basedOn w:val="Note"/>
    <w:rsid w:val="00432AB6"/>
    <w:pPr>
      <w:tabs>
        <w:tab w:val="clear" w:pos="680"/>
      </w:tabs>
      <w:spacing w:before="60" w:after="60"/>
    </w:pPr>
  </w:style>
  <w:style w:type="paragraph" w:customStyle="1" w:styleId="SubHeading2">
    <w:name w:val="SubHeading2"/>
    <w:basedOn w:val="HeadingBase"/>
    <w:rsid w:val="00432AB6"/>
    <w:pPr>
      <w:spacing w:before="240" w:after="60"/>
    </w:pPr>
    <w:rPr>
      <w:sz w:val="20"/>
    </w:rPr>
  </w:style>
  <w:style w:type="paragraph" w:customStyle="1" w:styleId="SubHeading1">
    <w:name w:val="SubHeading1"/>
    <w:basedOn w:val="HeadingBase"/>
    <w:rsid w:val="00432AB6"/>
    <w:pPr>
      <w:spacing w:before="240" w:after="60"/>
    </w:pPr>
    <w:rPr>
      <w:color w:val="918585"/>
      <w:sz w:val="22"/>
    </w:rPr>
  </w:style>
  <w:style w:type="paragraph" w:customStyle="1" w:styleId="SideHeading">
    <w:name w:val="Side Heading"/>
    <w:basedOn w:val="HeadingBase"/>
    <w:rsid w:val="00432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AB6"/>
    <w:pPr>
      <w:tabs>
        <w:tab w:val="num" w:pos="360"/>
      </w:tabs>
    </w:pPr>
  </w:style>
  <w:style w:type="paragraph" w:styleId="PlainText">
    <w:name w:val="Plain Text"/>
    <w:basedOn w:val="Normal"/>
    <w:link w:val="PlainTextChar"/>
    <w:rsid w:val="00432AB6"/>
    <w:rPr>
      <w:sz w:val="20"/>
    </w:rPr>
  </w:style>
  <w:style w:type="character" w:customStyle="1" w:styleId="PlainTextChar">
    <w:name w:val="Plain Text Char"/>
    <w:basedOn w:val="DefaultParagraphFont"/>
    <w:link w:val="PlainText"/>
    <w:rsid w:val="00432AB6"/>
    <w:rPr>
      <w:rFonts w:ascii="Courier New" w:eastAsia="Times New Roman" w:hAnsi="Courier New" w:cs="Times New Roman"/>
      <w:sz w:val="20"/>
      <w:szCs w:val="20"/>
      <w:lang w:eastAsia="en-US"/>
    </w:rPr>
  </w:style>
  <w:style w:type="character" w:customStyle="1" w:styleId="MenuOption">
    <w:name w:val="Menu Option"/>
    <w:basedOn w:val="DefaultParagraphFont"/>
    <w:rsid w:val="00432AB6"/>
    <w:rPr>
      <w:b/>
      <w:smallCaps/>
    </w:rPr>
  </w:style>
  <w:style w:type="paragraph" w:customStyle="1" w:styleId="TableListNumber">
    <w:name w:val="Table List Number"/>
    <w:basedOn w:val="ListNumber"/>
    <w:rsid w:val="00432AB6"/>
    <w:pPr>
      <w:numPr>
        <w:numId w:val="0"/>
      </w:numPr>
    </w:pPr>
  </w:style>
  <w:style w:type="paragraph" w:styleId="TOC4">
    <w:name w:val="toc 4"/>
    <w:basedOn w:val="TOCBase"/>
    <w:next w:val="Normal"/>
    <w:semiHidden/>
    <w:rsid w:val="00432AB6"/>
    <w:pPr>
      <w:tabs>
        <w:tab w:val="right" w:leader="dot" w:pos="9071"/>
      </w:tabs>
      <w:ind w:left="1701"/>
    </w:pPr>
  </w:style>
  <w:style w:type="paragraph" w:customStyle="1" w:styleId="ListAlpha">
    <w:name w:val="List Alpha"/>
    <w:basedOn w:val="List"/>
    <w:rsid w:val="00432AB6"/>
    <w:pPr>
      <w:numPr>
        <w:numId w:val="8"/>
      </w:numPr>
    </w:pPr>
  </w:style>
  <w:style w:type="paragraph" w:customStyle="1" w:styleId="ListAlpha2">
    <w:name w:val="List Alpha 2"/>
    <w:basedOn w:val="List2"/>
    <w:rsid w:val="00432AB6"/>
    <w:pPr>
      <w:numPr>
        <w:numId w:val="7"/>
      </w:numPr>
    </w:pPr>
  </w:style>
  <w:style w:type="paragraph" w:styleId="List2">
    <w:name w:val="List 2"/>
    <w:basedOn w:val="BodyText"/>
    <w:rsid w:val="00432AB6"/>
    <w:pPr>
      <w:tabs>
        <w:tab w:val="left" w:pos="680"/>
      </w:tabs>
      <w:spacing w:before="60" w:after="60"/>
      <w:ind w:left="680" w:hanging="340"/>
    </w:pPr>
  </w:style>
  <w:style w:type="paragraph" w:styleId="List3">
    <w:name w:val="List 3"/>
    <w:basedOn w:val="BodyText"/>
    <w:rsid w:val="00432AB6"/>
    <w:pPr>
      <w:tabs>
        <w:tab w:val="left" w:pos="1021"/>
      </w:tabs>
      <w:spacing w:before="60" w:after="60"/>
      <w:ind w:left="1020" w:hanging="340"/>
    </w:pPr>
  </w:style>
  <w:style w:type="paragraph" w:styleId="List4">
    <w:name w:val="List 4"/>
    <w:basedOn w:val="BodyText"/>
    <w:rsid w:val="00432AB6"/>
    <w:pPr>
      <w:tabs>
        <w:tab w:val="left" w:pos="1361"/>
      </w:tabs>
      <w:spacing w:before="60" w:after="60"/>
      <w:ind w:left="1361" w:hanging="340"/>
    </w:pPr>
  </w:style>
  <w:style w:type="paragraph" w:styleId="List5">
    <w:name w:val="List 5"/>
    <w:basedOn w:val="BodyText"/>
    <w:rsid w:val="00432AB6"/>
    <w:pPr>
      <w:tabs>
        <w:tab w:val="left" w:pos="1701"/>
      </w:tabs>
      <w:spacing w:before="60" w:after="60"/>
      <w:ind w:left="1701" w:hanging="340"/>
    </w:pPr>
  </w:style>
  <w:style w:type="paragraph" w:styleId="ListBullet3">
    <w:name w:val="List Bullet 3"/>
    <w:basedOn w:val="List3"/>
    <w:rsid w:val="00432AB6"/>
    <w:pPr>
      <w:numPr>
        <w:numId w:val="14"/>
      </w:numPr>
      <w:tabs>
        <w:tab w:val="clear" w:pos="1021"/>
      </w:tabs>
      <w:ind w:left="1037" w:hanging="357"/>
    </w:pPr>
  </w:style>
  <w:style w:type="paragraph" w:styleId="ListBullet4">
    <w:name w:val="List Bullet 4"/>
    <w:basedOn w:val="List4"/>
    <w:rsid w:val="00432AB6"/>
    <w:pPr>
      <w:numPr>
        <w:numId w:val="2"/>
      </w:numPr>
      <w:tabs>
        <w:tab w:val="clear" w:pos="1361"/>
      </w:tabs>
    </w:pPr>
  </w:style>
  <w:style w:type="paragraph" w:styleId="ListBullet5">
    <w:name w:val="List Bullet 5"/>
    <w:basedOn w:val="List5"/>
    <w:rsid w:val="00432AB6"/>
    <w:pPr>
      <w:numPr>
        <w:numId w:val="3"/>
      </w:numPr>
    </w:pPr>
  </w:style>
  <w:style w:type="paragraph" w:styleId="ListContinue2">
    <w:name w:val="List Continue 2"/>
    <w:basedOn w:val="List2"/>
    <w:rsid w:val="00432AB6"/>
    <w:pPr>
      <w:ind w:firstLine="0"/>
    </w:pPr>
  </w:style>
  <w:style w:type="paragraph" w:styleId="ListContinue3">
    <w:name w:val="List Continue 3"/>
    <w:basedOn w:val="List3"/>
    <w:rsid w:val="00432AB6"/>
    <w:pPr>
      <w:ind w:left="1021" w:firstLine="0"/>
    </w:pPr>
  </w:style>
  <w:style w:type="paragraph" w:styleId="ListContinue4">
    <w:name w:val="List Continue 4"/>
    <w:basedOn w:val="List4"/>
    <w:rsid w:val="00432AB6"/>
    <w:pPr>
      <w:ind w:firstLine="0"/>
    </w:pPr>
  </w:style>
  <w:style w:type="paragraph" w:styleId="ListContinue5">
    <w:name w:val="List Continue 5"/>
    <w:basedOn w:val="List5"/>
    <w:rsid w:val="00432AB6"/>
    <w:pPr>
      <w:ind w:firstLine="0"/>
    </w:pPr>
  </w:style>
  <w:style w:type="paragraph" w:styleId="ListNumber3">
    <w:name w:val="List Number 3"/>
    <w:basedOn w:val="List3"/>
    <w:rsid w:val="00432AB6"/>
    <w:pPr>
      <w:numPr>
        <w:numId w:val="4"/>
      </w:numPr>
    </w:pPr>
  </w:style>
  <w:style w:type="paragraph" w:styleId="ListNumber4">
    <w:name w:val="List Number 4"/>
    <w:basedOn w:val="List4"/>
    <w:rsid w:val="00432AB6"/>
    <w:pPr>
      <w:numPr>
        <w:numId w:val="5"/>
      </w:numPr>
    </w:pPr>
  </w:style>
  <w:style w:type="paragraph" w:styleId="ListNumber5">
    <w:name w:val="List Number 5"/>
    <w:basedOn w:val="List5"/>
    <w:rsid w:val="00432AB6"/>
    <w:pPr>
      <w:numPr>
        <w:numId w:val="6"/>
      </w:numPr>
    </w:pPr>
  </w:style>
  <w:style w:type="paragraph" w:styleId="BlockText">
    <w:name w:val="Block Text"/>
    <w:basedOn w:val="Normal"/>
    <w:rsid w:val="00432AB6"/>
    <w:pPr>
      <w:spacing w:after="120"/>
      <w:ind w:left="1440" w:right="1440"/>
    </w:pPr>
  </w:style>
  <w:style w:type="character" w:customStyle="1" w:styleId="Subscript">
    <w:name w:val="Subscript"/>
    <w:basedOn w:val="DefaultParagraphFont"/>
    <w:rsid w:val="00432AB6"/>
    <w:rPr>
      <w:sz w:val="16"/>
      <w:vertAlign w:val="subscript"/>
    </w:rPr>
  </w:style>
  <w:style w:type="character" w:customStyle="1" w:styleId="Superscript">
    <w:name w:val="Superscript"/>
    <w:basedOn w:val="DefaultParagraphFont"/>
    <w:rsid w:val="00432AB6"/>
    <w:rPr>
      <w:sz w:val="16"/>
      <w:vertAlign w:val="superscript"/>
    </w:rPr>
  </w:style>
  <w:style w:type="character" w:customStyle="1" w:styleId="Symbols">
    <w:name w:val="Symbols"/>
    <w:basedOn w:val="DefaultParagraphFont"/>
    <w:rsid w:val="00432AB6"/>
    <w:rPr>
      <w:rFonts w:ascii="Symbol" w:hAnsi="Symbol"/>
    </w:rPr>
  </w:style>
  <w:style w:type="character" w:customStyle="1" w:styleId="MenuOptions">
    <w:name w:val="Menu Options"/>
    <w:basedOn w:val="DefaultParagraphFont"/>
    <w:rsid w:val="00432AB6"/>
    <w:rPr>
      <w:rFonts w:ascii="Arial Narrow" w:hAnsi="Arial Narrow"/>
      <w:smallCaps/>
    </w:rPr>
  </w:style>
  <w:style w:type="character" w:customStyle="1" w:styleId="Buttons">
    <w:name w:val="Buttons"/>
    <w:basedOn w:val="DefaultParagraphFont"/>
    <w:rsid w:val="00432AB6"/>
    <w:rPr>
      <w:b/>
    </w:rPr>
  </w:style>
  <w:style w:type="character" w:customStyle="1" w:styleId="Underlined">
    <w:name w:val="Underlined"/>
    <w:basedOn w:val="DefaultParagraphFont"/>
    <w:rsid w:val="00432AB6"/>
    <w:rPr>
      <w:u w:val="single"/>
    </w:rPr>
  </w:style>
  <w:style w:type="paragraph" w:customStyle="1" w:styleId="TableBodyTextRight">
    <w:name w:val="Table Body Text Right"/>
    <w:basedOn w:val="TableBodyText"/>
    <w:rsid w:val="00432AB6"/>
    <w:pPr>
      <w:widowControl w:val="0"/>
      <w:autoSpaceDE w:val="0"/>
      <w:autoSpaceDN w:val="0"/>
      <w:adjustRightInd w:val="0"/>
      <w:jc w:val="right"/>
    </w:pPr>
    <w:rPr>
      <w:rFonts w:cs="Arial"/>
      <w:szCs w:val="18"/>
    </w:rPr>
  </w:style>
  <w:style w:type="paragraph" w:customStyle="1" w:styleId="CopyrightText">
    <w:name w:val="Copyright Text"/>
    <w:basedOn w:val="BodyText"/>
    <w:rsid w:val="00432AB6"/>
    <w:rPr>
      <w:sz w:val="18"/>
    </w:rPr>
  </w:style>
  <w:style w:type="paragraph" w:customStyle="1" w:styleId="BodySmallRight">
    <w:name w:val="Body Small Right"/>
    <w:basedOn w:val="BodyTextRight"/>
    <w:rsid w:val="00432AB6"/>
    <w:rPr>
      <w:sz w:val="18"/>
      <w:szCs w:val="18"/>
    </w:rPr>
  </w:style>
  <w:style w:type="paragraph" w:customStyle="1" w:styleId="MarginEdition">
    <w:name w:val="Margin Edition"/>
    <w:basedOn w:val="MarginNote"/>
    <w:rsid w:val="00432AB6"/>
    <w:pPr>
      <w:spacing w:before="0" w:after="0"/>
    </w:pPr>
    <w:rPr>
      <w:rFonts w:ascii="Times New Roman" w:hAnsi="Times New Roman"/>
      <w:color w:val="999999"/>
    </w:rPr>
  </w:style>
  <w:style w:type="paragraph" w:customStyle="1" w:styleId="Spacer">
    <w:name w:val="Spacer"/>
    <w:basedOn w:val="Normal"/>
    <w:rsid w:val="00432AB6"/>
    <w:rPr>
      <w:sz w:val="2"/>
      <w:szCs w:val="2"/>
    </w:rPr>
  </w:style>
  <w:style w:type="character" w:customStyle="1" w:styleId="Small">
    <w:name w:val="Small"/>
    <w:basedOn w:val="DefaultParagraphFont"/>
    <w:rsid w:val="00432AB6"/>
    <w:rPr>
      <w:sz w:val="16"/>
    </w:rPr>
  </w:style>
  <w:style w:type="paragraph" w:customStyle="1" w:styleId="WideTable">
    <w:name w:val="Wide Table"/>
    <w:basedOn w:val="Normal"/>
    <w:rsid w:val="00432AB6"/>
    <w:pPr>
      <w:ind w:left="-1418"/>
    </w:pPr>
    <w:rPr>
      <w:sz w:val="2"/>
      <w:szCs w:val="2"/>
    </w:rPr>
  </w:style>
  <w:style w:type="character" w:styleId="PageNumber">
    <w:name w:val="page number"/>
    <w:basedOn w:val="DefaultParagraphFont"/>
    <w:rsid w:val="00432AB6"/>
  </w:style>
  <w:style w:type="paragraph" w:styleId="Quote">
    <w:name w:val="Quote"/>
    <w:basedOn w:val="Heading1"/>
    <w:link w:val="QuoteChar"/>
    <w:qFormat/>
    <w:rsid w:val="00432AB6"/>
    <w:rPr>
      <w:b w:val="0"/>
      <w:sz w:val="72"/>
      <w:szCs w:val="72"/>
      <w:lang w:val="en-NZ"/>
    </w:rPr>
  </w:style>
  <w:style w:type="character" w:customStyle="1" w:styleId="QuoteChar">
    <w:name w:val="Quote Char"/>
    <w:basedOn w:val="DefaultParagraphFont"/>
    <w:link w:val="Quote"/>
    <w:rsid w:val="00432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AB6"/>
    <w:pPr>
      <w:pageBreakBefore/>
    </w:pPr>
  </w:style>
  <w:style w:type="paragraph" w:customStyle="1" w:styleId="Border">
    <w:name w:val="Border"/>
    <w:basedOn w:val="Normal"/>
    <w:qFormat/>
    <w:rsid w:val="00432A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AB6"/>
    <w:rPr>
      <w:b/>
      <w:bCs/>
      <w:i/>
      <w:iCs/>
      <w:color w:val="auto"/>
    </w:rPr>
  </w:style>
  <w:style w:type="paragraph" w:styleId="IntenseQuote">
    <w:name w:val="Intense Quote"/>
    <w:basedOn w:val="Normal"/>
    <w:next w:val="Normal"/>
    <w:link w:val="IntenseQuoteChar"/>
    <w:uiPriority w:val="30"/>
    <w:qFormat/>
    <w:rsid w:val="00432A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A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AB6"/>
    <w:rPr>
      <w:smallCaps/>
      <w:color w:val="auto"/>
      <w:u w:val="single"/>
    </w:rPr>
  </w:style>
  <w:style w:type="character" w:styleId="IntenseReference">
    <w:name w:val="Intense Reference"/>
    <w:basedOn w:val="DefaultParagraphFont"/>
    <w:uiPriority w:val="32"/>
    <w:qFormat/>
    <w:rsid w:val="00432AB6"/>
    <w:rPr>
      <w:b/>
      <w:bCs/>
      <w:smallCaps/>
      <w:color w:val="auto"/>
      <w:spacing w:val="5"/>
      <w:u w:val="single"/>
    </w:rPr>
  </w:style>
  <w:style w:type="paragraph" w:customStyle="1" w:styleId="2ColumnHeading">
    <w:name w:val="2Column Heading"/>
    <w:basedOn w:val="BodyText"/>
    <w:qFormat/>
    <w:rsid w:val="00432AB6"/>
    <w:pPr>
      <w:spacing w:after="60"/>
      <w:ind w:left="-2268"/>
    </w:pPr>
    <w:rPr>
      <w:b/>
    </w:rPr>
  </w:style>
  <w:style w:type="paragraph" w:customStyle="1" w:styleId="Heading1TOC">
    <w:name w:val="Heading1 TOC"/>
    <w:basedOn w:val="Normal"/>
    <w:qFormat/>
    <w:rsid w:val="00432AB6"/>
    <w:pPr>
      <w:spacing w:before="240" w:after="120"/>
    </w:pPr>
    <w:rPr>
      <w:rFonts w:ascii="Times New Roman" w:hAnsi="Times New Roman"/>
      <w:b/>
      <w:sz w:val="32"/>
    </w:rPr>
  </w:style>
  <w:style w:type="paragraph" w:customStyle="1" w:styleId="Heading2TOC">
    <w:name w:val="Heading2 TOC"/>
    <w:basedOn w:val="Normal"/>
    <w:qFormat/>
    <w:rsid w:val="00432AB6"/>
    <w:pPr>
      <w:spacing w:before="240" w:after="60"/>
    </w:pPr>
    <w:rPr>
      <w:rFonts w:ascii="Times New Roman" w:hAnsi="Times New Roman"/>
      <w:b/>
      <w:sz w:val="28"/>
    </w:rPr>
  </w:style>
  <w:style w:type="character" w:customStyle="1" w:styleId="Underline">
    <w:name w:val="Underline"/>
    <w:basedOn w:val="DefaultParagraphFont"/>
    <w:qFormat/>
    <w:rsid w:val="00432AB6"/>
    <w:rPr>
      <w:u w:val="single"/>
    </w:rPr>
  </w:style>
  <w:style w:type="character" w:customStyle="1" w:styleId="BoldandItalics">
    <w:name w:val="Bold and Italics"/>
    <w:qFormat/>
    <w:rsid w:val="00432AB6"/>
    <w:rPr>
      <w:b/>
      <w:i/>
      <w:u w:val="none"/>
    </w:rPr>
  </w:style>
  <w:style w:type="paragraph" w:styleId="BalloonText">
    <w:name w:val="Balloon Text"/>
    <w:basedOn w:val="Normal"/>
    <w:link w:val="BalloonTextChar"/>
    <w:rsid w:val="00432AB6"/>
    <w:rPr>
      <w:rFonts w:ascii="Tahoma" w:hAnsi="Tahoma" w:cs="Tahoma"/>
      <w:sz w:val="16"/>
      <w:szCs w:val="16"/>
    </w:rPr>
  </w:style>
  <w:style w:type="character" w:customStyle="1" w:styleId="BalloonTextChar">
    <w:name w:val="Balloon Text Char"/>
    <w:basedOn w:val="DefaultParagraphFont"/>
    <w:link w:val="BalloonText"/>
    <w:rsid w:val="00432A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A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2A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AB6"/>
    <w:rPr>
      <w:b/>
      <w:color w:val="660033"/>
      <w:spacing w:val="0"/>
    </w:rPr>
  </w:style>
  <w:style w:type="paragraph" w:customStyle="1" w:styleId="Nameditemlist">
    <w:name w:val="Named item list"/>
    <w:basedOn w:val="BodyText"/>
    <w:qFormat/>
    <w:rsid w:val="00432AB6"/>
    <w:pPr>
      <w:tabs>
        <w:tab w:val="left" w:pos="2835"/>
      </w:tabs>
      <w:ind w:left="2835" w:hanging="2835"/>
    </w:pPr>
  </w:style>
  <w:style w:type="paragraph" w:customStyle="1" w:styleId="BodyTextnopadding">
    <w:name w:val="Body Text no padding"/>
    <w:basedOn w:val="BodyText"/>
    <w:qFormat/>
    <w:rsid w:val="00432AB6"/>
    <w:pPr>
      <w:spacing w:before="0" w:after="0"/>
    </w:pPr>
  </w:style>
  <w:style w:type="character" w:styleId="Hyperlink">
    <w:name w:val="Hyperlink"/>
    <w:basedOn w:val="DefaultParagraphFont"/>
    <w:uiPriority w:val="99"/>
    <w:unhideWhenUsed/>
    <w:rsid w:val="00851B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3424</Characters>
  <Application>Microsoft Office Word</Application>
  <DocSecurity>0</DocSecurity>
  <Lines>85</Lines>
  <Paragraphs>58</Paragraphs>
  <ScaleCrop>false</ScaleCrop>
  <Company>Author-it Software Corporation Ltd.</Company>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NWPSOU029 Conduct and report dam safety instrumentation monitoring</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2018-12-21T01:53:00Z</dcterms:created>
  <dcterms:modified xsi:type="dcterms:W3CDTF">2018-12-21T01:53:00Z</dcterms:modified>
</cp:coreProperties>
</file>