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644" w:rsidP="00332644">
      <w:pPr>
        <w:pStyle w:val="Title"/>
      </w:pPr>
      <w:r>
        <w:fldChar w:fldCharType="begin"/>
      </w:r>
      <w:r>
        <w:instrText xml:space="preserve"> TITLE   \* MERGEFORMAT </w:instrText>
      </w:r>
      <w:r>
        <w:fldChar w:fldCharType="separate"/>
      </w:r>
      <w:r>
        <w:t>NWPSOU023 Monitor and implement dam maintenance</w:t>
      </w:r>
      <w:r>
        <w:fldChar w:fldCharType="end"/>
      </w:r>
    </w:p>
    <w:p w:rsidR="00332644" w:rsidP="00332644">
      <w:pPr>
        <w:pStyle w:val="Version"/>
        <w:sectPr w:rsidSect="00DD1D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DA5" w:rsidP="00DD1DA5">
      <w:pPr>
        <w:pStyle w:val="SuperHeading"/>
      </w:pPr>
      <w:r w:rsidRPr="00DD1DA5">
        <w:t>NWPSOU023 Monitor and implement dam maintenance</w:t>
      </w:r>
    </w:p>
    <w:p w:rsidR="00000000" w:rsidRPr="00DD1DA5" w:rsidP="00DD1DA5">
      <w:pPr>
        <w:pStyle w:val="Heading1"/>
      </w:pPr>
      <w:bookmarkStart w:id="1" w:name="O_746159"/>
      <w:bookmarkEnd w:id="1"/>
      <w:r w:rsidRPr="00DD1DA5">
        <w:t>Modification History</w:t>
      </w:r>
    </w:p>
    <w:tbl>
      <w:tblPr>
        <w:tblW w:w="0" w:type="auto"/>
        <w:tblLayout w:type="fixed"/>
        <w:tblCellMar>
          <w:left w:w="62" w:type="dxa"/>
          <w:right w:w="62" w:type="dxa"/>
        </w:tblCellMar>
        <w:tblLook w:val="0000"/>
      </w:tblPr>
      <w:tblGrid>
        <w:gridCol w:w="1134"/>
        <w:gridCol w:w="7937"/>
      </w:tblGrid>
      <w:tr w:rsidTr="003326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TableHeading"/>
              <w:rPr>
                <w:lang w:val="en-NZ"/>
              </w:rPr>
            </w:pPr>
            <w:r w:rsidRPr="00DD1DA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TableHeading"/>
              <w:rPr>
                <w:lang w:val="en-NZ"/>
              </w:rPr>
            </w:pPr>
            <w:r w:rsidRPr="00DD1DA5">
              <w:t>Comments</w:t>
            </w:r>
          </w:p>
        </w:tc>
      </w:tr>
      <w:tr w:rsidTr="003326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BodyText"/>
              <w:rPr>
                <w:lang w:val="en-NZ"/>
              </w:rPr>
            </w:pPr>
            <w:r w:rsidRPr="00DD1D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DA5" w:rsidP="00DD1DA5">
            <w:pPr>
              <w:pStyle w:val="BodyText"/>
            </w:pPr>
            <w:r w:rsidRPr="00DD1DA5">
              <w:t xml:space="preserve">This unit was released in NWP Water Training Package release 1.0 and meets the Standards for Training Packages. </w:t>
            </w:r>
          </w:p>
          <w:p w:rsidR="00000000" w:rsidRPr="00DD1DA5" w:rsidP="00DD1DA5">
            <w:pPr>
              <w:pStyle w:val="BodyText"/>
            </w:pPr>
          </w:p>
          <w:p w:rsidR="00000000" w:rsidRPr="00DD1DA5" w:rsidP="00DD1DA5">
            <w:pPr>
              <w:pStyle w:val="BodyText"/>
            </w:pPr>
            <w:r w:rsidRPr="00DD1DA5">
              <w:t>This unit supersedes and is equivalent to NWP320B Monitor and implement dam maintenance.</w:t>
            </w:r>
          </w:p>
          <w:p w:rsidR="00000000" w:rsidRPr="00DD1DA5" w:rsidP="00DD1DA5">
            <w:pPr>
              <w:pStyle w:val="BodyText"/>
            </w:pPr>
          </w:p>
          <w:p w:rsidR="00000000" w:rsidRPr="00DD1DA5" w:rsidP="00DD1DA5">
            <w:pPr>
              <w:pStyle w:val="ListBullet"/>
            </w:pPr>
            <w:r w:rsidRPr="00DD1DA5">
              <w:t>Un</w:t>
            </w:r>
            <w:r w:rsidRPr="00DD1DA5">
              <w:t>it code updated</w:t>
            </w:r>
          </w:p>
          <w:p w:rsidR="00000000" w:rsidRPr="00DD1DA5" w:rsidP="00DD1DA5">
            <w:pPr>
              <w:pStyle w:val="ListBullet"/>
            </w:pPr>
            <w:r w:rsidRPr="00DD1DA5">
              <w:t xml:space="preserve">Content and formatting updated to comply with the new standards </w:t>
            </w:r>
          </w:p>
          <w:p w:rsidR="00000000" w:rsidRPr="00DD1DA5" w:rsidP="00DD1DA5">
            <w:pPr>
              <w:pStyle w:val="ListBullet"/>
            </w:pPr>
            <w:r w:rsidRPr="00DD1DA5">
              <w:t>All PC transitioned from passive to active voice</w:t>
            </w:r>
          </w:p>
          <w:p w:rsidR="00000000" w:rsidRPr="00DD1DA5" w:rsidP="00DD1DA5">
            <w:pPr>
              <w:pStyle w:val="ListBullet"/>
            </w:pPr>
            <w:r w:rsidRPr="00DD1DA5">
              <w:t>PC 1.1, 1.2 and 2.1 removed</w:t>
            </w:r>
          </w:p>
          <w:p w:rsidR="00000000" w:rsidRPr="00DD1DA5" w:rsidP="00DD1DA5">
            <w:pPr>
              <w:pStyle w:val="ListBullet"/>
            </w:pPr>
            <w:r w:rsidRPr="00DD1DA5">
              <w:t>Two new PC added to Elements 1 and 2</w:t>
            </w:r>
          </w:p>
        </w:tc>
      </w:tr>
    </w:tbl>
    <w:p w:rsidR="00000000" w:rsidRPr="00DD1DA5" w:rsidP="00DD1DA5">
      <w:pPr>
        <w:pStyle w:val="BodyText"/>
      </w:pPr>
    </w:p>
    <w:p w:rsidR="00000000" w:rsidRPr="00DD1DA5" w:rsidP="00DD1DA5">
      <w:pPr>
        <w:pStyle w:val="AllowPageBreak"/>
      </w:pPr>
    </w:p>
    <w:p w:rsidR="00000000" w:rsidRPr="00DD1DA5" w:rsidP="00DD1DA5">
      <w:pPr>
        <w:pStyle w:val="Heading1"/>
      </w:pPr>
      <w:bookmarkStart w:id="2" w:name="O_746160"/>
      <w:bookmarkEnd w:id="2"/>
      <w:r w:rsidRPr="00DD1DA5">
        <w:t>Application</w:t>
      </w:r>
    </w:p>
    <w:p w:rsidR="00000000" w:rsidRPr="00DD1DA5" w:rsidP="00332644">
      <w:pPr>
        <w:pStyle w:val="BodyText"/>
      </w:pPr>
      <w:r w:rsidRPr="00DD1DA5">
        <w:t>This unit describes the skills required to implement dam maintenance programs, including maintenance of dam safety mechanisms. The ability to interpret technical documentation, investigate and resolve maintenance problems and to collect and analyse technic</w:t>
      </w:r>
      <w:r w:rsidRPr="00DD1DA5">
        <w:t>al information is essential to performance.</w:t>
      </w:r>
    </w:p>
    <w:p w:rsidR="00000000" w:rsidRPr="00DD1DA5" w:rsidP="00332644">
      <w:pPr>
        <w:pStyle w:val="BodyText"/>
      </w:pPr>
      <w:r w:rsidRPr="00DD1DA5">
        <w:t>This unit applies to those working as field and operational staff with a specific responsibility for the maintenance of ungated dams.</w:t>
      </w:r>
    </w:p>
    <w:p w:rsidR="00000000" w:rsidRPr="00DD1DA5" w:rsidP="00332644">
      <w:pPr>
        <w:pStyle w:val="BodyText"/>
      </w:pPr>
      <w:r w:rsidRPr="00DD1DA5">
        <w:t>The skills and knowledge described in this unit must be applied within the l</w:t>
      </w:r>
      <w:r w:rsidRPr="00DD1DA5">
        <w:t>egislative, regulatory and policy environment in which they are carried out. Organisational policies and procedures must be consulted and adhered to manufacturer</w:t>
      </w:r>
      <w:r>
        <w:t>’</w:t>
      </w:r>
      <w:r w:rsidRPr="00DD1DA5">
        <w:t>s specifications.</w:t>
      </w:r>
    </w:p>
    <w:p w:rsidR="00000000" w:rsidRPr="00DD1DA5" w:rsidP="00332644">
      <w:pPr>
        <w:pStyle w:val="BodyText"/>
      </w:pPr>
      <w:r w:rsidRPr="00DD1DA5">
        <w:t>Those undertaking this unit would work under supervision while performing routine tasks in a limited range of familiar contexts.</w:t>
      </w:r>
    </w:p>
    <w:p w:rsidR="00000000" w:rsidRPr="00DD1DA5" w:rsidP="00332644">
      <w:pPr>
        <w:pStyle w:val="BodyText"/>
      </w:pPr>
      <w:r w:rsidRPr="00DD1DA5">
        <w:t>No licensing, legislative or certification requirements apply to unit at the time of publication.</w:t>
      </w:r>
    </w:p>
    <w:p w:rsidR="00000000" w:rsidRPr="00DD1DA5" w:rsidP="00DD1DA5">
      <w:pPr>
        <w:pStyle w:val="Heading1"/>
      </w:pPr>
      <w:bookmarkStart w:id="3" w:name="O_746162"/>
      <w:bookmarkEnd w:id="3"/>
      <w:r w:rsidRPr="00DD1DA5">
        <w:t xml:space="preserve">Competency </w:t>
      </w:r>
      <w:r w:rsidRPr="00DD1DA5">
        <w:t>Field</w:t>
      </w:r>
    </w:p>
    <w:p w:rsidR="00000000" w:rsidRPr="00DD1DA5" w:rsidP="00332644">
      <w:pPr>
        <w:pStyle w:val="BodyText"/>
      </w:pPr>
      <w:r w:rsidRPr="00DD1DA5">
        <w:t>Source</w:t>
      </w:r>
    </w:p>
    <w:p w:rsidR="00000000" w:rsidRPr="00DD1DA5" w:rsidP="00DD1DA5">
      <w:pPr>
        <w:pStyle w:val="Heading1"/>
      </w:pPr>
      <w:bookmarkStart w:id="4" w:name="O_746164"/>
      <w:bookmarkEnd w:id="4"/>
      <w:r w:rsidRPr="00DD1DA5">
        <w:t>Elements and Performance Criteria</w:t>
      </w:r>
    </w:p>
    <w:tbl>
      <w:tblPr>
        <w:tblW w:w="0" w:type="auto"/>
        <w:tblLayout w:type="fixed"/>
        <w:tblCellMar>
          <w:left w:w="62" w:type="dxa"/>
          <w:right w:w="62" w:type="dxa"/>
        </w:tblCellMar>
        <w:tblLook w:val="0000"/>
      </w:tblPr>
      <w:tblGrid>
        <w:gridCol w:w="2268"/>
        <w:gridCol w:w="6804"/>
      </w:tblGrid>
      <w:tr w:rsidTr="00DD1DA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TableHeading"/>
              <w:rPr>
                <w:lang w:val="en-NZ"/>
              </w:rPr>
            </w:pPr>
            <w:r w:rsidRPr="00DD1DA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TableHeading"/>
              <w:rPr>
                <w:lang w:val="en-NZ"/>
              </w:rPr>
            </w:pPr>
            <w:r w:rsidRPr="00DD1DA5">
              <w:t>PERFORMANCE CRITERIA</w:t>
            </w:r>
          </w:p>
        </w:tc>
      </w:tr>
      <w:tr w:rsidTr="00DD1DA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BodyText"/>
              <w:rPr>
                <w:lang w:val="en-NZ"/>
              </w:rPr>
            </w:pPr>
            <w:r w:rsidRPr="00DD1DA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BodyText"/>
              <w:rPr>
                <w:lang w:val="en-NZ"/>
              </w:rPr>
            </w:pPr>
            <w:r w:rsidRPr="00DD1DA5">
              <w:t>Performance criteria describe the performance needed to demonstrate achievement of the element. Where bold italicised te</w:t>
            </w:r>
            <w:r w:rsidRPr="00DD1DA5">
              <w:t>xt is used, further information is detailed in the range of conditions section.</w:t>
            </w:r>
          </w:p>
        </w:tc>
      </w:tr>
      <w:tr w:rsidTr="00DD1DA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List"/>
              <w:rPr>
                <w:lang w:val="en-NZ"/>
              </w:rPr>
            </w:pPr>
            <w:r w:rsidRPr="00DD1DA5">
              <w:rPr>
                <w:rStyle w:val="SpecialBold"/>
              </w:rPr>
              <w:t>1.</w:t>
            </w:r>
            <w:r w:rsidRPr="00DD1DA5">
              <w:rPr>
                <w:rStyle w:val="SpecialBold"/>
              </w:rPr>
              <w:tab/>
              <w:t>Plan and prepare for dam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DA5" w:rsidP="00DD1DA5">
            <w:pPr>
              <w:pStyle w:val="List"/>
            </w:pPr>
            <w:r w:rsidRPr="00DD1DA5">
              <w:t>1.1</w:t>
            </w:r>
            <w:r w:rsidRPr="00DD1DA5">
              <w:tab/>
              <w:t>Plan and prepare for dam maintenance according to management plans and relevant documentation.</w:t>
            </w:r>
          </w:p>
          <w:p w:rsidR="00000000" w:rsidRPr="00DD1DA5" w:rsidP="00DD1DA5">
            <w:pPr>
              <w:pStyle w:val="List"/>
            </w:pPr>
            <w:r w:rsidRPr="00DD1DA5">
              <w:t>1.2</w:t>
            </w:r>
            <w:r w:rsidRPr="00DD1DA5">
              <w:tab/>
              <w:t>Undertake inspection procedures.</w:t>
            </w:r>
          </w:p>
          <w:p w:rsidR="00000000" w:rsidP="00DD1DA5">
            <w:pPr>
              <w:pStyle w:val="List"/>
              <w:rPr>
                <w:lang w:val="en-NZ"/>
              </w:rPr>
            </w:pPr>
            <w:r w:rsidRPr="00DD1DA5">
              <w:t xml:space="preserve">1.3 Develop a maintenance plan. </w:t>
            </w:r>
          </w:p>
        </w:tc>
      </w:tr>
      <w:tr w:rsidTr="00DD1DA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List"/>
              <w:rPr>
                <w:lang w:val="en-NZ"/>
              </w:rPr>
            </w:pPr>
            <w:r w:rsidRPr="00DD1DA5">
              <w:rPr>
                <w:rStyle w:val="SpecialBold"/>
              </w:rPr>
              <w:t>2.</w:t>
            </w:r>
            <w:r w:rsidRPr="00DD1DA5">
              <w:rPr>
                <w:rStyle w:val="SpecialBold"/>
              </w:rPr>
              <w:tab/>
              <w:t>Implement dam maintenance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DA5" w:rsidP="00DD1DA5">
            <w:pPr>
              <w:pStyle w:val="List"/>
            </w:pPr>
            <w:r w:rsidRPr="00DD1DA5">
              <w:t>2.1 Schedule dam maintenance works.</w:t>
            </w:r>
          </w:p>
          <w:p w:rsidR="00000000" w:rsidRPr="00DD1DA5" w:rsidP="00DD1DA5">
            <w:pPr>
              <w:pStyle w:val="List"/>
            </w:pPr>
            <w:r w:rsidRPr="00DD1DA5">
              <w:t>2.2</w:t>
            </w:r>
            <w:r w:rsidRPr="00DD1DA5">
              <w:tab/>
              <w:t>Maintain and repair civil and mechanical dam assets.</w:t>
            </w:r>
          </w:p>
          <w:p w:rsidR="00000000" w:rsidP="00DD1DA5">
            <w:pPr>
              <w:pStyle w:val="List"/>
              <w:rPr>
                <w:lang w:val="en-NZ"/>
              </w:rPr>
            </w:pPr>
            <w:r w:rsidRPr="00DD1DA5">
              <w:t>2.3 Operate and test equipment including winches, valves and gates.</w:t>
            </w:r>
          </w:p>
        </w:tc>
      </w:tr>
      <w:tr w:rsidTr="00DD1DA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List"/>
              <w:rPr>
                <w:lang w:val="en-NZ"/>
              </w:rPr>
            </w:pPr>
            <w:r w:rsidRPr="00DD1DA5">
              <w:rPr>
                <w:rStyle w:val="SpecialBold"/>
              </w:rPr>
              <w:t>3.</w:t>
            </w:r>
            <w:r w:rsidRPr="00DD1DA5">
              <w:rPr>
                <w:rStyle w:val="SpecialBold"/>
              </w:rPr>
              <w:tab/>
            </w:r>
            <w:r w:rsidRPr="00DD1DA5">
              <w:rPr>
                <w:rStyle w:val="SpecialBold"/>
              </w:rPr>
              <w:t>Compile maintenance and inspection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DA5" w:rsidP="00DD1DA5">
            <w:pPr>
              <w:pStyle w:val="List"/>
            </w:pPr>
            <w:r w:rsidRPr="00DD1DA5">
              <w:t>3.1</w:t>
            </w:r>
            <w:r w:rsidRPr="00DD1DA5">
              <w:tab/>
              <w:t>Collect required data from inspections, measurement instruments and delegated personnel.</w:t>
            </w:r>
          </w:p>
          <w:p w:rsidR="00000000" w:rsidRPr="00DD1DA5" w:rsidP="00DD1DA5">
            <w:pPr>
              <w:pStyle w:val="List"/>
            </w:pPr>
            <w:r w:rsidRPr="00DD1DA5">
              <w:t>3.2</w:t>
            </w:r>
            <w:r w:rsidRPr="00DD1DA5">
              <w:tab/>
              <w:t>Collate, process, evaluate, validate, record and store data.</w:t>
            </w:r>
          </w:p>
          <w:p w:rsidR="00000000" w:rsidRPr="00DD1DA5" w:rsidP="00DD1DA5">
            <w:pPr>
              <w:pStyle w:val="List"/>
            </w:pPr>
            <w:r w:rsidRPr="00DD1DA5">
              <w:t>3.3</w:t>
            </w:r>
            <w:r w:rsidRPr="00DD1DA5">
              <w:tab/>
              <w:t>Record and report structural, material and/or equip</w:t>
            </w:r>
            <w:r w:rsidRPr="00DD1DA5">
              <w:t>ment problems.</w:t>
            </w:r>
          </w:p>
          <w:p w:rsidR="00000000" w:rsidRPr="00DD1DA5" w:rsidP="00DD1DA5">
            <w:pPr>
              <w:pStyle w:val="List"/>
            </w:pPr>
            <w:r w:rsidRPr="00DD1DA5">
              <w:t>3.4</w:t>
            </w:r>
            <w:r w:rsidRPr="00DD1DA5">
              <w:tab/>
              <w:t>Recommend remedial action.</w:t>
            </w:r>
          </w:p>
        </w:tc>
      </w:tr>
    </w:tbl>
    <w:p w:rsidR="00000000" w:rsidRPr="00DD1DA5" w:rsidP="00DD1DA5">
      <w:pPr>
        <w:pStyle w:val="BodyText"/>
      </w:pPr>
    </w:p>
    <w:p w:rsidR="00000000" w:rsidRPr="00DD1DA5" w:rsidP="00DD1DA5">
      <w:pPr>
        <w:pStyle w:val="AllowPageBreak"/>
      </w:pPr>
    </w:p>
    <w:p w:rsidR="00000000" w:rsidRPr="00DD1DA5" w:rsidP="00DD1DA5">
      <w:pPr>
        <w:pStyle w:val="Heading1"/>
      </w:pPr>
      <w:bookmarkStart w:id="5" w:name="O_746165"/>
      <w:bookmarkEnd w:id="5"/>
      <w:r w:rsidRPr="00DD1DA5">
        <w:t>Foundation Skills</w:t>
      </w:r>
    </w:p>
    <w:p w:rsidR="00332644" w:rsidP="00332644">
      <w:pPr>
        <w:pStyle w:val="BodyText"/>
      </w:pPr>
      <w:r w:rsidRPr="00DD1DA5">
        <w:t>The foundation skills demands of this unit have been mapped for alignment with the Australian Core Skills Framework (ACSF). The following tables outline the performance leve</w:t>
      </w:r>
      <w:r w:rsidRPr="00DD1DA5">
        <w:t>ls indicated for successful attainment of the unit.</w:t>
      </w:r>
    </w:p>
    <w:p w:rsidR="00332644" w:rsidP="00DD1DA5">
      <w:pPr>
        <w:pStyle w:val="BodyText"/>
      </w:pPr>
    </w:p>
    <w:p w:rsidR="00332644" w:rsidP="00DD1DA5">
      <w:pPr>
        <w:pStyle w:val="BodyText"/>
      </w:pPr>
      <w:bookmarkStart w:id="6" w:name="O_7463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8pt">
            <v:imagedata r:id="rId10" o:title=""/>
          </v:shape>
        </w:pict>
      </w:r>
      <w:bookmarkEnd w:id="6"/>
    </w:p>
    <w:p w:rsidR="00332644" w:rsidP="00DD1DA5">
      <w:pPr>
        <w:pStyle w:val="BodyText"/>
      </w:pPr>
    </w:p>
    <w:p w:rsidR="00000000" w:rsidRPr="00DD1DA5" w:rsidP="00332644">
      <w:pPr>
        <w:pStyle w:val="BodyText"/>
      </w:pPr>
      <w:r w:rsidRPr="00DD1DA5">
        <w:t>Further information on ACSF and the foundation skills underpinning this unit can be found in the Foundation Skills Guide on the GSA website.</w:t>
      </w:r>
    </w:p>
    <w:p w:rsidR="00000000" w:rsidRPr="00DD1DA5" w:rsidP="00DD1DA5">
      <w:pPr>
        <w:pStyle w:val="Heading1"/>
      </w:pPr>
      <w:bookmarkStart w:id="7" w:name="O_746166"/>
      <w:bookmarkEnd w:id="7"/>
      <w:r w:rsidRPr="00DD1DA5">
        <w:t>Range of Conditions</w:t>
      </w:r>
    </w:p>
    <w:tbl>
      <w:tblPr>
        <w:tblW w:w="0" w:type="auto"/>
        <w:tblLayout w:type="fixed"/>
        <w:tblCellMar>
          <w:left w:w="62" w:type="dxa"/>
          <w:right w:w="62" w:type="dxa"/>
        </w:tblCellMar>
        <w:tblLook w:val="0000"/>
      </w:tblPr>
      <w:tblGrid>
        <w:gridCol w:w="2203"/>
        <w:gridCol w:w="6804"/>
      </w:tblGrid>
      <w:tr w:rsidTr="00DD1D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BodyText"/>
              <w:rPr>
                <w:lang w:val="en-NZ"/>
              </w:rPr>
            </w:pPr>
            <w:r w:rsidRPr="00DD1DA5">
              <w:t>Dam types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DA5" w:rsidP="00DD1DA5">
            <w:pPr>
              <w:pStyle w:val="ListBullet"/>
            </w:pPr>
            <w:r w:rsidRPr="00DD1DA5">
              <w:t xml:space="preserve">concrete </w:t>
            </w:r>
          </w:p>
          <w:p w:rsidR="00000000" w:rsidRPr="00DD1DA5" w:rsidP="00DD1DA5">
            <w:pPr>
              <w:pStyle w:val="ListBullet"/>
            </w:pPr>
            <w:r w:rsidRPr="00DD1DA5">
              <w:t xml:space="preserve">embankment </w:t>
            </w:r>
          </w:p>
        </w:tc>
      </w:tr>
    </w:tbl>
    <w:p w:rsidR="00000000" w:rsidRPr="00DD1DA5" w:rsidP="00DD1DA5">
      <w:pPr>
        <w:pStyle w:val="BodyText"/>
      </w:pPr>
    </w:p>
    <w:p w:rsidR="00000000" w:rsidRPr="00DD1DA5" w:rsidP="00DD1DA5">
      <w:pPr>
        <w:pStyle w:val="AllowPageBreak"/>
      </w:pPr>
    </w:p>
    <w:p w:rsidR="00000000" w:rsidRPr="00DD1DA5" w:rsidP="00DD1DA5">
      <w:pPr>
        <w:pStyle w:val="Heading1"/>
      </w:pPr>
      <w:bookmarkStart w:id="8" w:name="O_746167"/>
      <w:bookmarkEnd w:id="8"/>
      <w:r w:rsidRPr="00DD1DA5">
        <w:t>Unit Mapping Info</w:t>
      </w:r>
      <w:r w:rsidRPr="00DD1DA5">
        <w:t>rmation</w:t>
      </w:r>
    </w:p>
    <w:p w:rsidR="00000000" w:rsidRPr="00DD1DA5" w:rsidP="00332644">
      <w:pPr>
        <w:pStyle w:val="BodyText"/>
      </w:pPr>
      <w:r w:rsidRPr="00DD1DA5">
        <w:t>This unit supersedes and is equivalent to NWP320B Monitor and implement dam maintenance.</w:t>
      </w:r>
    </w:p>
    <w:p w:rsidR="00000000" w:rsidRPr="00DD1DA5" w:rsidP="00DD1DA5">
      <w:pPr>
        <w:pStyle w:val="Heading1"/>
      </w:pPr>
      <w:bookmarkStart w:id="9" w:name="O_746174"/>
      <w:bookmarkEnd w:id="9"/>
      <w:r w:rsidRPr="00DD1DA5">
        <w:t>Links</w:t>
      </w:r>
    </w:p>
    <w:p w:rsidR="00000000" w:rsidRPr="00DD1DA5" w:rsidP="00332644">
      <w:pPr>
        <w:pStyle w:val="BodyText"/>
      </w:pPr>
      <w:r w:rsidRPr="00DD1DA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2C8D">
        <w:rPr>
          <w:rStyle w:val="Hyperlink"/>
        </w:rPr>
        <w:t>https://vetnet.gov.au/Pages/TrainingDocs.aspx?q=26336bc0-04e5-49d9-8c31-46c49b6a0037</w:t>
      </w:r>
      <w:r>
        <w:fldChar w:fldCharType="end"/>
      </w:r>
    </w:p>
    <w:p w:rsidR="00000000" w:rsidRPr="00DD1DA5" w:rsidP="00332644">
      <w:pPr>
        <w:pStyle w:val="BodyText"/>
      </w:pPr>
      <w:r w:rsidRPr="00DD1DA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2C8D">
        <w:rPr>
          <w:rStyle w:val="Hyperlink"/>
        </w:rPr>
        <w:t>https://vetnet.gov.au/Pages/TrainingDocs.aspx?q=26336bc0-04e5-49d9-8c31-46c49b6a0037</w:t>
      </w:r>
      <w:r>
        <w:fldChar w:fldCharType="end"/>
      </w:r>
    </w:p>
    <w:p w:rsidR="00000000" w:rsidRPr="00DD1DA5" w:rsidP="00332644">
      <w:pPr>
        <w:pStyle w:val="BodyText"/>
      </w:pPr>
      <w:r w:rsidRPr="00DD1DA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2C8D">
        <w:rPr>
          <w:rStyle w:val="Hyperlink"/>
        </w:rPr>
        <w:t>https://vetnet.gov.au/Pages/TrainingDocs.aspx?q=26336bc0-04e5-49d9-8c31-46c49b6a0037</w:t>
      </w:r>
      <w:r>
        <w:fldChar w:fldCharType="end"/>
      </w:r>
    </w:p>
    <w:p w:rsidR="00000000" w:rsidRPr="00DD1DA5" w:rsidP="00332644">
      <w:pPr>
        <w:pStyle w:val="BodyText"/>
      </w:pPr>
      <w:r w:rsidRPr="00DD1DA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2C8D">
        <w:rPr>
          <w:rStyle w:val="Hyperlink"/>
        </w:rPr>
        <w:t>https://vetnet.gov.au/Pages/TrainingDocs.aspx?q=26336bc0-04e5-49d9-8c31-46c49b6a0037</w:t>
      </w:r>
      <w:r>
        <w:fldChar w:fldCharType="end"/>
      </w:r>
    </w:p>
    <w:p w:rsidR="00000000" w:rsidRPr="00DD1DA5" w:rsidP="00332644">
      <w:pPr>
        <w:pStyle w:val="BodyText"/>
        <w:sectPr w:rsidSect="00DD1DA5">
          <w:headerReference w:type="default" r:id="rId11"/>
          <w:footerReference w:type="default" r:id="rId12"/>
          <w:pgSz w:w="11908" w:h="16833"/>
          <w:pgMar w:top="1702" w:right="1418" w:bottom="1702" w:left="1418" w:header="992" w:footer="992" w:gutter="0"/>
          <w:cols w:space="720"/>
          <w:noEndnote/>
          <w:docGrid w:linePitch="299"/>
        </w:sectPr>
      </w:pPr>
    </w:p>
    <w:p w:rsidR="00000000" w:rsidRPr="00DD1DA5" w:rsidP="00DD1DA5">
      <w:pPr>
        <w:pStyle w:val="SuperHeading"/>
      </w:pPr>
      <w:r w:rsidRPr="00DD1DA5">
        <w:t>Assessment Requirements for NWPSOU023 Monitor and implement dam maintenance</w:t>
      </w:r>
    </w:p>
    <w:p w:rsidR="00000000" w:rsidRPr="00DD1DA5" w:rsidP="00DD1DA5">
      <w:pPr>
        <w:pStyle w:val="Heading1"/>
      </w:pPr>
      <w:bookmarkStart w:id="10" w:name="O_746169"/>
      <w:bookmarkEnd w:id="10"/>
      <w:r w:rsidRPr="00DD1DA5">
        <w:t>Modification History</w:t>
      </w:r>
    </w:p>
    <w:tbl>
      <w:tblPr>
        <w:tblW w:w="0" w:type="auto"/>
        <w:tblLayout w:type="fixed"/>
        <w:tblCellMar>
          <w:left w:w="62" w:type="dxa"/>
          <w:right w:w="62" w:type="dxa"/>
        </w:tblCellMar>
        <w:tblLook w:val="0000"/>
      </w:tblPr>
      <w:tblGrid>
        <w:gridCol w:w="1134"/>
        <w:gridCol w:w="7937"/>
      </w:tblGrid>
      <w:tr w:rsidTr="003326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TableHeading"/>
              <w:rPr>
                <w:lang w:val="en-NZ"/>
              </w:rPr>
            </w:pPr>
            <w:r w:rsidRPr="00DD1DA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TableHeading"/>
              <w:rPr>
                <w:lang w:val="en-NZ"/>
              </w:rPr>
            </w:pPr>
            <w:r w:rsidRPr="00DD1DA5">
              <w:t>Comments</w:t>
            </w:r>
          </w:p>
        </w:tc>
      </w:tr>
      <w:tr w:rsidTr="00332644">
        <w:tblPrEx>
          <w:tblW w:w="0" w:type="auto"/>
          <w:tblLayout w:type="fixed"/>
          <w:tblCellMar>
            <w:left w:w="62" w:type="dxa"/>
            <w:right w:w="62" w:type="dxa"/>
          </w:tblCellMar>
          <w:tblLook w:val="0000"/>
        </w:tblPrEx>
        <w:trPr>
          <w:trHeight w:val="193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DA5">
            <w:pPr>
              <w:pStyle w:val="BodyText"/>
              <w:rPr>
                <w:lang w:val="en-NZ"/>
              </w:rPr>
            </w:pPr>
            <w:r w:rsidRPr="00DD1D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DA5" w:rsidP="00DD1DA5">
            <w:pPr>
              <w:pStyle w:val="BodyText"/>
            </w:pPr>
            <w:r w:rsidRPr="00DD1DA5">
              <w:t xml:space="preserve">These Assessment Requirements were released in NWP Water Training Package release 1.0 and meet the Standards for Training Packages. </w:t>
            </w:r>
          </w:p>
          <w:p w:rsidR="00000000" w:rsidRPr="00DD1DA5" w:rsidP="00DD1DA5">
            <w:pPr>
              <w:pStyle w:val="BodyText"/>
            </w:pPr>
          </w:p>
          <w:p w:rsidR="00000000" w:rsidRPr="00DD1DA5" w:rsidP="00DD1DA5">
            <w:pPr>
              <w:pStyle w:val="ListBullet"/>
            </w:pPr>
            <w:r w:rsidRPr="00DD1DA5">
              <w:t>Assessment Requirements created drawing upon specified assessment information from superseded unit</w:t>
            </w:r>
          </w:p>
        </w:tc>
      </w:tr>
    </w:tbl>
    <w:p w:rsidR="00000000" w:rsidRPr="00DD1DA5" w:rsidP="00DD1DA5">
      <w:pPr>
        <w:pStyle w:val="BodyText"/>
      </w:pPr>
    </w:p>
    <w:p w:rsidR="00000000" w:rsidRPr="00DD1DA5" w:rsidP="00DD1DA5">
      <w:pPr>
        <w:pStyle w:val="AllowPageBreak"/>
      </w:pPr>
    </w:p>
    <w:p w:rsidR="00000000" w:rsidRPr="00DD1DA5" w:rsidP="00DD1DA5">
      <w:pPr>
        <w:pStyle w:val="Heading1"/>
      </w:pPr>
      <w:bookmarkStart w:id="11" w:name="O_746170"/>
      <w:bookmarkEnd w:id="11"/>
      <w:r w:rsidRPr="00DD1DA5">
        <w:t>Performance Evidence</w:t>
      </w:r>
    </w:p>
    <w:p w:rsidR="00000000" w:rsidRPr="00DD1DA5" w:rsidP="00332644">
      <w:pPr>
        <w:pStyle w:val="BodyText"/>
      </w:pPr>
      <w:r w:rsidRPr="00DD1DA5">
        <w:t>Evidence required to demonstrate competence must satisfy all of the requirements of the elements and performance criteria. The candidate must be assessed in at least one type of dam listed in the Range of Conditions. If not otherwise s</w:t>
      </w:r>
      <w:r w:rsidRPr="00DD1DA5">
        <w:t>pecified the candidate must demonstrate evidence of performance of the following on at least one occasion.</w:t>
      </w:r>
    </w:p>
    <w:p w:rsidR="00000000" w:rsidRPr="00DD1DA5" w:rsidP="00DD1DA5">
      <w:pPr>
        <w:pStyle w:val="ListBullet"/>
      </w:pPr>
      <w:r w:rsidRPr="00DD1DA5">
        <w:t>identifying and correcting maintenance problems</w:t>
      </w:r>
    </w:p>
    <w:p w:rsidR="00000000" w:rsidRPr="00DD1DA5" w:rsidP="00DD1DA5">
      <w:pPr>
        <w:pStyle w:val="ListBullet"/>
      </w:pPr>
      <w:r w:rsidRPr="00DD1DA5">
        <w:t>identifying security and access maintenance issues</w:t>
      </w:r>
    </w:p>
    <w:p w:rsidR="00000000" w:rsidRPr="00DD1DA5" w:rsidP="00DD1DA5">
      <w:pPr>
        <w:pStyle w:val="ListBullet"/>
      </w:pPr>
      <w:r w:rsidRPr="00DD1DA5">
        <w:t>conducting inspections</w:t>
      </w:r>
    </w:p>
    <w:p w:rsidR="00000000" w:rsidRPr="00DD1DA5" w:rsidP="00DD1DA5">
      <w:pPr>
        <w:pStyle w:val="ListBullet"/>
      </w:pPr>
      <w:r w:rsidRPr="00DD1DA5">
        <w:t>coordinati</w:t>
      </w:r>
      <w:r w:rsidRPr="00DD1DA5">
        <w:t>ng maintenance activities</w:t>
      </w:r>
    </w:p>
    <w:p w:rsidR="00000000" w:rsidRPr="00DD1DA5" w:rsidP="00DD1DA5">
      <w:pPr>
        <w:pStyle w:val="ListBullet"/>
      </w:pPr>
      <w:r w:rsidRPr="00DD1DA5">
        <w:t>interpreting plans, drawings, instructions, standard operating procedures, policies and standards</w:t>
      </w:r>
    </w:p>
    <w:p w:rsidR="00000000" w:rsidRPr="00DD1DA5" w:rsidP="00DD1DA5">
      <w:pPr>
        <w:pStyle w:val="ListBullet"/>
      </w:pPr>
      <w:r w:rsidRPr="00DD1DA5">
        <w:t xml:space="preserve">using safety, rescue and personal protective equipment </w:t>
      </w:r>
    </w:p>
    <w:p w:rsidR="00000000" w:rsidRPr="00DD1DA5" w:rsidP="00DD1DA5">
      <w:pPr>
        <w:pStyle w:val="ListBullet"/>
      </w:pPr>
      <w:r w:rsidRPr="00DD1DA5">
        <w:t>using relevant tools and machinery</w:t>
      </w:r>
    </w:p>
    <w:p w:rsidR="00000000" w:rsidRPr="00DD1DA5" w:rsidP="00DD1DA5">
      <w:pPr>
        <w:pStyle w:val="ListBullet"/>
      </w:pPr>
      <w:r w:rsidRPr="00DD1DA5">
        <w:t>identifying safety hazards</w:t>
      </w:r>
    </w:p>
    <w:p w:rsidR="00000000" w:rsidRPr="00DD1DA5" w:rsidP="00DD1DA5">
      <w:pPr>
        <w:pStyle w:val="ListBullet"/>
      </w:pPr>
      <w:r w:rsidRPr="00DD1DA5">
        <w:t>carrying out m</w:t>
      </w:r>
      <w:r w:rsidRPr="00DD1DA5">
        <w:t>aintenance of specified assets</w:t>
      </w:r>
    </w:p>
    <w:p w:rsidR="00000000" w:rsidRPr="00DD1DA5" w:rsidP="00DD1DA5">
      <w:pPr>
        <w:pStyle w:val="ListBullet"/>
      </w:pPr>
      <w:r w:rsidRPr="00DD1DA5">
        <w:t>proposing and justifying maintenance activities</w:t>
      </w:r>
    </w:p>
    <w:p w:rsidR="00000000" w:rsidRPr="00DD1DA5" w:rsidP="00DD1DA5">
      <w:pPr>
        <w:pStyle w:val="ListBullet"/>
      </w:pPr>
      <w:r w:rsidRPr="00DD1DA5">
        <w:t>analysing and processing data</w:t>
      </w:r>
    </w:p>
    <w:p w:rsidR="00000000" w:rsidRPr="00DD1DA5" w:rsidP="00DD1DA5">
      <w:pPr>
        <w:pStyle w:val="ListBullet"/>
      </w:pPr>
      <w:r w:rsidRPr="00DD1DA5">
        <w:t>inspecting and operating relevant equipment and instruments</w:t>
      </w:r>
    </w:p>
    <w:p w:rsidR="00000000" w:rsidRPr="00DD1DA5" w:rsidP="00DD1DA5">
      <w:pPr>
        <w:pStyle w:val="ListBullet"/>
      </w:pPr>
      <w:r w:rsidRPr="00DD1DA5">
        <w:t>monitoring and implementing dam maintenance</w:t>
      </w:r>
    </w:p>
    <w:p w:rsidR="00000000" w:rsidRPr="00DD1DA5" w:rsidP="00DD1DA5">
      <w:pPr>
        <w:pStyle w:val="ListBullet"/>
      </w:pPr>
      <w:r w:rsidRPr="00DD1DA5">
        <w:t>interpreting technical documentation</w:t>
      </w:r>
    </w:p>
    <w:p w:rsidR="00000000" w:rsidRPr="00DD1DA5" w:rsidP="00DD1DA5">
      <w:pPr>
        <w:pStyle w:val="ListBullet"/>
      </w:pPr>
      <w:r w:rsidRPr="00DD1DA5">
        <w:t>collec</w:t>
      </w:r>
      <w:r w:rsidRPr="00DD1DA5">
        <w:t>ting and evaluating technical information</w:t>
      </w:r>
    </w:p>
    <w:p w:rsidR="00000000" w:rsidRPr="00DD1DA5" w:rsidP="00DD1DA5">
      <w:pPr>
        <w:pStyle w:val="ListBullet"/>
      </w:pPr>
      <w:r w:rsidRPr="00DD1DA5">
        <w:t>preparing required reports</w:t>
      </w:r>
    </w:p>
    <w:p w:rsidR="00000000" w:rsidRPr="00DD1DA5" w:rsidP="00DD1DA5">
      <w:pPr>
        <w:pStyle w:val="AllowPageBreak"/>
      </w:pPr>
    </w:p>
    <w:p w:rsidR="00000000" w:rsidRPr="00DD1DA5" w:rsidP="00DD1DA5">
      <w:pPr>
        <w:pStyle w:val="Heading1"/>
      </w:pPr>
      <w:bookmarkStart w:id="12" w:name="O_746171"/>
      <w:bookmarkEnd w:id="12"/>
      <w:r w:rsidRPr="00DD1DA5">
        <w:t>Knowledge Evidence</w:t>
      </w:r>
    </w:p>
    <w:p w:rsidR="00000000" w:rsidRPr="00DD1DA5" w:rsidP="00332644">
      <w:pPr>
        <w:pStyle w:val="BodyText"/>
      </w:pPr>
      <w:r w:rsidRPr="00DD1DA5">
        <w:t>Evidence required to demonstrate competence must satisfy all of the requirements of the elements and performance criteria. If not otherwise specified t</w:t>
      </w:r>
      <w:r w:rsidRPr="00DD1DA5">
        <w:t>he depth of knowledge demonstrated must be appropriate to the job context of the candidate.</w:t>
      </w:r>
    </w:p>
    <w:p w:rsidR="00000000" w:rsidRPr="00DD1DA5" w:rsidP="00DD1DA5">
      <w:pPr>
        <w:pStyle w:val="ListBullet"/>
      </w:pPr>
      <w:r w:rsidRPr="00DD1DA5">
        <w:t>dam design principles</w:t>
      </w:r>
    </w:p>
    <w:p w:rsidR="00000000" w:rsidRPr="00DD1DA5" w:rsidP="00DD1DA5">
      <w:pPr>
        <w:pStyle w:val="ListBullet"/>
      </w:pPr>
      <w:r w:rsidRPr="00DD1DA5">
        <w:t>risks to dams</w:t>
      </w:r>
    </w:p>
    <w:p w:rsidR="00000000" w:rsidRPr="00DD1DA5" w:rsidP="00DD1DA5">
      <w:pPr>
        <w:pStyle w:val="ListBullet"/>
      </w:pPr>
      <w:r w:rsidRPr="00DD1DA5">
        <w:t>historic dam information</w:t>
      </w:r>
    </w:p>
    <w:p w:rsidR="00000000" w:rsidRPr="00DD1DA5" w:rsidP="00DD1DA5">
      <w:pPr>
        <w:pStyle w:val="ListBullet"/>
      </w:pPr>
      <w:r w:rsidRPr="00DD1DA5">
        <w:t>potential earthquake effects</w:t>
      </w:r>
    </w:p>
    <w:p w:rsidR="00000000" w:rsidRPr="00DD1DA5" w:rsidP="00DD1DA5">
      <w:pPr>
        <w:pStyle w:val="ListBullet"/>
      </w:pPr>
      <w:r w:rsidRPr="00DD1DA5">
        <w:t>properties of stored water</w:t>
      </w:r>
    </w:p>
    <w:p w:rsidR="00000000" w:rsidRPr="00DD1DA5" w:rsidP="00DD1DA5">
      <w:pPr>
        <w:pStyle w:val="ListBullet"/>
      </w:pPr>
      <w:r w:rsidRPr="00DD1DA5">
        <w:t>dam maintenance principles and practices</w:t>
      </w:r>
    </w:p>
    <w:p w:rsidR="00000000" w:rsidRPr="00DD1DA5" w:rsidP="00DD1DA5">
      <w:pPr>
        <w:pStyle w:val="ListBullet"/>
      </w:pPr>
      <w:r w:rsidRPr="00DD1DA5">
        <w:t xml:space="preserve">basic materials science </w:t>
      </w:r>
    </w:p>
    <w:p w:rsidR="00000000" w:rsidRPr="00DD1DA5" w:rsidP="00DD1DA5">
      <w:pPr>
        <w:pStyle w:val="ListBullet"/>
      </w:pPr>
      <w:r w:rsidRPr="00DD1DA5">
        <w:t>basic principles of hydraulics</w:t>
      </w:r>
    </w:p>
    <w:p w:rsidR="00000000" w:rsidRPr="00DD1DA5" w:rsidP="00DD1DA5">
      <w:pPr>
        <w:pStyle w:val="ListBullet"/>
      </w:pPr>
      <w:r w:rsidRPr="00DD1DA5">
        <w:t>system layout</w:t>
      </w:r>
    </w:p>
    <w:p w:rsidR="00000000" w:rsidRPr="00DD1DA5" w:rsidP="00DD1DA5">
      <w:pPr>
        <w:pStyle w:val="ListBullet"/>
      </w:pPr>
      <w:r w:rsidRPr="00DD1DA5">
        <w:t>environmental aspects of maintenance</w:t>
      </w:r>
    </w:p>
    <w:p w:rsidR="00000000" w:rsidRPr="00DD1DA5" w:rsidP="00DD1DA5">
      <w:pPr>
        <w:pStyle w:val="ListBullet"/>
      </w:pPr>
      <w:r w:rsidRPr="00DD1DA5">
        <w:t>lock out procedures for mechanical and electrical installations</w:t>
      </w:r>
    </w:p>
    <w:p w:rsidR="00000000" w:rsidRPr="00DD1DA5" w:rsidP="00DD1DA5">
      <w:pPr>
        <w:pStyle w:val="ListBullet"/>
      </w:pPr>
      <w:r w:rsidRPr="00DD1DA5">
        <w:t>control systems</w:t>
      </w:r>
    </w:p>
    <w:p w:rsidR="00000000" w:rsidRPr="00DD1DA5" w:rsidP="00DD1DA5">
      <w:pPr>
        <w:pStyle w:val="ListBullet"/>
      </w:pPr>
      <w:r w:rsidRPr="00DD1DA5">
        <w:t>equipment operation</w:t>
      </w:r>
    </w:p>
    <w:p w:rsidR="00000000" w:rsidRPr="00DD1DA5" w:rsidP="00DD1DA5">
      <w:pPr>
        <w:pStyle w:val="ListBullet"/>
      </w:pPr>
      <w:r w:rsidRPr="00DD1DA5">
        <w:t>relevant utilities and service bodies</w:t>
      </w:r>
    </w:p>
    <w:p w:rsidR="00000000" w:rsidRPr="00DD1DA5" w:rsidP="00DD1DA5">
      <w:pPr>
        <w:pStyle w:val="ListBullet"/>
      </w:pPr>
      <w:r w:rsidRPr="00DD1DA5">
        <w:t>hazardous m</w:t>
      </w:r>
      <w:r w:rsidRPr="00DD1DA5">
        <w:t>aterials handling</w:t>
      </w:r>
    </w:p>
    <w:p w:rsidR="00000000" w:rsidRPr="00DD1DA5" w:rsidP="00DD1DA5">
      <w:pPr>
        <w:pStyle w:val="ListBullet"/>
      </w:pPr>
      <w:r w:rsidRPr="00DD1DA5">
        <w:t>effects of weather and conditions on bulkwater assets</w:t>
      </w:r>
    </w:p>
    <w:p w:rsidR="00000000" w:rsidRPr="00DD1DA5" w:rsidP="00DD1DA5">
      <w:pPr>
        <w:pStyle w:val="ListBullet"/>
      </w:pPr>
      <w:r w:rsidRPr="00DD1DA5">
        <w:t>basic principles of soil mechanics</w:t>
      </w:r>
    </w:p>
    <w:p w:rsidR="00000000" w:rsidRPr="00DD1DA5" w:rsidP="00DD1DA5">
      <w:pPr>
        <w:pStyle w:val="ListBullet"/>
      </w:pPr>
      <w:r w:rsidRPr="00DD1DA5">
        <w:t>basic concrete structure, strengths and deterioration</w:t>
      </w:r>
    </w:p>
    <w:p w:rsidR="00000000" w:rsidRPr="00DD1DA5" w:rsidP="00DD1DA5">
      <w:pPr>
        <w:pStyle w:val="ListBullet"/>
      </w:pPr>
      <w:r w:rsidRPr="00DD1DA5">
        <w:t>basic dam construction procedures</w:t>
      </w:r>
    </w:p>
    <w:p w:rsidR="00000000" w:rsidRPr="00DD1DA5" w:rsidP="00DD1DA5">
      <w:pPr>
        <w:pStyle w:val="ListBullet"/>
      </w:pPr>
      <w:r w:rsidRPr="00DD1DA5">
        <w:t>dam failure mechanisms</w:t>
      </w:r>
    </w:p>
    <w:p w:rsidR="00000000" w:rsidRPr="00DD1DA5" w:rsidP="00DD1DA5">
      <w:pPr>
        <w:pStyle w:val="ListBullet"/>
      </w:pPr>
      <w:r w:rsidRPr="00DD1DA5">
        <w:t>risk management techniques</w:t>
      </w:r>
    </w:p>
    <w:p w:rsidR="00000000" w:rsidRPr="00DD1DA5" w:rsidP="00DD1DA5">
      <w:pPr>
        <w:pStyle w:val="ListBullet"/>
      </w:pPr>
      <w:r w:rsidRPr="00DD1DA5">
        <w:t>WHS</w:t>
      </w:r>
    </w:p>
    <w:p w:rsidR="00000000" w:rsidRPr="00DD1DA5" w:rsidP="00DD1DA5">
      <w:pPr>
        <w:pStyle w:val="ListBullet"/>
      </w:pPr>
      <w:r w:rsidRPr="00DD1DA5">
        <w:t>risk fa</w:t>
      </w:r>
      <w:r w:rsidRPr="00DD1DA5">
        <w:t xml:space="preserve">ctors and potential hazards of maintenance of dam assets </w:t>
      </w:r>
    </w:p>
    <w:p w:rsidR="00000000" w:rsidRPr="00DD1DA5" w:rsidP="00DD1DA5">
      <w:pPr>
        <w:pStyle w:val="ListBullet"/>
      </w:pPr>
      <w:r w:rsidRPr="00DD1DA5">
        <w:t>maintenance standard operating procedures</w:t>
      </w:r>
    </w:p>
    <w:p w:rsidR="00000000" w:rsidRPr="00DD1DA5" w:rsidP="00DD1DA5">
      <w:pPr>
        <w:pStyle w:val="ListBullet"/>
      </w:pPr>
      <w:r w:rsidRPr="00DD1DA5">
        <w:t>organisational and statutory requirements</w:t>
      </w:r>
    </w:p>
    <w:p w:rsidR="00000000" w:rsidRPr="00DD1DA5" w:rsidP="00DD1DA5">
      <w:pPr>
        <w:pStyle w:val="AllowPageBreak"/>
      </w:pPr>
    </w:p>
    <w:p w:rsidR="00000000" w:rsidRPr="00DD1DA5" w:rsidP="00DD1DA5">
      <w:pPr>
        <w:pStyle w:val="Heading1"/>
      </w:pPr>
      <w:bookmarkStart w:id="13" w:name="O_746172"/>
      <w:bookmarkEnd w:id="13"/>
      <w:r w:rsidRPr="00DD1DA5">
        <w:t>Assessment Conditions</w:t>
      </w:r>
    </w:p>
    <w:p w:rsidR="00000000" w:rsidRPr="00DD1DA5" w:rsidP="00332644">
      <w:pPr>
        <w:pStyle w:val="BodyText"/>
      </w:pPr>
      <w:r w:rsidRPr="00DD1DA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DD1DA5">
        <w:t>situations.</w:t>
      </w:r>
    </w:p>
    <w:p w:rsidR="00000000" w:rsidRPr="00DD1DA5" w:rsidP="00332644">
      <w:pPr>
        <w:pStyle w:val="BodyText"/>
      </w:pPr>
      <w:r w:rsidRPr="00DD1DA5">
        <w:t>Assessors must satisfy the NVR/AQTF mandatory competency requirements for assessors.</w:t>
      </w:r>
    </w:p>
    <w:p w:rsidR="00000000" w:rsidRPr="00DD1DA5" w:rsidP="00DD1DA5">
      <w:pPr>
        <w:pStyle w:val="Heading1"/>
      </w:pPr>
      <w:bookmarkStart w:id="14" w:name="O_746175"/>
      <w:bookmarkEnd w:id="14"/>
      <w:r w:rsidRPr="00DD1DA5">
        <w:t>Links</w:t>
      </w:r>
    </w:p>
    <w:p w:rsidR="00000000" w:rsidRPr="00DD1DA5" w:rsidP="00332644">
      <w:pPr>
        <w:pStyle w:val="BodyText"/>
      </w:pPr>
      <w:r w:rsidRPr="00DD1DA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2C8D">
        <w:rPr>
          <w:rStyle w:val="Hyperlink"/>
        </w:rPr>
        <w:t>https://vetnet.gov.au/Pages/TrainingDocs.aspx?q=26336bc0-04e5-49d9-8c31-46c49b6a0037</w:t>
      </w:r>
      <w:r>
        <w:fldChar w:fldCharType="end"/>
      </w:r>
    </w:p>
    <w:p w:rsidR="00000000" w:rsidRPr="00DD1DA5" w:rsidP="00332644">
      <w:pPr>
        <w:pStyle w:val="BodyText"/>
      </w:pPr>
      <w:r w:rsidRPr="00DD1DA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2C8D">
        <w:rPr>
          <w:rStyle w:val="Hyperlink"/>
        </w:rPr>
        <w:t>https://vetnet.gov.au/Pages/TrainingDocs.aspx?q=26336bc0-04e5-49d9-8c31-46c49b6a0037</w:t>
      </w:r>
      <w:r>
        <w:fldChar w:fldCharType="end"/>
      </w:r>
    </w:p>
    <w:p w:rsidR="00000000" w:rsidRPr="00DD1DA5" w:rsidP="00332644">
      <w:pPr>
        <w:pStyle w:val="BodyText"/>
      </w:pPr>
      <w:r w:rsidRPr="00DD1DA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2C8D">
        <w:rPr>
          <w:rStyle w:val="Hyperlink"/>
        </w:rPr>
        <w:t>https://vetnet.gov.au/Pages/TrainingDocs.aspx?q=26336bc0-04e5-49d9-8c31-46c49b6a0037</w:t>
      </w:r>
      <w:r>
        <w:fldChar w:fldCharType="end"/>
      </w:r>
    </w:p>
    <w:p w:rsidR="00000000" w:rsidRPr="00DD1DA5" w:rsidP="00332644">
      <w:pPr>
        <w:pStyle w:val="BodyText"/>
      </w:pPr>
      <w:r w:rsidRPr="00DD1DA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2C8D">
        <w:rPr>
          <w:rStyle w:val="Hyperlink"/>
        </w:rPr>
        <w:t>https://vetnet.gov.au/Pages/TrainingDocs.aspx?q=26336bc0-04e5-49d9-8c31-46c49b6a0037</w:t>
      </w:r>
      <w:r>
        <w:fldChar w:fldCharType="end"/>
      </w:r>
    </w:p>
    <w:p w:rsidR="00000000" w:rsidRPr="00DD1DA5" w:rsidP="00DD1DA5"/>
    <w:sectPr w:rsidSect="00DD1DA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A5" w:rsidRPr="00332644" w:rsidP="00332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44" w:rsidP="00DD1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644" w:rsidP="00DD1D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32644" w:rsidP="00DD1D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A5" w:rsidP="00DD1DA5">
    <w:pPr>
      <w:pStyle w:val="Footer"/>
      <w:framePr w:wrap="around"/>
    </w:pPr>
    <w:r>
      <w:fldChar w:fldCharType="begin"/>
    </w:r>
    <w:r>
      <w:instrText xml:space="preserve"> DOCPROPERTY  Subject  \* MERGEFORMAT </w:instrText>
    </w:r>
    <w:r>
      <w:fldChar w:fldCharType="separate"/>
    </w:r>
    <w:r w:rsidR="00332644">
      <w:t>Approved</w:t>
    </w:r>
    <w:r w:rsidR="00332644">
      <w:fldChar w:fldCharType="end"/>
    </w:r>
    <w:r>
      <w:tab/>
      <w:t xml:space="preserve">Page </w:t>
    </w:r>
    <w:r>
      <w:fldChar w:fldCharType="begin"/>
    </w:r>
    <w:r>
      <w:instrText xml:space="preserve"> PAGE  \* Arabic  \* MERGEFORMAT </w:instrText>
    </w:r>
    <w:r>
      <w:fldChar w:fldCharType="separate"/>
    </w:r>
    <w:r w:rsidR="003326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2644">
      <w:rPr>
        <w:noProof/>
      </w:rPr>
      <w:t>4</w:t>
    </w:r>
    <w:r>
      <w:rPr>
        <w:noProof/>
      </w:rPr>
      <w:fldChar w:fldCharType="end"/>
    </w:r>
  </w:p>
  <w:p w:rsidR="00DD1DA5" w:rsidP="00DD1DA5">
    <w:pPr>
      <w:pStyle w:val="Footer"/>
      <w:framePr w:wrap="around"/>
    </w:pPr>
    <w:r>
      <w:t xml:space="preserve">© Commonwealth of Australia, </w:t>
    </w:r>
    <w:r>
      <w:fldChar w:fldCharType="begin"/>
    </w:r>
    <w:r>
      <w:instrText xml:space="preserve"> DATE  \@ "yyyy"  \* MERGEFORMAT </w:instrText>
    </w:r>
    <w:r>
      <w:fldChar w:fldCharType="separate"/>
    </w:r>
    <w:r w:rsidR="00332644">
      <w:rPr>
        <w:noProof/>
      </w:rPr>
      <w:t>2025</w:t>
    </w:r>
    <w:r>
      <w:fldChar w:fldCharType="end"/>
    </w:r>
    <w:r>
      <w:tab/>
    </w:r>
    <w:r>
      <w:fldChar w:fldCharType="begin"/>
    </w:r>
    <w:r>
      <w:instrText xml:space="preserve"> DOCPROPERTY  Author  \* MERGEFORMAT </w:instrText>
    </w:r>
    <w:r>
      <w:fldChar w:fldCharType="separate"/>
    </w:r>
    <w:r w:rsidR="00332644">
      <w:t>BuildSkills Australia</w:t>
    </w:r>
    <w:r w:rsidR="00332644">
      <w:fldChar w:fldCharType="end"/>
    </w:r>
  </w:p>
  <w:p w:rsidR="00DD1DA5" w:rsidP="00DD1D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DA5" w:rsidRPr="00332644" w:rsidP="003326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44" w:rsidRPr="002D2AF8" w:rsidP="00DD1DA5">
    <w:pPr>
      <w:pStyle w:val="Header"/>
      <w:framePr w:wrap="around"/>
    </w:pPr>
    <w:r>
      <w:fldChar w:fldCharType="begin"/>
    </w:r>
    <w:r>
      <w:instrText xml:space="preserve"> TITLE   \* MERGEFORMAT </w:instrText>
    </w:r>
    <w:r>
      <w:fldChar w:fldCharType="separate"/>
    </w:r>
    <w:r>
      <w:t>NWPSOU023 Monitor and implement dam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2644" w:rsidP="00DD1D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A5" w:rsidRPr="002D2AF8" w:rsidP="00DD1DA5">
    <w:pPr>
      <w:pStyle w:val="Header"/>
      <w:framePr w:wrap="around"/>
    </w:pPr>
    <w:r>
      <w:fldChar w:fldCharType="begin"/>
    </w:r>
    <w:r>
      <w:instrText xml:space="preserve"> TITLE   \* MERGEFORMAT </w:instrText>
    </w:r>
    <w:r>
      <w:fldChar w:fldCharType="separate"/>
    </w:r>
    <w:r w:rsidR="00332644">
      <w:t>NWPSOU023 Monitor and implement dam maintenance</w:t>
    </w:r>
    <w:r w:rsidR="00332644">
      <w:fldChar w:fldCharType="end"/>
    </w:r>
    <w:r>
      <w:tab/>
      <w:t xml:space="preserve">Date this document was generated: </w:t>
    </w:r>
    <w:r>
      <w:fldChar w:fldCharType="begin"/>
    </w:r>
    <w:r>
      <w:instrText xml:space="preserve"> CREATEDATE  \@ "d MMMM yyyy"  \* MERGEFORMAT </w:instrText>
    </w:r>
    <w:r>
      <w:fldChar w:fldCharType="separate"/>
    </w:r>
    <w:r w:rsidR="00332644">
      <w:rPr>
        <w:noProof/>
      </w:rPr>
      <w:t>2 March 2025</w:t>
    </w:r>
    <w:r>
      <w:fldChar w:fldCharType="end"/>
    </w:r>
  </w:p>
  <w:p w:rsidR="00DD1DA5" w:rsidP="00DD1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9EA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624A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DA5"/>
    <w:pPr>
      <w:spacing w:before="360" w:after="60"/>
      <w:outlineLvl w:val="0"/>
    </w:pPr>
    <w:rPr>
      <w:sz w:val="32"/>
    </w:rPr>
  </w:style>
  <w:style w:type="paragraph" w:styleId="Heading2">
    <w:name w:val="heading 2"/>
    <w:basedOn w:val="HeadingBase"/>
    <w:next w:val="BodyText"/>
    <w:link w:val="Heading2Char"/>
    <w:qFormat/>
    <w:rsid w:val="00DD1DA5"/>
    <w:pPr>
      <w:keepLines/>
      <w:spacing w:before="240" w:after="120"/>
      <w:outlineLvl w:val="1"/>
    </w:pPr>
    <w:rPr>
      <w:sz w:val="28"/>
      <w:szCs w:val="40"/>
    </w:rPr>
  </w:style>
  <w:style w:type="paragraph" w:styleId="Heading3">
    <w:name w:val="heading 3"/>
    <w:basedOn w:val="HeadingBase"/>
    <w:next w:val="BodyText"/>
    <w:link w:val="Heading3Char"/>
    <w:qFormat/>
    <w:rsid w:val="00DD1DA5"/>
    <w:pPr>
      <w:spacing w:before="180" w:after="120"/>
      <w:outlineLvl w:val="2"/>
    </w:pPr>
    <w:rPr>
      <w:spacing w:val="-10"/>
      <w:kern w:val="32"/>
    </w:rPr>
  </w:style>
  <w:style w:type="paragraph" w:styleId="Heading4">
    <w:name w:val="heading 4"/>
    <w:basedOn w:val="HeadingBase"/>
    <w:next w:val="BodyText"/>
    <w:link w:val="Heading4Char"/>
    <w:qFormat/>
    <w:rsid w:val="00DD1DA5"/>
    <w:pPr>
      <w:spacing w:before="160" w:after="120"/>
      <w:outlineLvl w:val="3"/>
    </w:pPr>
    <w:rPr>
      <w:sz w:val="22"/>
    </w:rPr>
  </w:style>
  <w:style w:type="paragraph" w:styleId="Heading5">
    <w:name w:val="heading 5"/>
    <w:basedOn w:val="HeadingBase"/>
    <w:next w:val="Normal"/>
    <w:link w:val="Heading5Char"/>
    <w:qFormat/>
    <w:rsid w:val="00DD1DA5"/>
    <w:pPr>
      <w:spacing w:before="80"/>
      <w:outlineLvl w:val="4"/>
    </w:pPr>
    <w:rPr>
      <w:color w:val="918585"/>
      <w:sz w:val="20"/>
    </w:rPr>
  </w:style>
  <w:style w:type="paragraph" w:styleId="Heading6">
    <w:name w:val="heading 6"/>
    <w:basedOn w:val="HeadingBase"/>
    <w:next w:val="Normal"/>
    <w:link w:val="Heading6Char"/>
    <w:qFormat/>
    <w:rsid w:val="00DD1DA5"/>
    <w:pPr>
      <w:spacing w:before="60"/>
      <w:outlineLvl w:val="5"/>
    </w:pPr>
    <w:rPr>
      <w:color w:val="918585"/>
      <w:sz w:val="20"/>
    </w:rPr>
  </w:style>
  <w:style w:type="paragraph" w:styleId="Heading7">
    <w:name w:val="heading 7"/>
    <w:basedOn w:val="Normal"/>
    <w:next w:val="Normal"/>
    <w:link w:val="Heading7Char"/>
    <w:qFormat/>
    <w:rsid w:val="00DD1DA5"/>
    <w:pPr>
      <w:ind w:left="720"/>
      <w:outlineLvl w:val="6"/>
    </w:pPr>
    <w:rPr>
      <w:i/>
    </w:rPr>
  </w:style>
  <w:style w:type="paragraph" w:styleId="Heading8">
    <w:name w:val="heading 8"/>
    <w:basedOn w:val="Normal"/>
    <w:next w:val="Normal"/>
    <w:link w:val="Heading8Char"/>
    <w:qFormat/>
    <w:rsid w:val="00DD1DA5"/>
    <w:pPr>
      <w:ind w:left="720"/>
      <w:outlineLvl w:val="7"/>
    </w:pPr>
    <w:rPr>
      <w:i/>
    </w:rPr>
  </w:style>
  <w:style w:type="paragraph" w:styleId="Heading9">
    <w:name w:val="heading 9"/>
    <w:basedOn w:val="Normal"/>
    <w:next w:val="Normal"/>
    <w:link w:val="Heading9Char"/>
    <w:qFormat/>
    <w:rsid w:val="00DD1DA5"/>
    <w:pPr>
      <w:ind w:left="720"/>
      <w:outlineLvl w:val="8"/>
    </w:pPr>
    <w:rPr>
      <w:i/>
    </w:rPr>
  </w:style>
  <w:style w:type="character" w:default="1" w:styleId="DefaultParagraphFont">
    <w:name w:val="Default Paragraph Font"/>
    <w:uiPriority w:val="1"/>
    <w:unhideWhenUsed/>
    <w:rsid w:val="00DD1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DA5"/>
  </w:style>
  <w:style w:type="character" w:customStyle="1" w:styleId="Heading1Char">
    <w:name w:val="Heading 1 Char"/>
    <w:basedOn w:val="DefaultParagraphFont"/>
    <w:link w:val="Heading1"/>
    <w:rsid w:val="00DD1DA5"/>
    <w:rPr>
      <w:rFonts w:ascii="Times New Roman" w:eastAsia="Times New Roman" w:hAnsi="Times New Roman" w:cs="Times New Roman"/>
      <w:b/>
      <w:sz w:val="32"/>
      <w:szCs w:val="20"/>
      <w:lang w:eastAsia="en-US"/>
    </w:rPr>
  </w:style>
  <w:style w:type="paragraph" w:styleId="BodyText">
    <w:name w:val="Body Text"/>
    <w:basedOn w:val="Normal"/>
    <w:link w:val="BodyTextChar"/>
    <w:rsid w:val="00DD1D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DA5"/>
    <w:rPr>
      <w:rFonts w:ascii="Times New Roman" w:eastAsia="Times New Roman" w:hAnsi="Times New Roman" w:cs="Times New Roman"/>
      <w:sz w:val="24"/>
      <w:lang w:eastAsia="en-US"/>
    </w:rPr>
  </w:style>
  <w:style w:type="paragraph" w:styleId="List">
    <w:name w:val="List"/>
    <w:basedOn w:val="BodyText"/>
    <w:next w:val="BodyText"/>
    <w:rsid w:val="00DD1DA5"/>
    <w:pPr>
      <w:tabs>
        <w:tab w:val="left" w:pos="340"/>
      </w:tabs>
      <w:spacing w:before="60" w:after="60"/>
      <w:ind w:left="340" w:hanging="340"/>
    </w:pPr>
  </w:style>
  <w:style w:type="paragraph" w:styleId="ListBullet">
    <w:name w:val="List Bullet"/>
    <w:basedOn w:val="List"/>
    <w:rsid w:val="00DD1DA5"/>
    <w:pPr>
      <w:numPr>
        <w:numId w:val="11"/>
      </w:numPr>
      <w:tabs>
        <w:tab w:val="clear" w:pos="340"/>
      </w:tabs>
      <w:spacing w:before="40" w:after="40"/>
    </w:pPr>
  </w:style>
  <w:style w:type="character" w:customStyle="1" w:styleId="SpecialBold">
    <w:name w:val="Special Bold"/>
    <w:basedOn w:val="DefaultParagraphFont"/>
    <w:rsid w:val="00DD1DA5"/>
    <w:rPr>
      <w:b/>
      <w:spacing w:val="0"/>
    </w:rPr>
  </w:style>
  <w:style w:type="paragraph" w:customStyle="1" w:styleId="SuperHeading">
    <w:name w:val="SuperHeading"/>
    <w:basedOn w:val="Normal"/>
    <w:rsid w:val="00DD1DA5"/>
    <w:pPr>
      <w:spacing w:before="240" w:after="120"/>
      <w:outlineLvl w:val="0"/>
    </w:pPr>
    <w:rPr>
      <w:rFonts w:ascii="Times New Roman" w:hAnsi="Times New Roman"/>
      <w:b/>
      <w:sz w:val="32"/>
    </w:rPr>
  </w:style>
  <w:style w:type="paragraph" w:customStyle="1" w:styleId="TableHeading">
    <w:name w:val="Table Heading"/>
    <w:basedOn w:val="HeadingBase"/>
    <w:rsid w:val="00DD1DA5"/>
    <w:pPr>
      <w:keepLines/>
      <w:pBdr>
        <w:bottom w:val="single" w:sz="6" w:space="1" w:color="918585"/>
      </w:pBdr>
      <w:spacing w:before="240"/>
    </w:pPr>
  </w:style>
  <w:style w:type="paragraph" w:customStyle="1" w:styleId="AllowPageBreak">
    <w:name w:val="AllowPageBreak"/>
    <w:rsid w:val="00DD1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DA5"/>
    <w:rPr>
      <w:rFonts w:ascii="Courier New" w:eastAsia="Times New Roman" w:hAnsi="Courier New" w:cs="Times New Roman"/>
      <w:i/>
      <w:szCs w:val="20"/>
      <w:lang w:eastAsia="en-US"/>
    </w:rPr>
  </w:style>
  <w:style w:type="paragraph" w:customStyle="1" w:styleId="HeadingBase">
    <w:name w:val="Heading Base"/>
    <w:rsid w:val="00DD1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DA5"/>
    <w:pPr>
      <w:tabs>
        <w:tab w:val="right" w:leader="dot" w:pos="9072"/>
      </w:tabs>
      <w:ind w:left="567"/>
    </w:pPr>
    <w:rPr>
      <w:szCs w:val="22"/>
    </w:rPr>
  </w:style>
  <w:style w:type="paragraph" w:customStyle="1" w:styleId="TOCBase">
    <w:name w:val="TOC Base"/>
    <w:rsid w:val="00DD1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DA5"/>
    <w:pPr>
      <w:tabs>
        <w:tab w:val="right" w:leader="dot" w:pos="9072"/>
      </w:tabs>
      <w:spacing w:before="40" w:after="40"/>
      <w:ind w:left="284"/>
    </w:pPr>
    <w:rPr>
      <w:rFonts w:ascii="Times New Roman" w:hAnsi="Times New Roman"/>
    </w:rPr>
  </w:style>
  <w:style w:type="paragraph" w:styleId="TOC1">
    <w:name w:val="toc 1"/>
    <w:basedOn w:val="TOCBase"/>
    <w:next w:val="Normal"/>
    <w:rsid w:val="00DD1D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DA5"/>
    <w:rPr>
      <w:rFonts w:ascii="Times New Roman" w:eastAsia="Times New Roman" w:hAnsi="Times New Roman" w:cs="Times New Roman"/>
      <w:sz w:val="16"/>
      <w:lang w:eastAsia="en-US"/>
    </w:rPr>
  </w:style>
  <w:style w:type="paragraph" w:styleId="Title">
    <w:name w:val="Title"/>
    <w:basedOn w:val="HeadingBase"/>
    <w:link w:val="TitleChar"/>
    <w:qFormat/>
    <w:rsid w:val="00DD1DA5"/>
    <w:pPr>
      <w:spacing w:before="5040"/>
      <w:jc w:val="center"/>
    </w:pPr>
    <w:rPr>
      <w:sz w:val="48"/>
      <w:szCs w:val="72"/>
      <w:lang w:val="en-US"/>
    </w:rPr>
  </w:style>
  <w:style w:type="character" w:customStyle="1" w:styleId="TitleChar">
    <w:name w:val="Title Char"/>
    <w:basedOn w:val="DefaultParagraphFont"/>
    <w:link w:val="Title"/>
    <w:rsid w:val="00DD1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DA5"/>
    <w:pPr>
      <w:tabs>
        <w:tab w:val="left" w:pos="3600"/>
        <w:tab w:val="left" w:pos="3958"/>
      </w:tabs>
    </w:pPr>
  </w:style>
  <w:style w:type="paragraph" w:customStyle="1" w:styleId="Note">
    <w:name w:val="Note"/>
    <w:basedOn w:val="BodyText"/>
    <w:rsid w:val="00DD1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DA5"/>
    <w:pPr>
      <w:framePr w:wrap="auto" w:hAnchor="text" w:y="6049"/>
    </w:pPr>
    <w:rPr>
      <w:color w:val="000000"/>
      <w:sz w:val="40"/>
    </w:rPr>
  </w:style>
  <w:style w:type="paragraph" w:customStyle="1" w:styleId="TOCTitle">
    <w:name w:val="TOCTitle"/>
    <w:basedOn w:val="Heading1"/>
    <w:rsid w:val="00DD1DA5"/>
    <w:pPr>
      <w:spacing w:after="240"/>
      <w:jc w:val="center"/>
      <w:outlineLvl w:val="9"/>
    </w:pPr>
    <w:rPr>
      <w:caps/>
    </w:rPr>
  </w:style>
  <w:style w:type="paragraph" w:customStyle="1" w:styleId="Version">
    <w:name w:val="Version"/>
    <w:rsid w:val="00DD1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DA5"/>
    <w:pPr>
      <w:numPr>
        <w:numId w:val="12"/>
      </w:numPr>
      <w:tabs>
        <w:tab w:val="clear" w:pos="680"/>
      </w:tabs>
    </w:pPr>
  </w:style>
  <w:style w:type="paragraph" w:styleId="Index1">
    <w:name w:val="index 1"/>
    <w:basedOn w:val="Normal"/>
    <w:next w:val="Normal"/>
    <w:semiHidden/>
    <w:rsid w:val="00DD1DA5"/>
    <w:pPr>
      <w:keepNext w:val="0"/>
      <w:tabs>
        <w:tab w:val="right" w:pos="4176"/>
      </w:tabs>
      <w:ind w:left="198" w:hanging="198"/>
    </w:pPr>
    <w:rPr>
      <w:rFonts w:ascii="Garamond" w:hAnsi="Garamond"/>
    </w:rPr>
  </w:style>
  <w:style w:type="paragraph" w:styleId="IndexHeading">
    <w:name w:val="index heading"/>
    <w:basedOn w:val="Normal"/>
    <w:next w:val="Index1"/>
    <w:semiHidden/>
    <w:rsid w:val="00DD1DA5"/>
    <w:pPr>
      <w:spacing w:before="120" w:after="120"/>
    </w:pPr>
    <w:rPr>
      <w:rFonts w:ascii="Arial" w:hAnsi="Arial"/>
      <w:b/>
      <w:color w:val="918585"/>
      <w:sz w:val="24"/>
    </w:rPr>
  </w:style>
  <w:style w:type="paragraph" w:styleId="Header">
    <w:name w:val="header"/>
    <w:basedOn w:val="Normal"/>
    <w:link w:val="HeaderChar"/>
    <w:rsid w:val="00DD1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DA5"/>
    <w:rPr>
      <w:rFonts w:ascii="Times New Roman" w:eastAsia="Times New Roman" w:hAnsi="Times New Roman" w:cs="Times New Roman"/>
      <w:sz w:val="16"/>
      <w:szCs w:val="20"/>
      <w:lang w:val="en-GB" w:eastAsia="en-US"/>
    </w:rPr>
  </w:style>
  <w:style w:type="paragraph" w:customStyle="1" w:styleId="Chapter">
    <w:name w:val="Chapter"/>
    <w:basedOn w:val="Normal"/>
    <w:rsid w:val="00DD1DA5"/>
    <w:pPr>
      <w:spacing w:before="240"/>
    </w:pPr>
    <w:rPr>
      <w:rFonts w:ascii="Times New Roman" w:hAnsi="Times New Roman"/>
      <w:smallCaps/>
      <w:spacing w:val="80"/>
      <w:sz w:val="28"/>
    </w:rPr>
  </w:style>
  <w:style w:type="paragraph" w:customStyle="1" w:styleId="InChapter">
    <w:name w:val="InChapter"/>
    <w:basedOn w:val="Heading3"/>
    <w:rsid w:val="00DD1DA5"/>
    <w:pPr>
      <w:spacing w:after="240"/>
      <w:outlineLvl w:val="9"/>
    </w:pPr>
    <w:rPr>
      <w:noProof/>
    </w:rPr>
  </w:style>
  <w:style w:type="paragraph" w:styleId="Index2">
    <w:name w:val="index 2"/>
    <w:basedOn w:val="Normal"/>
    <w:next w:val="Normal"/>
    <w:semiHidden/>
    <w:rsid w:val="00DD1DA5"/>
    <w:pPr>
      <w:tabs>
        <w:tab w:val="right" w:pos="4176"/>
      </w:tabs>
      <w:ind w:left="568" w:hanging="284"/>
    </w:pPr>
    <w:rPr>
      <w:rFonts w:ascii="Garamond" w:hAnsi="Garamond"/>
    </w:rPr>
  </w:style>
  <w:style w:type="paragraph" w:customStyle="1" w:styleId="Byline">
    <w:name w:val="Byline"/>
    <w:rsid w:val="00DD1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DA5"/>
    <w:pPr>
      <w:tabs>
        <w:tab w:val="clear" w:pos="3600"/>
        <w:tab w:val="clear" w:pos="3958"/>
      </w:tabs>
      <w:jc w:val="right"/>
    </w:pPr>
  </w:style>
  <w:style w:type="character" w:styleId="Emphasis">
    <w:name w:val="Emphasis"/>
    <w:basedOn w:val="DefaultParagraphFont"/>
    <w:qFormat/>
    <w:rsid w:val="00DD1DA5"/>
    <w:rPr>
      <w:i/>
    </w:rPr>
  </w:style>
  <w:style w:type="paragraph" w:styleId="Caption">
    <w:name w:val="caption"/>
    <w:basedOn w:val="BodyText"/>
    <w:next w:val="Normal"/>
    <w:qFormat/>
    <w:rsid w:val="00DD1DA5"/>
    <w:pPr>
      <w:framePr w:w="2268" w:hSpace="181" w:vSpace="181" w:wrap="around" w:vAnchor="text" w:hAnchor="page" w:x="1135" w:y="285" w:anchorLock="1"/>
    </w:pPr>
    <w:rPr>
      <w:i/>
    </w:rPr>
  </w:style>
  <w:style w:type="paragraph" w:customStyle="1" w:styleId="MiniTOCTitle">
    <w:name w:val="MiniTOCTitle"/>
    <w:basedOn w:val="Heading4"/>
    <w:rsid w:val="00DD1DA5"/>
    <w:pPr>
      <w:spacing w:before="240"/>
      <w:outlineLvl w:val="9"/>
    </w:pPr>
    <w:rPr>
      <w:noProof/>
      <w:sz w:val="24"/>
    </w:rPr>
  </w:style>
  <w:style w:type="paragraph" w:customStyle="1" w:styleId="MiniTOCItem">
    <w:name w:val="MiniTOCItem"/>
    <w:basedOn w:val="ListBullet"/>
    <w:rsid w:val="00DD1DA5"/>
    <w:pPr>
      <w:numPr>
        <w:numId w:val="0"/>
      </w:numPr>
      <w:tabs>
        <w:tab w:val="right" w:leader="dot" w:pos="6521"/>
      </w:tabs>
      <w:spacing w:before="0" w:after="0"/>
    </w:pPr>
  </w:style>
  <w:style w:type="paragraph" w:customStyle="1" w:styleId="TOFTitle">
    <w:name w:val="TOFTitle"/>
    <w:basedOn w:val="TOCTitle"/>
    <w:rsid w:val="00DD1DA5"/>
  </w:style>
  <w:style w:type="paragraph" w:styleId="TableofFigures">
    <w:name w:val="table of figures"/>
    <w:basedOn w:val="Normal"/>
    <w:next w:val="Normal"/>
    <w:semiHidden/>
    <w:rsid w:val="00DD1DA5"/>
    <w:pPr>
      <w:tabs>
        <w:tab w:val="right" w:leader="dot" w:pos="9072"/>
      </w:tabs>
      <w:ind w:left="970" w:hanging="403"/>
    </w:pPr>
    <w:rPr>
      <w:rFonts w:ascii="Times New Roman" w:hAnsi="Times New Roman"/>
      <w:b/>
    </w:rPr>
  </w:style>
  <w:style w:type="paragraph" w:styleId="ListNumber">
    <w:name w:val="List Number"/>
    <w:basedOn w:val="List"/>
    <w:rsid w:val="00DD1DA5"/>
    <w:pPr>
      <w:numPr>
        <w:numId w:val="14"/>
      </w:numPr>
      <w:tabs>
        <w:tab w:val="clear" w:pos="340"/>
      </w:tabs>
    </w:pPr>
  </w:style>
  <w:style w:type="character" w:customStyle="1" w:styleId="WingdingSymbols">
    <w:name w:val="Wingding Symbols"/>
    <w:rsid w:val="00DD1DA5"/>
    <w:rPr>
      <w:rFonts w:ascii="Wingdings" w:hAnsi="Wingdings"/>
    </w:rPr>
  </w:style>
  <w:style w:type="character" w:customStyle="1" w:styleId="HotSpot">
    <w:name w:val="HotSpot"/>
    <w:rsid w:val="00DD1DA5"/>
    <w:rPr>
      <w:color w:val="0033CC"/>
      <w:u w:val="none"/>
    </w:rPr>
  </w:style>
  <w:style w:type="paragraph" w:customStyle="1" w:styleId="BodyTextRight">
    <w:name w:val="Body Text Right"/>
    <w:basedOn w:val="BodyText"/>
    <w:rsid w:val="00DD1DA5"/>
    <w:pPr>
      <w:spacing w:before="0" w:after="0"/>
      <w:jc w:val="right"/>
    </w:pPr>
  </w:style>
  <w:style w:type="paragraph" w:styleId="Index3">
    <w:name w:val="index 3"/>
    <w:basedOn w:val="ListNumber2"/>
    <w:next w:val="Normal"/>
    <w:semiHidden/>
    <w:rsid w:val="00DD1DA5"/>
    <w:pPr>
      <w:numPr>
        <w:numId w:val="0"/>
      </w:numPr>
      <w:tabs>
        <w:tab w:val="right" w:leader="dot" w:pos="4176"/>
      </w:tabs>
    </w:pPr>
  </w:style>
  <w:style w:type="paragraph" w:styleId="ListNumber2">
    <w:name w:val="List Number 2"/>
    <w:basedOn w:val="List2"/>
    <w:rsid w:val="00DD1DA5"/>
    <w:pPr>
      <w:numPr>
        <w:numId w:val="9"/>
      </w:numPr>
      <w:tabs>
        <w:tab w:val="clear" w:pos="1060"/>
      </w:tabs>
    </w:pPr>
  </w:style>
  <w:style w:type="paragraph" w:customStyle="1" w:styleId="MarginNote">
    <w:name w:val="Margin Note"/>
    <w:basedOn w:val="BodyText"/>
    <w:rsid w:val="00DD1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DA5"/>
    <w:rPr>
      <w:sz w:val="32"/>
    </w:rPr>
  </w:style>
  <w:style w:type="paragraph" w:customStyle="1" w:styleId="HeadingProcedure">
    <w:name w:val="Heading Procedure"/>
    <w:basedOn w:val="HeadingBase"/>
    <w:next w:val="Normal"/>
    <w:rsid w:val="00DD1DA5"/>
    <w:pPr>
      <w:tabs>
        <w:tab w:val="left" w:pos="0"/>
      </w:tabs>
      <w:spacing w:before="120" w:after="60"/>
    </w:pPr>
    <w:rPr>
      <w:i/>
      <w:color w:val="918585"/>
      <w:sz w:val="22"/>
    </w:rPr>
  </w:style>
  <w:style w:type="paragraph" w:customStyle="1" w:styleId="TableBodyText">
    <w:name w:val="Table Body Text"/>
    <w:basedOn w:val="BodyText"/>
    <w:rsid w:val="00DD1DA5"/>
    <w:pPr>
      <w:spacing w:before="60" w:after="60"/>
    </w:pPr>
  </w:style>
  <w:style w:type="paragraph" w:styleId="ListContinue">
    <w:name w:val="List Continue"/>
    <w:basedOn w:val="List"/>
    <w:rsid w:val="00DD1DA5"/>
    <w:pPr>
      <w:ind w:firstLine="0"/>
    </w:pPr>
  </w:style>
  <w:style w:type="paragraph" w:customStyle="1" w:styleId="ListNote">
    <w:name w:val="List Note"/>
    <w:basedOn w:val="List"/>
    <w:rsid w:val="00DD1DA5"/>
    <w:pPr>
      <w:pBdr>
        <w:top w:val="single" w:sz="6" w:space="2" w:color="918585"/>
        <w:bottom w:val="single" w:sz="6" w:space="2" w:color="918585"/>
      </w:pBdr>
      <w:tabs>
        <w:tab w:val="left" w:pos="1021"/>
      </w:tabs>
      <w:ind w:firstLine="0"/>
    </w:pPr>
  </w:style>
  <w:style w:type="paragraph" w:customStyle="1" w:styleId="Warning">
    <w:name w:val="Warning"/>
    <w:basedOn w:val="BodyText"/>
    <w:rsid w:val="00DD1DA5"/>
    <w:pPr>
      <w:shd w:val="clear" w:color="auto" w:fill="D9D9D9"/>
      <w:tabs>
        <w:tab w:val="left" w:pos="992"/>
      </w:tabs>
      <w:ind w:left="119" w:right="119"/>
    </w:pPr>
    <w:rPr>
      <w:sz w:val="20"/>
    </w:rPr>
  </w:style>
  <w:style w:type="paragraph" w:customStyle="1" w:styleId="MarginIcons">
    <w:name w:val="Margin Icons"/>
    <w:basedOn w:val="BodyText"/>
    <w:rsid w:val="00DD1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DA5"/>
    <w:rPr>
      <w:rFonts w:ascii="Courier New" w:hAnsi="Courier New"/>
    </w:rPr>
  </w:style>
  <w:style w:type="paragraph" w:customStyle="1" w:styleId="NoteBullet">
    <w:name w:val="Note Bullet"/>
    <w:basedOn w:val="Note"/>
    <w:rsid w:val="00DD1DA5"/>
    <w:pPr>
      <w:tabs>
        <w:tab w:val="clear" w:pos="680"/>
      </w:tabs>
      <w:spacing w:before="60" w:after="60"/>
    </w:pPr>
  </w:style>
  <w:style w:type="paragraph" w:customStyle="1" w:styleId="SubHeading2">
    <w:name w:val="SubHeading2"/>
    <w:basedOn w:val="HeadingBase"/>
    <w:rsid w:val="00DD1DA5"/>
    <w:pPr>
      <w:spacing w:before="240" w:after="60"/>
    </w:pPr>
    <w:rPr>
      <w:sz w:val="20"/>
    </w:rPr>
  </w:style>
  <w:style w:type="paragraph" w:customStyle="1" w:styleId="SubHeading1">
    <w:name w:val="SubHeading1"/>
    <w:basedOn w:val="HeadingBase"/>
    <w:rsid w:val="00DD1DA5"/>
    <w:pPr>
      <w:spacing w:before="240" w:after="60"/>
    </w:pPr>
    <w:rPr>
      <w:color w:val="918585"/>
      <w:sz w:val="22"/>
    </w:rPr>
  </w:style>
  <w:style w:type="paragraph" w:customStyle="1" w:styleId="SideHeading">
    <w:name w:val="Side Heading"/>
    <w:basedOn w:val="HeadingBase"/>
    <w:rsid w:val="00DD1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DA5"/>
    <w:pPr>
      <w:numPr>
        <w:numId w:val="10"/>
      </w:numPr>
    </w:pPr>
  </w:style>
  <w:style w:type="paragraph" w:styleId="PlainText">
    <w:name w:val="Plain Text"/>
    <w:basedOn w:val="Normal"/>
    <w:link w:val="PlainTextChar"/>
    <w:rsid w:val="00DD1DA5"/>
    <w:rPr>
      <w:sz w:val="20"/>
    </w:rPr>
  </w:style>
  <w:style w:type="character" w:customStyle="1" w:styleId="PlainTextChar">
    <w:name w:val="Plain Text Char"/>
    <w:basedOn w:val="DefaultParagraphFont"/>
    <w:link w:val="PlainText"/>
    <w:rsid w:val="00DD1DA5"/>
    <w:rPr>
      <w:rFonts w:ascii="Courier New" w:eastAsia="Times New Roman" w:hAnsi="Courier New" w:cs="Times New Roman"/>
      <w:sz w:val="20"/>
      <w:szCs w:val="20"/>
      <w:lang w:eastAsia="en-US"/>
    </w:rPr>
  </w:style>
  <w:style w:type="character" w:customStyle="1" w:styleId="MenuOption">
    <w:name w:val="Menu Option"/>
    <w:basedOn w:val="DefaultParagraphFont"/>
    <w:rsid w:val="00DD1DA5"/>
    <w:rPr>
      <w:b/>
      <w:smallCaps/>
    </w:rPr>
  </w:style>
  <w:style w:type="paragraph" w:customStyle="1" w:styleId="TableListNumber">
    <w:name w:val="Table List Number"/>
    <w:basedOn w:val="ListNumber"/>
    <w:rsid w:val="00DD1DA5"/>
    <w:pPr>
      <w:numPr>
        <w:numId w:val="0"/>
      </w:numPr>
    </w:pPr>
  </w:style>
  <w:style w:type="paragraph" w:styleId="TOC4">
    <w:name w:val="toc 4"/>
    <w:basedOn w:val="TOCBase"/>
    <w:next w:val="Normal"/>
    <w:semiHidden/>
    <w:rsid w:val="00DD1DA5"/>
    <w:pPr>
      <w:tabs>
        <w:tab w:val="right" w:leader="dot" w:pos="9071"/>
      </w:tabs>
      <w:ind w:left="1701"/>
    </w:pPr>
  </w:style>
  <w:style w:type="paragraph" w:customStyle="1" w:styleId="ListAlpha">
    <w:name w:val="List Alpha"/>
    <w:basedOn w:val="List"/>
    <w:rsid w:val="00DD1DA5"/>
    <w:pPr>
      <w:numPr>
        <w:numId w:val="8"/>
      </w:numPr>
    </w:pPr>
  </w:style>
  <w:style w:type="paragraph" w:customStyle="1" w:styleId="ListAlpha2">
    <w:name w:val="List Alpha 2"/>
    <w:basedOn w:val="List2"/>
    <w:rsid w:val="00DD1DA5"/>
    <w:pPr>
      <w:numPr>
        <w:numId w:val="7"/>
      </w:numPr>
    </w:pPr>
  </w:style>
  <w:style w:type="paragraph" w:styleId="List2">
    <w:name w:val="List 2"/>
    <w:basedOn w:val="BodyText"/>
    <w:rsid w:val="00DD1DA5"/>
    <w:pPr>
      <w:tabs>
        <w:tab w:val="left" w:pos="680"/>
      </w:tabs>
      <w:spacing w:before="60" w:after="60"/>
      <w:ind w:left="680" w:hanging="340"/>
    </w:pPr>
  </w:style>
  <w:style w:type="paragraph" w:styleId="List3">
    <w:name w:val="List 3"/>
    <w:basedOn w:val="BodyText"/>
    <w:rsid w:val="00DD1DA5"/>
    <w:pPr>
      <w:tabs>
        <w:tab w:val="left" w:pos="1021"/>
      </w:tabs>
      <w:spacing w:before="60" w:after="60"/>
      <w:ind w:left="1020" w:hanging="340"/>
    </w:pPr>
  </w:style>
  <w:style w:type="paragraph" w:styleId="List4">
    <w:name w:val="List 4"/>
    <w:basedOn w:val="BodyText"/>
    <w:rsid w:val="00DD1DA5"/>
    <w:pPr>
      <w:tabs>
        <w:tab w:val="left" w:pos="1361"/>
      </w:tabs>
      <w:spacing w:before="60" w:after="60"/>
      <w:ind w:left="1361" w:hanging="340"/>
    </w:pPr>
  </w:style>
  <w:style w:type="paragraph" w:styleId="List5">
    <w:name w:val="List 5"/>
    <w:basedOn w:val="BodyText"/>
    <w:rsid w:val="00DD1DA5"/>
    <w:pPr>
      <w:tabs>
        <w:tab w:val="left" w:pos="1701"/>
      </w:tabs>
      <w:spacing w:before="60" w:after="60"/>
      <w:ind w:left="1701" w:hanging="340"/>
    </w:pPr>
  </w:style>
  <w:style w:type="paragraph" w:styleId="ListBullet3">
    <w:name w:val="List Bullet 3"/>
    <w:basedOn w:val="List3"/>
    <w:rsid w:val="00DD1DA5"/>
    <w:pPr>
      <w:numPr>
        <w:numId w:val="13"/>
      </w:numPr>
      <w:tabs>
        <w:tab w:val="clear" w:pos="1021"/>
      </w:tabs>
      <w:ind w:left="1037" w:hanging="357"/>
    </w:pPr>
  </w:style>
  <w:style w:type="paragraph" w:styleId="ListBullet4">
    <w:name w:val="List Bullet 4"/>
    <w:basedOn w:val="List4"/>
    <w:rsid w:val="00DD1DA5"/>
    <w:pPr>
      <w:numPr>
        <w:numId w:val="2"/>
      </w:numPr>
      <w:tabs>
        <w:tab w:val="clear" w:pos="1361"/>
      </w:tabs>
    </w:pPr>
  </w:style>
  <w:style w:type="paragraph" w:styleId="ListBullet5">
    <w:name w:val="List Bullet 5"/>
    <w:basedOn w:val="List5"/>
    <w:rsid w:val="00DD1DA5"/>
    <w:pPr>
      <w:numPr>
        <w:numId w:val="3"/>
      </w:numPr>
    </w:pPr>
  </w:style>
  <w:style w:type="paragraph" w:styleId="ListContinue2">
    <w:name w:val="List Continue 2"/>
    <w:basedOn w:val="List2"/>
    <w:rsid w:val="00DD1DA5"/>
    <w:pPr>
      <w:ind w:firstLine="0"/>
    </w:pPr>
  </w:style>
  <w:style w:type="paragraph" w:styleId="ListContinue3">
    <w:name w:val="List Continue 3"/>
    <w:basedOn w:val="List3"/>
    <w:rsid w:val="00DD1DA5"/>
    <w:pPr>
      <w:ind w:left="1021" w:firstLine="0"/>
    </w:pPr>
  </w:style>
  <w:style w:type="paragraph" w:styleId="ListContinue4">
    <w:name w:val="List Continue 4"/>
    <w:basedOn w:val="List4"/>
    <w:rsid w:val="00DD1DA5"/>
    <w:pPr>
      <w:ind w:firstLine="0"/>
    </w:pPr>
  </w:style>
  <w:style w:type="paragraph" w:styleId="ListContinue5">
    <w:name w:val="List Continue 5"/>
    <w:basedOn w:val="List5"/>
    <w:rsid w:val="00DD1DA5"/>
    <w:pPr>
      <w:ind w:firstLine="0"/>
    </w:pPr>
  </w:style>
  <w:style w:type="paragraph" w:styleId="ListNumber3">
    <w:name w:val="List Number 3"/>
    <w:basedOn w:val="List3"/>
    <w:rsid w:val="00DD1DA5"/>
    <w:pPr>
      <w:numPr>
        <w:numId w:val="4"/>
      </w:numPr>
    </w:pPr>
  </w:style>
  <w:style w:type="paragraph" w:styleId="ListNumber4">
    <w:name w:val="List Number 4"/>
    <w:basedOn w:val="List4"/>
    <w:rsid w:val="00DD1DA5"/>
    <w:pPr>
      <w:numPr>
        <w:numId w:val="5"/>
      </w:numPr>
    </w:pPr>
  </w:style>
  <w:style w:type="paragraph" w:styleId="ListNumber5">
    <w:name w:val="List Number 5"/>
    <w:basedOn w:val="List5"/>
    <w:rsid w:val="00DD1DA5"/>
    <w:pPr>
      <w:numPr>
        <w:numId w:val="6"/>
      </w:numPr>
    </w:pPr>
  </w:style>
  <w:style w:type="paragraph" w:styleId="BlockText">
    <w:name w:val="Block Text"/>
    <w:basedOn w:val="Normal"/>
    <w:rsid w:val="00DD1DA5"/>
    <w:pPr>
      <w:spacing w:after="120"/>
      <w:ind w:left="1440" w:right="1440"/>
    </w:pPr>
  </w:style>
  <w:style w:type="character" w:customStyle="1" w:styleId="Subscript">
    <w:name w:val="Subscript"/>
    <w:basedOn w:val="DefaultParagraphFont"/>
    <w:rsid w:val="00DD1DA5"/>
    <w:rPr>
      <w:sz w:val="16"/>
      <w:vertAlign w:val="subscript"/>
    </w:rPr>
  </w:style>
  <w:style w:type="character" w:customStyle="1" w:styleId="Superscript">
    <w:name w:val="Superscript"/>
    <w:basedOn w:val="DefaultParagraphFont"/>
    <w:rsid w:val="00DD1DA5"/>
    <w:rPr>
      <w:sz w:val="16"/>
      <w:vertAlign w:val="superscript"/>
    </w:rPr>
  </w:style>
  <w:style w:type="character" w:customStyle="1" w:styleId="Symbols">
    <w:name w:val="Symbols"/>
    <w:basedOn w:val="DefaultParagraphFont"/>
    <w:rsid w:val="00DD1DA5"/>
    <w:rPr>
      <w:rFonts w:ascii="Symbol" w:hAnsi="Symbol"/>
    </w:rPr>
  </w:style>
  <w:style w:type="character" w:customStyle="1" w:styleId="MenuOptions">
    <w:name w:val="Menu Options"/>
    <w:basedOn w:val="DefaultParagraphFont"/>
    <w:rsid w:val="00DD1DA5"/>
    <w:rPr>
      <w:rFonts w:ascii="Arial Narrow" w:hAnsi="Arial Narrow"/>
      <w:smallCaps/>
    </w:rPr>
  </w:style>
  <w:style w:type="character" w:customStyle="1" w:styleId="Buttons">
    <w:name w:val="Buttons"/>
    <w:basedOn w:val="DefaultParagraphFont"/>
    <w:rsid w:val="00DD1DA5"/>
    <w:rPr>
      <w:b/>
    </w:rPr>
  </w:style>
  <w:style w:type="character" w:customStyle="1" w:styleId="Underlined">
    <w:name w:val="Underlined"/>
    <w:basedOn w:val="DefaultParagraphFont"/>
    <w:rsid w:val="00DD1DA5"/>
    <w:rPr>
      <w:u w:val="single"/>
    </w:rPr>
  </w:style>
  <w:style w:type="paragraph" w:customStyle="1" w:styleId="TableBodyTextRight">
    <w:name w:val="Table Body Text Right"/>
    <w:basedOn w:val="TableBodyText"/>
    <w:rsid w:val="00DD1DA5"/>
    <w:pPr>
      <w:widowControl w:val="0"/>
      <w:autoSpaceDE w:val="0"/>
      <w:autoSpaceDN w:val="0"/>
      <w:adjustRightInd w:val="0"/>
      <w:jc w:val="right"/>
    </w:pPr>
    <w:rPr>
      <w:rFonts w:cs="Arial"/>
      <w:szCs w:val="18"/>
    </w:rPr>
  </w:style>
  <w:style w:type="paragraph" w:customStyle="1" w:styleId="CopyrightText">
    <w:name w:val="Copyright Text"/>
    <w:basedOn w:val="BodyText"/>
    <w:rsid w:val="00DD1DA5"/>
    <w:rPr>
      <w:sz w:val="18"/>
    </w:rPr>
  </w:style>
  <w:style w:type="paragraph" w:customStyle="1" w:styleId="BodySmallRight">
    <w:name w:val="Body Small Right"/>
    <w:basedOn w:val="BodyTextRight"/>
    <w:rsid w:val="00DD1DA5"/>
    <w:rPr>
      <w:sz w:val="18"/>
      <w:szCs w:val="18"/>
    </w:rPr>
  </w:style>
  <w:style w:type="paragraph" w:customStyle="1" w:styleId="MarginEdition">
    <w:name w:val="Margin Edition"/>
    <w:basedOn w:val="MarginNote"/>
    <w:rsid w:val="00DD1DA5"/>
    <w:pPr>
      <w:spacing w:before="0" w:after="0"/>
    </w:pPr>
    <w:rPr>
      <w:rFonts w:ascii="Times New Roman" w:hAnsi="Times New Roman"/>
      <w:color w:val="999999"/>
    </w:rPr>
  </w:style>
  <w:style w:type="paragraph" w:customStyle="1" w:styleId="Spacer">
    <w:name w:val="Spacer"/>
    <w:basedOn w:val="Normal"/>
    <w:rsid w:val="00DD1DA5"/>
    <w:rPr>
      <w:sz w:val="2"/>
      <w:szCs w:val="2"/>
    </w:rPr>
  </w:style>
  <w:style w:type="character" w:customStyle="1" w:styleId="Small">
    <w:name w:val="Small"/>
    <w:basedOn w:val="DefaultParagraphFont"/>
    <w:rsid w:val="00DD1DA5"/>
    <w:rPr>
      <w:sz w:val="16"/>
    </w:rPr>
  </w:style>
  <w:style w:type="paragraph" w:customStyle="1" w:styleId="WideTable">
    <w:name w:val="Wide Table"/>
    <w:basedOn w:val="Normal"/>
    <w:rsid w:val="00DD1DA5"/>
    <w:pPr>
      <w:ind w:left="-1418"/>
    </w:pPr>
    <w:rPr>
      <w:sz w:val="2"/>
      <w:szCs w:val="2"/>
    </w:rPr>
  </w:style>
  <w:style w:type="character" w:styleId="PageNumber">
    <w:name w:val="page number"/>
    <w:basedOn w:val="DefaultParagraphFont"/>
    <w:rsid w:val="00DD1DA5"/>
  </w:style>
  <w:style w:type="paragraph" w:styleId="Quote">
    <w:name w:val="Quote"/>
    <w:basedOn w:val="Heading1"/>
    <w:link w:val="QuoteChar"/>
    <w:qFormat/>
    <w:rsid w:val="00DD1DA5"/>
    <w:rPr>
      <w:b w:val="0"/>
      <w:sz w:val="72"/>
      <w:szCs w:val="72"/>
      <w:lang w:val="en-NZ"/>
    </w:rPr>
  </w:style>
  <w:style w:type="character" w:customStyle="1" w:styleId="QuoteChar">
    <w:name w:val="Quote Char"/>
    <w:basedOn w:val="DefaultParagraphFont"/>
    <w:link w:val="Quote"/>
    <w:rsid w:val="00DD1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DA5"/>
    <w:pPr>
      <w:pageBreakBefore/>
    </w:pPr>
  </w:style>
  <w:style w:type="paragraph" w:customStyle="1" w:styleId="Border">
    <w:name w:val="Border"/>
    <w:basedOn w:val="Normal"/>
    <w:qFormat/>
    <w:rsid w:val="00DD1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DA5"/>
    <w:rPr>
      <w:b/>
      <w:bCs/>
      <w:i/>
      <w:iCs/>
      <w:color w:val="auto"/>
    </w:rPr>
  </w:style>
  <w:style w:type="paragraph" w:styleId="IntenseQuote">
    <w:name w:val="Intense Quote"/>
    <w:basedOn w:val="Normal"/>
    <w:next w:val="Normal"/>
    <w:link w:val="IntenseQuoteChar"/>
    <w:uiPriority w:val="30"/>
    <w:qFormat/>
    <w:rsid w:val="00DD1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DA5"/>
    <w:rPr>
      <w:smallCaps/>
      <w:color w:val="auto"/>
      <w:u w:val="single"/>
    </w:rPr>
  </w:style>
  <w:style w:type="character" w:styleId="IntenseReference">
    <w:name w:val="Intense Reference"/>
    <w:basedOn w:val="DefaultParagraphFont"/>
    <w:uiPriority w:val="32"/>
    <w:qFormat/>
    <w:rsid w:val="00DD1DA5"/>
    <w:rPr>
      <w:b/>
      <w:bCs/>
      <w:smallCaps/>
      <w:color w:val="auto"/>
      <w:spacing w:val="5"/>
      <w:u w:val="single"/>
    </w:rPr>
  </w:style>
  <w:style w:type="paragraph" w:customStyle="1" w:styleId="2ColumnHeading">
    <w:name w:val="2Column Heading"/>
    <w:basedOn w:val="BodyText"/>
    <w:qFormat/>
    <w:rsid w:val="00DD1DA5"/>
    <w:pPr>
      <w:spacing w:after="60"/>
      <w:ind w:left="-2268"/>
    </w:pPr>
    <w:rPr>
      <w:b/>
    </w:rPr>
  </w:style>
  <w:style w:type="paragraph" w:customStyle="1" w:styleId="Heading1TOC">
    <w:name w:val="Heading1 TOC"/>
    <w:basedOn w:val="Normal"/>
    <w:qFormat/>
    <w:rsid w:val="00DD1DA5"/>
    <w:pPr>
      <w:spacing w:before="240" w:after="120"/>
    </w:pPr>
    <w:rPr>
      <w:rFonts w:ascii="Times New Roman" w:hAnsi="Times New Roman"/>
      <w:b/>
      <w:sz w:val="32"/>
    </w:rPr>
  </w:style>
  <w:style w:type="paragraph" w:customStyle="1" w:styleId="Heading2TOC">
    <w:name w:val="Heading2 TOC"/>
    <w:basedOn w:val="Normal"/>
    <w:qFormat/>
    <w:rsid w:val="00DD1DA5"/>
    <w:pPr>
      <w:spacing w:before="240" w:after="60"/>
    </w:pPr>
    <w:rPr>
      <w:rFonts w:ascii="Times New Roman" w:hAnsi="Times New Roman"/>
      <w:b/>
      <w:sz w:val="28"/>
    </w:rPr>
  </w:style>
  <w:style w:type="character" w:customStyle="1" w:styleId="Underline">
    <w:name w:val="Underline"/>
    <w:basedOn w:val="DefaultParagraphFont"/>
    <w:qFormat/>
    <w:rsid w:val="00DD1DA5"/>
    <w:rPr>
      <w:u w:val="single"/>
    </w:rPr>
  </w:style>
  <w:style w:type="character" w:customStyle="1" w:styleId="BoldandItalics">
    <w:name w:val="Bold and Italics"/>
    <w:qFormat/>
    <w:rsid w:val="00DD1DA5"/>
    <w:rPr>
      <w:b/>
      <w:i/>
      <w:u w:val="none"/>
    </w:rPr>
  </w:style>
  <w:style w:type="paragraph" w:styleId="BalloonText">
    <w:name w:val="Balloon Text"/>
    <w:basedOn w:val="Normal"/>
    <w:link w:val="BalloonTextChar"/>
    <w:rsid w:val="00DD1DA5"/>
    <w:rPr>
      <w:rFonts w:ascii="Tahoma" w:hAnsi="Tahoma" w:cs="Tahoma"/>
      <w:sz w:val="16"/>
      <w:szCs w:val="16"/>
    </w:rPr>
  </w:style>
  <w:style w:type="character" w:customStyle="1" w:styleId="BalloonTextChar">
    <w:name w:val="Balloon Text Char"/>
    <w:basedOn w:val="DefaultParagraphFont"/>
    <w:link w:val="BalloonText"/>
    <w:rsid w:val="00DD1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D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DA5"/>
    <w:rPr>
      <w:b/>
      <w:color w:val="660033"/>
      <w:spacing w:val="0"/>
    </w:rPr>
  </w:style>
  <w:style w:type="paragraph" w:customStyle="1" w:styleId="Nameditemlist">
    <w:name w:val="Named item list"/>
    <w:basedOn w:val="BodyText"/>
    <w:qFormat/>
    <w:rsid w:val="00DD1DA5"/>
    <w:pPr>
      <w:tabs>
        <w:tab w:val="left" w:pos="2835"/>
      </w:tabs>
      <w:ind w:left="2835" w:hanging="2835"/>
    </w:pPr>
  </w:style>
  <w:style w:type="paragraph" w:customStyle="1" w:styleId="BodyTextnopadding">
    <w:name w:val="Body Text no padding"/>
    <w:basedOn w:val="BodyText"/>
    <w:qFormat/>
    <w:rsid w:val="00DD1DA5"/>
    <w:pPr>
      <w:spacing w:before="0" w:after="0"/>
    </w:pPr>
  </w:style>
  <w:style w:type="paragraph" w:customStyle="1" w:styleId="BodyTextBold">
    <w:name w:val="Body Text Bold"/>
    <w:basedOn w:val="BodyText"/>
    <w:qFormat/>
    <w:rsid w:val="00DD1DA5"/>
    <w:rPr>
      <w:b/>
    </w:rPr>
  </w:style>
  <w:style w:type="character" w:styleId="Hyperlink">
    <w:name w:val="Hyperlink"/>
    <w:basedOn w:val="DefaultParagraphFont"/>
    <w:uiPriority w:val="99"/>
    <w:unhideWhenUsed/>
    <w:rsid w:val="003326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7032</Characters>
  <Application>Microsoft Office Word</Application>
  <DocSecurity>0</DocSecurity>
  <Lines>213</Lines>
  <Paragraphs>143</Paragraphs>
  <ScaleCrop>false</ScaleCrop>
  <Company>Author-it Software Corporation Ltd.</Company>
  <LinksUpToDate>false</LinksUpToDate>
  <CharactersWithSpaces>7889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NWPSOU023 Monitor and implement dam maintenance</dc:title>
  <dc:subject>Approved</dc:subject>
  <dc:creator>BuildSkills Australia</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