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28A2" w:rsidP="00F228A2">
      <w:pPr>
        <w:pStyle w:val="Title"/>
      </w:pPr>
      <w:r>
        <w:fldChar w:fldCharType="begin"/>
      </w:r>
      <w:r>
        <w:instrText xml:space="preserve"> TITLE   \* MERGEFORMAT </w:instrText>
      </w:r>
      <w:r>
        <w:fldChar w:fldCharType="separate"/>
      </w:r>
      <w:r>
        <w:t>NWPSOU007 Implement and coordinate a catchment plan</w:t>
      </w:r>
      <w:r>
        <w:fldChar w:fldCharType="end"/>
      </w:r>
    </w:p>
    <w:p w:rsidR="00F228A2" w:rsidP="00F228A2">
      <w:pPr>
        <w:pStyle w:val="Version"/>
        <w:sectPr w:rsidSect="00DD21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2125" w:rsidP="00DD2125">
      <w:pPr>
        <w:pStyle w:val="SuperHeading"/>
      </w:pPr>
      <w:r w:rsidRPr="00DD2125">
        <w:t>NWPSOU007 Implement and coordinate a catchment plan</w:t>
      </w:r>
    </w:p>
    <w:p w:rsidR="00000000" w:rsidRPr="00DD2125" w:rsidP="00DD2125">
      <w:pPr>
        <w:pStyle w:val="Heading1"/>
      </w:pPr>
      <w:bookmarkStart w:id="1" w:name="O_1011884"/>
      <w:bookmarkEnd w:id="1"/>
      <w:r w:rsidRPr="00DD2125">
        <w:t>Modification History</w:t>
      </w:r>
    </w:p>
    <w:tbl>
      <w:tblPr>
        <w:tblW w:w="9497" w:type="dxa"/>
        <w:tblLayout w:type="fixed"/>
        <w:tblCellMar>
          <w:left w:w="62" w:type="dxa"/>
          <w:right w:w="62" w:type="dxa"/>
        </w:tblCellMar>
        <w:tblLook w:val="0000"/>
      </w:tblPr>
      <w:tblGrid>
        <w:gridCol w:w="9497"/>
      </w:tblGrid>
      <w:tr w:rsidTr="00DD21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2125" w:rsidP="00DD2125">
            <w:pPr>
              <w:pStyle w:val="BodyText"/>
            </w:pPr>
            <w:r w:rsidRPr="00DD2125">
              <w:t>Release 1.  This is the first release of this unit of competency in the NWP National Water Training Package.</w:t>
            </w:r>
          </w:p>
        </w:tc>
      </w:tr>
    </w:tbl>
    <w:p w:rsidR="00000000" w:rsidRPr="00DD2125" w:rsidP="00DD2125">
      <w:pPr>
        <w:pStyle w:val="NoPaddingFontSize1"/>
      </w:pPr>
    </w:p>
    <w:p w:rsidR="00000000" w:rsidRPr="00DD2125" w:rsidP="00DD2125">
      <w:pPr>
        <w:pStyle w:val="AllowPageBreak"/>
      </w:pPr>
    </w:p>
    <w:p w:rsidR="00000000" w:rsidRPr="00DD2125" w:rsidP="00DD2125">
      <w:pPr>
        <w:pStyle w:val="Heading1"/>
      </w:pPr>
      <w:bookmarkStart w:id="2" w:name="O_1011885"/>
      <w:bookmarkEnd w:id="2"/>
      <w:r w:rsidRPr="00DD2125">
        <w:t>Application</w:t>
      </w:r>
    </w:p>
    <w:tbl>
      <w:tblPr>
        <w:tblW w:w="9497" w:type="dxa"/>
        <w:tblLayout w:type="fixed"/>
        <w:tblCellMar>
          <w:left w:w="62" w:type="dxa"/>
          <w:right w:w="62" w:type="dxa"/>
        </w:tblCellMar>
        <w:tblLook w:val="0000"/>
      </w:tblPr>
      <w:tblGrid>
        <w:gridCol w:w="9497"/>
      </w:tblGrid>
      <w:tr w:rsidTr="00DD21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2125" w:rsidP="00DD2125">
            <w:pPr>
              <w:pStyle w:val="BodyText"/>
            </w:pPr>
            <w:r w:rsidRPr="00DD2125">
              <w:t>This unit involves the skills and knowledge required to implement and coordinate a c</w:t>
            </w:r>
            <w:r w:rsidRPr="00DD2125">
              <w:t>atchment plan.</w:t>
            </w:r>
          </w:p>
          <w:p w:rsidR="00000000" w:rsidRPr="00DD2125" w:rsidP="00DD2125">
            <w:pPr>
              <w:pStyle w:val="BodyText"/>
            </w:pPr>
            <w:r w:rsidRPr="00DD2125">
              <w:t xml:space="preserve">It includes coordinating, monitoring and extending the development of the catchment plan to ensure all aspects are implemented and performance measures and objectives are met.  It also includes applying and adhering to relevant legislation, </w:t>
            </w:r>
            <w:r w:rsidRPr="00DD2125">
              <w:t>industry regulations and workplace procedures.</w:t>
            </w:r>
          </w:p>
          <w:p w:rsidR="00000000" w:rsidRPr="00DD2125" w:rsidP="00DD2125">
            <w:pPr>
              <w:pStyle w:val="BodyText"/>
            </w:pPr>
            <w:r w:rsidRPr="00DD2125">
              <w:t>This unit applies to those working as leaders with responsibility for management of water catchments. Those undertaking this unit work autonomously, leading staff, while performing sophisticated tasks in a ran</w:t>
            </w:r>
            <w:r w:rsidRPr="00DD2125">
              <w:t>ge of familiar contexts.</w:t>
            </w:r>
          </w:p>
          <w:p w:rsidR="00000000" w:rsidRPr="00DD2125" w:rsidP="00DD2125">
            <w:pPr>
              <w:pStyle w:val="BodyText"/>
            </w:pPr>
            <w:r w:rsidRPr="00DD2125">
              <w:t>No licensing, legislative or certification requirements apply to unit at the time of publication.</w:t>
            </w:r>
          </w:p>
        </w:tc>
      </w:tr>
    </w:tbl>
    <w:p w:rsidR="00000000" w:rsidRPr="00DD2125" w:rsidP="00DD2125">
      <w:pPr>
        <w:pStyle w:val="NoPaddingFontSize1"/>
      </w:pPr>
    </w:p>
    <w:p w:rsidR="00000000" w:rsidRPr="00DD2125" w:rsidP="00DD2125">
      <w:pPr>
        <w:pStyle w:val="AllowPageBreak"/>
      </w:pPr>
    </w:p>
    <w:p w:rsidR="00000000" w:rsidRPr="00DD2125" w:rsidP="00DD2125">
      <w:pPr>
        <w:pStyle w:val="Heading1"/>
      </w:pPr>
      <w:bookmarkStart w:id="3" w:name="O_1011886"/>
      <w:bookmarkEnd w:id="3"/>
      <w:r w:rsidRPr="00DD2125">
        <w:t>Pre-requisite Unit</w:t>
      </w:r>
    </w:p>
    <w:tbl>
      <w:tblPr>
        <w:tblW w:w="9497" w:type="dxa"/>
        <w:tblLayout w:type="fixed"/>
        <w:tblCellMar>
          <w:left w:w="62" w:type="dxa"/>
          <w:right w:w="62" w:type="dxa"/>
        </w:tblCellMar>
        <w:tblLook w:val="0000"/>
      </w:tblPr>
      <w:tblGrid>
        <w:gridCol w:w="9497"/>
      </w:tblGrid>
      <w:tr w:rsidTr="00DD21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2125" w:rsidP="00DD2125">
            <w:pPr>
              <w:pStyle w:val="BodyText"/>
            </w:pPr>
            <w:r w:rsidRPr="00DD2125">
              <w:t>Not applicable.</w:t>
            </w:r>
          </w:p>
        </w:tc>
      </w:tr>
    </w:tbl>
    <w:p w:rsidR="00000000" w:rsidRPr="00DD2125" w:rsidP="00DD2125">
      <w:pPr>
        <w:pStyle w:val="NoPaddingFontSize1"/>
      </w:pPr>
    </w:p>
    <w:p w:rsidR="00000000" w:rsidRPr="00DD2125" w:rsidP="00DD2125">
      <w:pPr>
        <w:pStyle w:val="AllowPageBreak"/>
      </w:pPr>
    </w:p>
    <w:p w:rsidR="00000000" w:rsidRPr="00DD2125" w:rsidP="00DD2125">
      <w:pPr>
        <w:pStyle w:val="Heading1"/>
      </w:pPr>
      <w:bookmarkStart w:id="4" w:name="O_1011887"/>
      <w:bookmarkEnd w:id="4"/>
      <w:r w:rsidRPr="00DD2125">
        <w:t>Competency Field</w:t>
      </w:r>
    </w:p>
    <w:tbl>
      <w:tblPr>
        <w:tblW w:w="9497" w:type="dxa"/>
        <w:tblLayout w:type="fixed"/>
        <w:tblCellMar>
          <w:left w:w="62" w:type="dxa"/>
          <w:right w:w="62" w:type="dxa"/>
        </w:tblCellMar>
        <w:tblLook w:val="0000"/>
      </w:tblPr>
      <w:tblGrid>
        <w:gridCol w:w="9497"/>
      </w:tblGrid>
      <w:tr w:rsidTr="00DD21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2125" w:rsidP="00DD2125">
            <w:pPr>
              <w:pStyle w:val="BodyText"/>
            </w:pPr>
            <w:r w:rsidRPr="00DD2125">
              <w:t>Source</w:t>
            </w:r>
          </w:p>
        </w:tc>
      </w:tr>
    </w:tbl>
    <w:p w:rsidR="00000000" w:rsidRPr="00DD2125" w:rsidP="00DD2125">
      <w:pPr>
        <w:pStyle w:val="NoPaddingFontSize1"/>
      </w:pPr>
    </w:p>
    <w:p w:rsidR="00000000" w:rsidRPr="00DD2125" w:rsidP="00DD2125">
      <w:pPr>
        <w:pStyle w:val="AllowPageBreak"/>
      </w:pPr>
    </w:p>
    <w:p w:rsidR="00000000" w:rsidRPr="00DD2125" w:rsidP="00DD2125">
      <w:pPr>
        <w:pStyle w:val="Heading1"/>
      </w:pPr>
      <w:bookmarkStart w:id="5" w:name="O_1011888"/>
      <w:bookmarkEnd w:id="5"/>
      <w:r w:rsidRPr="00DD2125">
        <w:t>Unit Sector</w:t>
      </w:r>
    </w:p>
    <w:tbl>
      <w:tblPr>
        <w:tblW w:w="9497" w:type="dxa"/>
        <w:tblLayout w:type="fixed"/>
        <w:tblCellMar>
          <w:left w:w="62" w:type="dxa"/>
          <w:right w:w="62" w:type="dxa"/>
        </w:tblCellMar>
        <w:tblLook w:val="0000"/>
      </w:tblPr>
      <w:tblGrid>
        <w:gridCol w:w="9497"/>
      </w:tblGrid>
      <w:tr w:rsidTr="00DD21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2125" w:rsidP="00DD2125">
            <w:pPr>
              <w:pStyle w:val="BodyText"/>
            </w:pPr>
            <w:r w:rsidRPr="00DD2125">
              <w:t>Not applicable.</w:t>
            </w:r>
          </w:p>
        </w:tc>
      </w:tr>
    </w:tbl>
    <w:p w:rsidR="00000000" w:rsidRPr="00DD2125" w:rsidP="00DD2125">
      <w:pPr>
        <w:pStyle w:val="NoPaddingFontSize1"/>
      </w:pPr>
    </w:p>
    <w:p w:rsidR="00000000" w:rsidRPr="00DD2125" w:rsidP="00DD2125">
      <w:pPr>
        <w:pStyle w:val="AllowPageBreak"/>
      </w:pPr>
    </w:p>
    <w:p w:rsidR="00000000" w:rsidRPr="00DD2125" w:rsidP="00DD2125">
      <w:pPr>
        <w:pStyle w:val="Heading1"/>
      </w:pPr>
      <w:bookmarkStart w:id="6" w:name="O_1011889"/>
      <w:bookmarkEnd w:id="6"/>
      <w:r w:rsidRPr="00DD212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D212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D2125" w:rsidP="00DD2125">
            <w:pPr>
              <w:pStyle w:val="BodyText"/>
            </w:pPr>
            <w:r w:rsidRPr="00DD212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rPr>
                <w:rStyle w:val="SpecialBold"/>
              </w:rPr>
              <w:t>PERFORMANCE CRITERIA</w:t>
            </w:r>
          </w:p>
        </w:tc>
      </w:tr>
      <w:tr w:rsidTr="00DD212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t>Performance criteria describe the performance needed to demonstrate achievement of the element.</w:t>
            </w:r>
          </w:p>
        </w:tc>
      </w:tr>
      <w:tr w:rsidTr="00DD21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D2125" w:rsidP="00DD2125">
            <w:pPr>
              <w:pStyle w:val="BodyText"/>
            </w:pPr>
            <w:r w:rsidRPr="00DD2125">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DD2125" w:rsidP="00DD2125">
            <w:pPr>
              <w:pStyle w:val="BodyText"/>
            </w:pPr>
            <w:r w:rsidRPr="00DD2125">
              <w:rPr>
                <w:rStyle w:val="SpecialBold"/>
              </w:rPr>
              <w:t>Plan for catchment management</w:t>
            </w:r>
          </w:p>
        </w:tc>
        <w:tc>
          <w:tcPr>
            <w:tcW w:w="697"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t>Confirm performance measures for catchment plan</w:t>
            </w:r>
          </w:p>
        </w:tc>
      </w:tr>
      <w:tr w:rsidTr="00DD21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D21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t>Identify and interpret legislative requirements and organisational policies for the management of water catchment</w:t>
            </w:r>
          </w:p>
        </w:tc>
      </w:tr>
      <w:tr w:rsidTr="00DD21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D21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t>Identify and interpret catchment plan requirements</w:t>
            </w:r>
          </w:p>
        </w:tc>
      </w:tr>
      <w:tr w:rsidTr="00DD21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D21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t>Identify stakeholder requirements impacting the catchment area</w:t>
            </w:r>
          </w:p>
        </w:tc>
      </w:tr>
      <w:tr w:rsidTr="00DD21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D21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t>Gather historical catchment data and evaluate as input to the planning process</w:t>
            </w:r>
          </w:p>
        </w:tc>
      </w:tr>
      <w:tr w:rsidTr="00DD21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D21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t>Identify, interpret and assess water quali</w:t>
            </w:r>
            <w:r w:rsidRPr="00DD2125">
              <w:t>ty and quantity requirements</w:t>
            </w:r>
          </w:p>
        </w:tc>
      </w:tr>
      <w:tr w:rsidTr="00DD21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D21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t>Identify and interpret environmental and developmental factors impacting water catchment</w:t>
            </w:r>
          </w:p>
        </w:tc>
      </w:tr>
      <w:tr w:rsidTr="00DD21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D2125" w:rsidP="00DD2125">
            <w:pPr>
              <w:pStyle w:val="BodyText"/>
            </w:pPr>
            <w:r w:rsidRPr="00DD212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D2125" w:rsidP="00DD2125">
            <w:pPr>
              <w:pStyle w:val="BodyText"/>
            </w:pPr>
            <w:r w:rsidRPr="00DD2125">
              <w:rPr>
                <w:rStyle w:val="SpecialBold"/>
              </w:rPr>
              <w:t>Develop the catchment plan</w:t>
            </w:r>
          </w:p>
        </w:tc>
        <w:tc>
          <w:tcPr>
            <w:tcW w:w="697"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t>Develop catchment plan components and activities for implementation</w:t>
            </w:r>
          </w:p>
        </w:tc>
      </w:tr>
      <w:tr w:rsidTr="00DD21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D21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t>Coordinate catchment plan activities and determine responsibilities and timelines for implementation activities</w:t>
            </w:r>
          </w:p>
        </w:tc>
      </w:tr>
      <w:tr w:rsidTr="00DD21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D21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t>Communicate the catchment plan with relevant personnel and stakeholders according to regulations and workplace procedures</w:t>
            </w:r>
          </w:p>
        </w:tc>
      </w:tr>
      <w:tr w:rsidTr="00DD21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D2125" w:rsidP="00DD2125">
            <w:pPr>
              <w:pStyle w:val="BodyText"/>
            </w:pPr>
            <w:r w:rsidRPr="00DD212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D2125" w:rsidP="00DD2125">
            <w:pPr>
              <w:pStyle w:val="BodyText"/>
            </w:pPr>
            <w:r w:rsidRPr="00DD2125">
              <w:rPr>
                <w:rStyle w:val="SpecialBold"/>
              </w:rPr>
              <w:t xml:space="preserve">Monitor and </w:t>
            </w:r>
            <w:r w:rsidRPr="00DD2125">
              <w:rPr>
                <w:rStyle w:val="SpecialBold"/>
              </w:rPr>
              <w:t>review catchment plan</w:t>
            </w:r>
          </w:p>
        </w:tc>
        <w:tc>
          <w:tcPr>
            <w:tcW w:w="697"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t>Design and implement monitoring and testing programs and check for compliance against the catchment plan</w:t>
            </w:r>
          </w:p>
        </w:tc>
      </w:tr>
      <w:tr w:rsidTr="00DD21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D21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t>Analyse, interpret and record testing results according to workplace procedures</w:t>
            </w:r>
          </w:p>
        </w:tc>
      </w:tr>
      <w:tr w:rsidTr="00DD21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D21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t>Identify and investigate current and potential problems for catchment management</w:t>
            </w:r>
          </w:p>
        </w:tc>
      </w:tr>
      <w:tr w:rsidTr="00DD21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D21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t xml:space="preserve">Evaluate objectives and performance of the water catchment plan and report deviations </w:t>
            </w:r>
          </w:p>
        </w:tc>
      </w:tr>
      <w:tr w:rsidTr="00DD21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D21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t>Report investigation results and make recommendations according to workpla</w:t>
            </w:r>
            <w:r w:rsidRPr="00DD2125">
              <w:t xml:space="preserve">ce procedures </w:t>
            </w:r>
          </w:p>
        </w:tc>
      </w:tr>
      <w:tr w:rsidTr="00DD21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D21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t>Identify, investigate and report deviations from plan objectives</w:t>
            </w:r>
          </w:p>
        </w:tc>
      </w:tr>
      <w:tr w:rsidTr="00DD21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D21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DD2125" w:rsidP="00DD2125">
            <w:pPr>
              <w:pStyle w:val="BodyText"/>
            </w:pPr>
            <w:r w:rsidRPr="00DD2125">
              <w:t xml:space="preserve">Review objectives of the catchment and implementation plans </w:t>
            </w:r>
          </w:p>
        </w:tc>
      </w:tr>
    </w:tbl>
    <w:p w:rsidR="00000000" w:rsidRPr="00DD2125" w:rsidP="00DD2125">
      <w:pPr>
        <w:pStyle w:val="NoPaddingFontSize1"/>
      </w:pPr>
    </w:p>
    <w:p w:rsidR="00000000" w:rsidRPr="00DD2125" w:rsidP="00DD2125">
      <w:pPr>
        <w:pStyle w:val="AllowPageBreak"/>
      </w:pPr>
    </w:p>
    <w:p w:rsidR="00000000" w:rsidRPr="00DD2125" w:rsidP="00DD2125">
      <w:pPr>
        <w:pStyle w:val="Heading1"/>
      </w:pPr>
      <w:bookmarkStart w:id="7" w:name="O_1011890"/>
      <w:bookmarkEnd w:id="7"/>
      <w:r w:rsidRPr="00DD2125">
        <w:t>Foundation Skills</w:t>
      </w:r>
    </w:p>
    <w:tbl>
      <w:tblPr>
        <w:tblW w:w="9497" w:type="dxa"/>
        <w:tblLayout w:type="fixed"/>
        <w:tblCellMar>
          <w:left w:w="62" w:type="dxa"/>
          <w:right w:w="62" w:type="dxa"/>
        </w:tblCellMar>
        <w:tblLook w:val="0000"/>
      </w:tblPr>
      <w:tblGrid>
        <w:gridCol w:w="9497"/>
      </w:tblGrid>
      <w:tr w:rsidTr="00DD21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2125" w:rsidP="00DD2125">
            <w:pPr>
              <w:pStyle w:val="BodyText"/>
            </w:pPr>
            <w:r w:rsidRPr="00DD2125">
              <w:t>Foundation skills essential to performance are explicit in the performance criteria of this unit of competency.</w:t>
            </w:r>
          </w:p>
        </w:tc>
      </w:tr>
    </w:tbl>
    <w:p w:rsidR="00000000" w:rsidRPr="00DD2125" w:rsidP="00DD2125">
      <w:pPr>
        <w:pStyle w:val="NoPaddingFontSize1"/>
      </w:pPr>
    </w:p>
    <w:p w:rsidR="00000000" w:rsidRPr="00DD2125" w:rsidP="00DD2125">
      <w:pPr>
        <w:pStyle w:val="AllowPageBreak"/>
      </w:pPr>
    </w:p>
    <w:p w:rsidR="00000000" w:rsidRPr="00DD2125" w:rsidP="00DD2125">
      <w:pPr>
        <w:pStyle w:val="Heading1"/>
      </w:pPr>
      <w:bookmarkStart w:id="8" w:name="O_1011891"/>
      <w:bookmarkEnd w:id="8"/>
      <w:r w:rsidRPr="00DD2125">
        <w:t>Range of Conditions</w:t>
      </w:r>
    </w:p>
    <w:tbl>
      <w:tblPr>
        <w:tblW w:w="9497" w:type="dxa"/>
        <w:tblLayout w:type="fixed"/>
        <w:tblCellMar>
          <w:left w:w="62" w:type="dxa"/>
          <w:right w:w="62" w:type="dxa"/>
        </w:tblCellMar>
        <w:tblLook w:val="0000"/>
      </w:tblPr>
      <w:tblGrid>
        <w:gridCol w:w="9497"/>
      </w:tblGrid>
      <w:tr w:rsidTr="00DD21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2125" w:rsidP="00DD2125">
            <w:pPr>
              <w:pStyle w:val="BodyText"/>
            </w:pPr>
            <w:r w:rsidRPr="00DD2125">
              <w:t>Range is restricted to essential operating conditions and any other variables essential to the work env</w:t>
            </w:r>
            <w:r w:rsidRPr="00DD2125">
              <w:t>ironment.</w:t>
            </w:r>
          </w:p>
        </w:tc>
      </w:tr>
    </w:tbl>
    <w:p w:rsidR="00000000" w:rsidRPr="00DD2125" w:rsidP="00DD2125">
      <w:pPr>
        <w:pStyle w:val="NoPaddingFontSize1"/>
      </w:pPr>
    </w:p>
    <w:p w:rsidR="00000000" w:rsidRPr="00DD2125" w:rsidP="00DD2125">
      <w:pPr>
        <w:pStyle w:val="AllowPageBreak"/>
      </w:pPr>
    </w:p>
    <w:p w:rsidR="00000000" w:rsidRPr="00DD2125" w:rsidP="00DD2125">
      <w:pPr>
        <w:pStyle w:val="Heading1"/>
      </w:pPr>
      <w:bookmarkStart w:id="9" w:name="O_1011892"/>
      <w:bookmarkEnd w:id="9"/>
      <w:r w:rsidRPr="00DD2125">
        <w:t>Unit Mapping Information</w:t>
      </w:r>
    </w:p>
    <w:tbl>
      <w:tblPr>
        <w:tblW w:w="9497" w:type="dxa"/>
        <w:tblLayout w:type="fixed"/>
        <w:tblCellMar>
          <w:left w:w="62" w:type="dxa"/>
          <w:right w:w="62" w:type="dxa"/>
        </w:tblCellMar>
        <w:tblLook w:val="0000"/>
      </w:tblPr>
      <w:tblGrid>
        <w:gridCol w:w="9497"/>
      </w:tblGrid>
      <w:tr w:rsidTr="00DD21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2125" w:rsidP="00DD2125">
            <w:pPr>
              <w:pStyle w:val="BodyText"/>
            </w:pPr>
            <w:r w:rsidRPr="00DD2125">
              <w:t>This unit replaces and is equivalent to NWPIRR073 Implement and coordinate catchment management plan.</w:t>
            </w:r>
          </w:p>
        </w:tc>
      </w:tr>
    </w:tbl>
    <w:p w:rsidR="00000000" w:rsidRPr="00DD2125" w:rsidP="00DD2125">
      <w:pPr>
        <w:pStyle w:val="NoPaddingFontSize1"/>
      </w:pPr>
    </w:p>
    <w:p w:rsidR="00000000" w:rsidRPr="00DD2125" w:rsidP="00DD2125">
      <w:pPr>
        <w:pStyle w:val="AllowPageBreak"/>
      </w:pPr>
    </w:p>
    <w:p w:rsidR="00000000" w:rsidRPr="00DD2125" w:rsidP="00DD2125">
      <w:pPr>
        <w:pStyle w:val="Heading1"/>
      </w:pPr>
      <w:bookmarkStart w:id="10" w:name="O_1011899"/>
      <w:bookmarkEnd w:id="10"/>
      <w:r w:rsidRPr="00DD2125">
        <w:t>Links</w:t>
      </w:r>
    </w:p>
    <w:p w:rsidR="00000000" w:rsidRPr="00DD2125" w:rsidP="00F228A2">
      <w:pPr>
        <w:pStyle w:val="BodyText"/>
      </w:pPr>
      <w:r w:rsidRPr="00DD2125">
        <w:t xml:space="preserve">Companion Volume Implementation Guides are </w:t>
      </w:r>
      <w:r w:rsidRPr="00DD2125">
        <w:t xml:space="preserve">found in VETNet - </w:t>
      </w:r>
      <w:r>
        <w:fldChar w:fldCharType="begin"/>
      </w:r>
      <w:r>
        <w:instrText xml:space="preserve"> HYPERLINK "https://vetnet.gov.au/Pages/TrainingDocs.aspx?q=26336bc0-04e5-49d9-8c31-46c49b6a0037" </w:instrText>
      </w:r>
      <w:r>
        <w:fldChar w:fldCharType="separate"/>
      </w:r>
      <w:r w:rsidRPr="00A5744E">
        <w:rPr>
          <w:rStyle w:val="Hyperlink"/>
        </w:rPr>
        <w:t>https://vetnet.gov.au/Pages/TrainingDocs.aspx?q=26336bc0-04e5-49d9-8c31-46c49b6a0037</w:t>
      </w:r>
      <w:r>
        <w:fldChar w:fldCharType="end"/>
      </w:r>
    </w:p>
    <w:p w:rsidR="00000000" w:rsidRPr="00DD2125" w:rsidP="00F228A2">
      <w:pPr>
        <w:pStyle w:val="BodyText"/>
        <w:sectPr w:rsidSect="00DD2125">
          <w:headerReference w:type="default" r:id="rId10"/>
          <w:footerReference w:type="default" r:id="rId11"/>
          <w:pgSz w:w="11908" w:h="16833"/>
          <w:pgMar w:top="1702" w:right="1418" w:bottom="1702" w:left="1418" w:header="992" w:footer="992" w:gutter="0"/>
          <w:cols w:space="720"/>
          <w:noEndnote/>
          <w:docGrid w:linePitch="299"/>
        </w:sectPr>
      </w:pPr>
    </w:p>
    <w:p w:rsidR="00000000" w:rsidRPr="00DD2125" w:rsidP="00DD2125">
      <w:pPr>
        <w:pStyle w:val="SuperHeading"/>
      </w:pPr>
      <w:r w:rsidRPr="00DD2125">
        <w:t>Assessment Requirements for NWPSOU007 Implement and coordinate a catchment plan</w:t>
      </w:r>
    </w:p>
    <w:p w:rsidR="00000000" w:rsidRPr="00DD2125" w:rsidP="00DD2125">
      <w:pPr>
        <w:pStyle w:val="Heading1"/>
      </w:pPr>
      <w:bookmarkStart w:id="11" w:name="O_1011894"/>
      <w:bookmarkEnd w:id="11"/>
      <w:r w:rsidRPr="00DD2125">
        <w:t>Modifica</w:t>
      </w:r>
      <w:r w:rsidRPr="00DD2125">
        <w:t>tion History</w:t>
      </w:r>
    </w:p>
    <w:tbl>
      <w:tblPr>
        <w:tblW w:w="9497" w:type="dxa"/>
        <w:tblLayout w:type="fixed"/>
        <w:tblCellMar>
          <w:left w:w="62" w:type="dxa"/>
          <w:right w:w="62" w:type="dxa"/>
        </w:tblCellMar>
        <w:tblLook w:val="0000"/>
      </w:tblPr>
      <w:tblGrid>
        <w:gridCol w:w="9497"/>
      </w:tblGrid>
      <w:tr w:rsidTr="00DD21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2125" w:rsidP="00DD2125">
            <w:pPr>
              <w:pStyle w:val="BodyText"/>
            </w:pPr>
            <w:r w:rsidRPr="00DD2125">
              <w:t>Release 1.  This is the first release of this unit of competency in the NWP National Water Training Package.</w:t>
            </w:r>
          </w:p>
        </w:tc>
      </w:tr>
    </w:tbl>
    <w:p w:rsidR="00000000" w:rsidRPr="00DD2125" w:rsidP="00DD2125">
      <w:pPr>
        <w:pStyle w:val="NoPaddingFontSize1"/>
      </w:pPr>
    </w:p>
    <w:p w:rsidR="00000000" w:rsidRPr="00DD2125" w:rsidP="00DD2125">
      <w:pPr>
        <w:pStyle w:val="AllowPageBreak"/>
      </w:pPr>
    </w:p>
    <w:p w:rsidR="00000000" w:rsidRPr="00DD2125" w:rsidP="00DD2125">
      <w:pPr>
        <w:pStyle w:val="Heading1"/>
      </w:pPr>
      <w:bookmarkStart w:id="12" w:name="O_1011895"/>
      <w:bookmarkEnd w:id="12"/>
      <w:r w:rsidRPr="00DD2125">
        <w:t>Performance Evidence</w:t>
      </w:r>
    </w:p>
    <w:tbl>
      <w:tblPr>
        <w:tblW w:w="9497" w:type="dxa"/>
        <w:tblLayout w:type="fixed"/>
        <w:tblCellMar>
          <w:left w:w="62" w:type="dxa"/>
          <w:right w:w="62" w:type="dxa"/>
        </w:tblCellMar>
        <w:tblLook w:val="0000"/>
      </w:tblPr>
      <w:tblGrid>
        <w:gridCol w:w="9497"/>
      </w:tblGrid>
      <w:tr w:rsidTr="00DD21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t>Evidence required to demonstrate competence in this unit must be relevant to and satisfy all the requirements of the elements and performance criteria on at least one occasion and includes:</w:t>
            </w:r>
          </w:p>
        </w:tc>
      </w:tr>
      <w:tr w:rsidTr="00DD21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2125" w:rsidP="00DD2125">
            <w:pPr>
              <w:pStyle w:val="ListBullet"/>
            </w:pPr>
            <w:r w:rsidRPr="00DD2125">
              <w:t>analysing, interpreting and recording test results</w:t>
            </w:r>
          </w:p>
          <w:p w:rsidR="00000000" w:rsidRPr="00DD2125" w:rsidP="00DD2125">
            <w:pPr>
              <w:pStyle w:val="ListBullet"/>
            </w:pPr>
            <w:r w:rsidRPr="00DD2125">
              <w:t>communicating</w:t>
            </w:r>
            <w:r w:rsidRPr="00DD2125">
              <w:t xml:space="preserve"> responsibilities of the catchment plan with personnel and stakeholders</w:t>
            </w:r>
          </w:p>
          <w:p w:rsidR="00000000" w:rsidRPr="00DD2125" w:rsidP="00DD2125">
            <w:pPr>
              <w:pStyle w:val="ListBullet"/>
            </w:pPr>
            <w:r w:rsidRPr="00DD2125">
              <w:t>confirming performance measures for the catchment plan</w:t>
            </w:r>
          </w:p>
          <w:p w:rsidR="00000000" w:rsidRPr="00DD2125" w:rsidP="00DD2125">
            <w:pPr>
              <w:pStyle w:val="ListBullet"/>
            </w:pPr>
            <w:r w:rsidRPr="00DD2125">
              <w:t>designing and implementing monitoring and testing activities</w:t>
            </w:r>
          </w:p>
          <w:p w:rsidR="00000000" w:rsidRPr="00DD2125" w:rsidP="00DD2125">
            <w:pPr>
              <w:pStyle w:val="ListBullet"/>
            </w:pPr>
            <w:r w:rsidRPr="00DD2125">
              <w:t>developing implementation plans including objectives and requirement</w:t>
            </w:r>
            <w:r w:rsidRPr="00DD2125">
              <w:t>s specified in the catchment plan</w:t>
            </w:r>
          </w:p>
          <w:p w:rsidR="00000000" w:rsidRPr="00DD2125" w:rsidP="00DD2125">
            <w:pPr>
              <w:pStyle w:val="ListBullet"/>
            </w:pPr>
            <w:r w:rsidRPr="00DD2125">
              <w:t>evaluating objectives and performance measures of the catchment plan and reporting deviations</w:t>
            </w:r>
          </w:p>
          <w:p w:rsidR="00000000" w:rsidRPr="00DD2125" w:rsidP="00DD2125">
            <w:pPr>
              <w:pStyle w:val="ListBullet"/>
            </w:pPr>
            <w:r w:rsidRPr="00DD2125">
              <w:t>identifying and reporting investigation results</w:t>
            </w:r>
          </w:p>
          <w:p w:rsidR="00000000" w:rsidRPr="00DD2125" w:rsidP="00DD2125">
            <w:pPr>
              <w:pStyle w:val="ListBullet"/>
            </w:pPr>
            <w:r w:rsidRPr="00DD2125">
              <w:t>gathering, interpreting and synthesising information for the water catchment pla</w:t>
            </w:r>
            <w:r w:rsidRPr="00DD2125">
              <w:t>n including:</w:t>
            </w:r>
          </w:p>
          <w:p w:rsidR="00000000" w:rsidRPr="00DD2125" w:rsidP="00DD2125">
            <w:pPr>
              <w:pStyle w:val="ListBullet2"/>
            </w:pPr>
            <w:r w:rsidRPr="00DD2125">
              <w:t>environmental impacts</w:t>
            </w:r>
          </w:p>
          <w:p w:rsidR="00000000" w:rsidRPr="00DD2125" w:rsidP="00DD2125">
            <w:pPr>
              <w:pStyle w:val="ListBullet2"/>
            </w:pPr>
            <w:r w:rsidRPr="00DD2125">
              <w:t>historical data</w:t>
            </w:r>
          </w:p>
          <w:p w:rsidR="00000000" w:rsidRPr="00DD2125" w:rsidP="00DD2125">
            <w:pPr>
              <w:pStyle w:val="ListBullet2"/>
            </w:pPr>
            <w:r w:rsidRPr="00DD2125">
              <w:t>plan components</w:t>
            </w:r>
          </w:p>
          <w:p w:rsidR="00000000" w:rsidRPr="00DD2125" w:rsidP="00DD2125">
            <w:pPr>
              <w:pStyle w:val="ListBullet2"/>
            </w:pPr>
            <w:r w:rsidRPr="00DD2125">
              <w:t>relevant legislation and industry standards</w:t>
            </w:r>
          </w:p>
          <w:p w:rsidR="00000000" w:rsidRPr="00DD2125" w:rsidP="00DD2125">
            <w:pPr>
              <w:pStyle w:val="ListBullet2"/>
            </w:pPr>
            <w:r w:rsidRPr="00DD2125">
              <w:t>stakeholder requirements</w:t>
            </w:r>
          </w:p>
          <w:p w:rsidR="00000000" w:rsidRPr="00DD2125" w:rsidP="00DD2125">
            <w:pPr>
              <w:pStyle w:val="ListBullet2"/>
            </w:pPr>
            <w:r w:rsidRPr="00DD2125">
              <w:t>water quality test results</w:t>
            </w:r>
          </w:p>
          <w:p w:rsidR="00000000" w:rsidRPr="00DD2125" w:rsidP="00DD2125">
            <w:pPr>
              <w:pStyle w:val="ListBullet"/>
            </w:pPr>
            <w:r w:rsidRPr="00DD2125">
              <w:t>implementing and managing activities in water catchments that impact on water yield and quality</w:t>
            </w:r>
          </w:p>
          <w:p w:rsidR="00000000" w:rsidRPr="00DD2125" w:rsidP="00DD2125">
            <w:pPr>
              <w:pStyle w:val="ListBullet"/>
            </w:pPr>
            <w:r w:rsidRPr="00DD2125">
              <w:t>performing activities associated with implementing and managing catchment plan components</w:t>
            </w:r>
          </w:p>
          <w:p w:rsidR="00000000" w:rsidRPr="00DD2125" w:rsidP="00DD2125">
            <w:pPr>
              <w:pStyle w:val="ListBullet"/>
            </w:pPr>
            <w:r w:rsidRPr="00DD2125">
              <w:t>preparing reports and recommendations for future action</w:t>
            </w:r>
          </w:p>
        </w:tc>
      </w:tr>
    </w:tbl>
    <w:p w:rsidR="00000000" w:rsidRPr="00DD2125" w:rsidP="00DD2125">
      <w:pPr>
        <w:pStyle w:val="NoPaddingFontSize1"/>
      </w:pPr>
    </w:p>
    <w:p w:rsidR="00000000" w:rsidRPr="00DD2125" w:rsidP="00DD2125">
      <w:pPr>
        <w:pStyle w:val="AllowPageBreak"/>
      </w:pPr>
    </w:p>
    <w:p w:rsidR="00000000" w:rsidRPr="00DD2125" w:rsidP="00DD2125">
      <w:pPr>
        <w:pStyle w:val="Heading1"/>
      </w:pPr>
      <w:bookmarkStart w:id="13" w:name="O_1011896"/>
      <w:bookmarkEnd w:id="13"/>
      <w:r w:rsidRPr="00DD2125">
        <w:t>Knowledge Evidence</w:t>
      </w:r>
    </w:p>
    <w:tbl>
      <w:tblPr>
        <w:tblW w:w="9497" w:type="dxa"/>
        <w:tblLayout w:type="fixed"/>
        <w:tblCellMar>
          <w:left w:w="62" w:type="dxa"/>
          <w:right w:w="62" w:type="dxa"/>
        </w:tblCellMar>
        <w:tblLook w:val="0000"/>
      </w:tblPr>
      <w:tblGrid>
        <w:gridCol w:w="9497"/>
      </w:tblGrid>
      <w:tr w:rsidTr="00DD21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2125">
            <w:pPr>
              <w:pStyle w:val="BodyText"/>
              <w:rPr>
                <w:lang w:val="en-NZ"/>
              </w:rPr>
            </w:pPr>
            <w:r w:rsidRPr="00DD2125">
              <w:t xml:space="preserve">Evidence required to demonstrate competence in this unit must be relevant to and satisfy all the requirements of the elements and performance criteria and includes knowledge of: </w:t>
            </w:r>
          </w:p>
        </w:tc>
      </w:tr>
      <w:tr w:rsidTr="00DD21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2125" w:rsidP="00DD2125">
            <w:pPr>
              <w:pStyle w:val="ListBullet"/>
            </w:pPr>
            <w:r w:rsidRPr="00DD2125">
              <w:t>environmental impacts of water catchment</w:t>
            </w:r>
          </w:p>
          <w:p w:rsidR="00000000" w:rsidRPr="00DD2125" w:rsidP="00DD2125">
            <w:pPr>
              <w:pStyle w:val="ListBullet"/>
            </w:pPr>
            <w:r w:rsidRPr="00DD2125">
              <w:t>catchm</w:t>
            </w:r>
            <w:r w:rsidRPr="00DD2125">
              <w:t>ent plan development and components</w:t>
            </w:r>
          </w:p>
          <w:p w:rsidR="00000000" w:rsidRPr="00DD2125" w:rsidP="00DD2125">
            <w:pPr>
              <w:pStyle w:val="ListBullet"/>
            </w:pPr>
            <w:r w:rsidRPr="00DD2125">
              <w:t>problem identification and investigation</w:t>
            </w:r>
          </w:p>
          <w:p w:rsidR="00000000" w:rsidRPr="00DD2125" w:rsidP="00DD2125">
            <w:pPr>
              <w:pStyle w:val="ListBullet"/>
            </w:pPr>
            <w:r w:rsidRPr="00DD2125">
              <w:t>relevant information associated with implementing and coordinating a water catchment plan including:</w:t>
            </w:r>
          </w:p>
          <w:p w:rsidR="00000000" w:rsidRPr="00DD2125" w:rsidP="00DD2125">
            <w:pPr>
              <w:pStyle w:val="ListBullet2"/>
            </w:pPr>
            <w:r w:rsidRPr="00DD2125">
              <w:t>historical records and data</w:t>
            </w:r>
          </w:p>
          <w:p w:rsidR="00000000" w:rsidRPr="00DD2125" w:rsidP="00DD2125">
            <w:pPr>
              <w:pStyle w:val="ListBullet2"/>
            </w:pPr>
            <w:r w:rsidRPr="00DD2125">
              <w:t>water industry standards</w:t>
            </w:r>
          </w:p>
          <w:p w:rsidR="00000000" w:rsidRPr="00DD2125" w:rsidP="00DD2125">
            <w:pPr>
              <w:pStyle w:val="ListBullet2"/>
            </w:pPr>
            <w:r w:rsidRPr="00DD2125">
              <w:t>water industry legislation and regulations</w:t>
            </w:r>
          </w:p>
          <w:p w:rsidR="00000000" w:rsidRPr="00DD2125" w:rsidP="00DD2125">
            <w:pPr>
              <w:pStyle w:val="ListBullet2"/>
            </w:pPr>
            <w:r w:rsidRPr="00DD2125">
              <w:t>workplace policies and procedures</w:t>
            </w:r>
          </w:p>
          <w:p w:rsidR="00000000" w:rsidRPr="00DD2125" w:rsidP="00DD2125">
            <w:pPr>
              <w:pStyle w:val="ListBullet"/>
            </w:pPr>
            <w:r w:rsidRPr="00DD2125">
              <w:t>risk management principles</w:t>
            </w:r>
          </w:p>
          <w:p w:rsidR="00000000" w:rsidRPr="00DD2125" w:rsidP="00DD2125">
            <w:pPr>
              <w:pStyle w:val="ListBullet"/>
            </w:pPr>
            <w:r w:rsidRPr="00DD2125">
              <w:t>water quality determinants</w:t>
            </w:r>
          </w:p>
        </w:tc>
      </w:tr>
    </w:tbl>
    <w:p w:rsidR="00000000" w:rsidRPr="00DD2125" w:rsidP="00DD2125">
      <w:pPr>
        <w:pStyle w:val="NoPaddingFontSize1"/>
      </w:pPr>
    </w:p>
    <w:p w:rsidR="00000000" w:rsidRPr="00DD2125" w:rsidP="00DD2125">
      <w:pPr>
        <w:pStyle w:val="AllowPageBreak"/>
      </w:pPr>
    </w:p>
    <w:p w:rsidR="00000000" w:rsidRPr="00DD2125" w:rsidP="00DD2125">
      <w:pPr>
        <w:pStyle w:val="Heading1"/>
      </w:pPr>
      <w:bookmarkStart w:id="14" w:name="O_1011897"/>
      <w:bookmarkEnd w:id="14"/>
      <w:r w:rsidRPr="00DD2125">
        <w:t>Assessment Conditions</w:t>
      </w:r>
    </w:p>
    <w:tbl>
      <w:tblPr>
        <w:tblW w:w="9497" w:type="dxa"/>
        <w:tblLayout w:type="fixed"/>
        <w:tblCellMar>
          <w:left w:w="62" w:type="dxa"/>
          <w:right w:w="62" w:type="dxa"/>
        </w:tblCellMar>
        <w:tblLook w:val="0000"/>
      </w:tblPr>
      <w:tblGrid>
        <w:gridCol w:w="9497"/>
      </w:tblGrid>
      <w:tr w:rsidTr="00DD21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2125" w:rsidP="00DD2125">
            <w:pPr>
              <w:pStyle w:val="BodyText"/>
            </w:pPr>
            <w:r w:rsidRPr="00DD2125">
              <w:t xml:space="preserve">Assessors must hold credentials specified within the Standards for Registered Training Organisations current at the time of assessment. </w:t>
            </w:r>
          </w:p>
          <w:p w:rsidR="00000000" w:rsidRPr="00DD2125" w:rsidP="00DD2125">
            <w:pPr>
              <w:pStyle w:val="BodyText"/>
            </w:pPr>
            <w:r w:rsidRPr="00DD2125">
              <w:t>Assessment must satisfy the Principles of Assessment and Rules of Evidence and all regulatory requirements included wit</w:t>
            </w:r>
            <w:r w:rsidRPr="00DD2125">
              <w:t>hin the Standards for Registered Training Organisations current at the time of assessment.</w:t>
            </w:r>
          </w:p>
          <w:p w:rsidR="00000000" w:rsidRPr="00DD2125" w:rsidP="00DD2125">
            <w:pPr>
              <w:pStyle w:val="BodyText"/>
            </w:pPr>
            <w:r w:rsidRPr="00DD2125">
              <w:t xml:space="preserve">Assessment must occur in suitable workplace operational situations. Where this is not appropriate, assessment must occur in suitable simulated workplace operational </w:t>
            </w:r>
            <w:r w:rsidRPr="00DD2125">
              <w:t>situations reflecting actual workplace conditions.</w:t>
            </w:r>
          </w:p>
          <w:p w:rsidR="00000000" w:rsidRPr="00DD2125" w:rsidP="00DD2125">
            <w:pPr>
              <w:pStyle w:val="BodyText"/>
            </w:pPr>
            <w:r w:rsidRPr="00DD2125">
              <w:t>Assessment processes and techniques must be appropriate to the language, literacy and numeracy requirements of the work being performed and the needs of the candidate.</w:t>
            </w:r>
          </w:p>
          <w:p w:rsidR="00000000" w:rsidRPr="00DD2125" w:rsidP="00DD2125">
            <w:pPr>
              <w:pStyle w:val="BodyText"/>
            </w:pPr>
            <w:r w:rsidRPr="00DD2125">
              <w:t>Resources for assessment must include</w:t>
            </w:r>
            <w:r w:rsidRPr="00DD2125">
              <w:t xml:space="preserve"> access to:</w:t>
            </w:r>
          </w:p>
          <w:p w:rsidR="00000000" w:rsidRPr="00DD2125" w:rsidP="00DD2125">
            <w:pPr>
              <w:pStyle w:val="ListBullet"/>
            </w:pPr>
            <w:r w:rsidRPr="00DD2125">
              <w:t xml:space="preserve">relevant and appropriate materials, tools, facilities, equipment and personal protective equipment currently used in industry </w:t>
            </w:r>
          </w:p>
          <w:p w:rsidR="00000000" w:rsidRPr="00DD2125" w:rsidP="00DD2125">
            <w:pPr>
              <w:pStyle w:val="ListBullet"/>
            </w:pPr>
            <w:r w:rsidRPr="00DD2125">
              <w:t>applicable relevant documentation including workplace procedures, industry standards, equipment specifications, regu</w:t>
            </w:r>
            <w:r w:rsidRPr="00DD2125">
              <w:t>lations, codes of practice and operation manuals.</w:t>
            </w:r>
          </w:p>
        </w:tc>
      </w:tr>
    </w:tbl>
    <w:p w:rsidR="00000000" w:rsidRPr="00DD2125" w:rsidP="00DD2125">
      <w:pPr>
        <w:pStyle w:val="NoPaddingFontSize1"/>
      </w:pPr>
    </w:p>
    <w:p w:rsidR="00000000" w:rsidRPr="00DD2125" w:rsidP="00DD2125">
      <w:pPr>
        <w:pStyle w:val="AllowPageBreak"/>
      </w:pPr>
    </w:p>
    <w:p w:rsidR="00000000" w:rsidRPr="00DD2125" w:rsidP="00DD2125">
      <w:pPr>
        <w:pStyle w:val="Heading1"/>
      </w:pPr>
      <w:bookmarkStart w:id="15" w:name="O_1011900"/>
      <w:bookmarkEnd w:id="15"/>
      <w:r w:rsidRPr="00DD2125">
        <w:t>Links</w:t>
      </w:r>
    </w:p>
    <w:p w:rsidR="00000000" w:rsidRPr="00DD2125" w:rsidP="00F228A2">
      <w:pPr>
        <w:pStyle w:val="BodyText"/>
      </w:pPr>
      <w:r w:rsidRPr="00DD212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5744E">
        <w:rPr>
          <w:rStyle w:val="Hyperlink"/>
        </w:rPr>
        <w:t>https://vetnet.gov.au/Pages/TrainingDocs.aspx?q=26336bc0-04e5-49d9-8c31-46c49b6a0037</w:t>
      </w:r>
      <w:r>
        <w:fldChar w:fldCharType="end"/>
      </w:r>
    </w:p>
    <w:p w:rsidR="00000000" w:rsidRPr="00DD2125" w:rsidP="00DD2125"/>
    <w:sectPr w:rsidSect="00DD21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1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125" w:rsidRPr="00F228A2" w:rsidP="00F228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1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8A2" w:rsidP="00DD21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28A2" w:rsidP="00DD21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228A2" w:rsidP="00DD21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125" w:rsidP="00DD2125">
    <w:pPr>
      <w:pStyle w:val="Footer"/>
      <w:framePr w:wrap="around"/>
    </w:pPr>
    <w:r>
      <w:fldChar w:fldCharType="begin"/>
    </w:r>
    <w:r>
      <w:instrText xml:space="preserve"> DOCPROPERTY  Subject  \* MERGEFORMAT </w:instrText>
    </w:r>
    <w:r>
      <w:fldChar w:fldCharType="separate"/>
    </w:r>
    <w:r w:rsidR="00F228A2">
      <w:t>Approved</w:t>
    </w:r>
    <w:r w:rsidR="00F228A2">
      <w:fldChar w:fldCharType="end"/>
    </w:r>
    <w:r>
      <w:tab/>
      <w:t xml:space="preserve">Page </w:t>
    </w:r>
    <w:r>
      <w:fldChar w:fldCharType="begin"/>
    </w:r>
    <w:r>
      <w:instrText xml:space="preserve"> PAGE  \* Arabic  \* MERGEFORMAT </w:instrText>
    </w:r>
    <w:r>
      <w:fldChar w:fldCharType="separate"/>
    </w:r>
    <w:r w:rsidR="00F228A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28A2">
      <w:rPr>
        <w:noProof/>
      </w:rPr>
      <w:t>6</w:t>
    </w:r>
    <w:r>
      <w:rPr>
        <w:noProof/>
      </w:rPr>
      <w:fldChar w:fldCharType="end"/>
    </w:r>
  </w:p>
  <w:p w:rsidR="00DD2125" w:rsidP="00DD2125">
    <w:pPr>
      <w:pStyle w:val="Footer"/>
      <w:framePr w:wrap="around"/>
    </w:pPr>
    <w:r>
      <w:t xml:space="preserve">© Commonwealth of Australia, </w:t>
    </w:r>
    <w:r>
      <w:fldChar w:fldCharType="begin"/>
    </w:r>
    <w:r>
      <w:instrText xml:space="preserve"> DATE  \@ "yyyy"  \* MERGEFORMAT </w:instrText>
    </w:r>
    <w:r>
      <w:fldChar w:fldCharType="separate"/>
    </w:r>
    <w:r w:rsidR="00F228A2">
      <w:rPr>
        <w:noProof/>
      </w:rPr>
      <w:t>2025</w:t>
    </w:r>
    <w:r>
      <w:fldChar w:fldCharType="end"/>
    </w:r>
    <w:r>
      <w:tab/>
    </w:r>
    <w:r>
      <w:fldChar w:fldCharType="begin"/>
    </w:r>
    <w:r>
      <w:instrText xml:space="preserve"> DOCPROPERTY  Author  \* MERGEFORMAT </w:instrText>
    </w:r>
    <w:r>
      <w:fldChar w:fldCharType="separate"/>
    </w:r>
    <w:r w:rsidR="00F228A2">
      <w:t>BuildSkills Australia</w:t>
    </w:r>
    <w:r w:rsidR="00F228A2">
      <w:fldChar w:fldCharType="end"/>
    </w:r>
  </w:p>
  <w:p w:rsidR="00DD2125" w:rsidP="00DD21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1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8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2125" w:rsidRPr="00F228A2" w:rsidP="00F228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1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8A2" w:rsidRPr="002D2AF8" w:rsidP="00DD2125">
    <w:pPr>
      <w:pStyle w:val="Header"/>
      <w:framePr w:wrap="around"/>
    </w:pPr>
    <w:r>
      <w:fldChar w:fldCharType="begin"/>
    </w:r>
    <w:r>
      <w:instrText xml:space="preserve"> TITLE   \* MERGEFORMAT </w:instrText>
    </w:r>
    <w:r>
      <w:fldChar w:fldCharType="separate"/>
    </w:r>
    <w:r>
      <w:t>NWPSOU007 Implement and coordinate a catchment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228A2" w:rsidP="00DD21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125" w:rsidRPr="002D2AF8" w:rsidP="00DD2125">
    <w:pPr>
      <w:pStyle w:val="Header"/>
      <w:framePr w:wrap="around"/>
    </w:pPr>
    <w:r>
      <w:fldChar w:fldCharType="begin"/>
    </w:r>
    <w:r>
      <w:instrText xml:space="preserve"> TITLE   \* MERGEFORMAT </w:instrText>
    </w:r>
    <w:r>
      <w:fldChar w:fldCharType="separate"/>
    </w:r>
    <w:r w:rsidR="00F228A2">
      <w:t>NWPSOU007 Implement and coordinate a catchment plan</w:t>
    </w:r>
    <w:r w:rsidR="00F228A2">
      <w:fldChar w:fldCharType="end"/>
    </w:r>
    <w:r>
      <w:tab/>
      <w:t xml:space="preserve">Date this document was generated: </w:t>
    </w:r>
    <w:r>
      <w:fldChar w:fldCharType="begin"/>
    </w:r>
    <w:r>
      <w:instrText xml:space="preserve"> CREATEDATE  \@ "d MMMM yyyy"  \* MERGEFORMAT </w:instrText>
    </w:r>
    <w:r>
      <w:fldChar w:fldCharType="separate"/>
    </w:r>
    <w:r w:rsidR="00F228A2">
      <w:rPr>
        <w:noProof/>
      </w:rPr>
      <w:t>1 March 2025</w:t>
    </w:r>
    <w:r>
      <w:fldChar w:fldCharType="end"/>
    </w:r>
  </w:p>
  <w:p w:rsidR="00DD2125" w:rsidP="00DD21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2C41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C8FD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88D4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1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2125"/>
    <w:pPr>
      <w:spacing w:before="360" w:after="60"/>
      <w:outlineLvl w:val="0"/>
    </w:pPr>
    <w:rPr>
      <w:sz w:val="32"/>
    </w:rPr>
  </w:style>
  <w:style w:type="paragraph" w:styleId="Heading2">
    <w:name w:val="heading 2"/>
    <w:basedOn w:val="HeadingBase"/>
    <w:next w:val="BodyText"/>
    <w:link w:val="Heading2Char"/>
    <w:qFormat/>
    <w:rsid w:val="00DD2125"/>
    <w:pPr>
      <w:keepLines/>
      <w:spacing w:before="240" w:after="120"/>
      <w:outlineLvl w:val="1"/>
    </w:pPr>
    <w:rPr>
      <w:sz w:val="28"/>
      <w:szCs w:val="40"/>
    </w:rPr>
  </w:style>
  <w:style w:type="paragraph" w:styleId="Heading3">
    <w:name w:val="heading 3"/>
    <w:basedOn w:val="HeadingBase"/>
    <w:next w:val="BodyText"/>
    <w:link w:val="Heading3Char"/>
    <w:qFormat/>
    <w:rsid w:val="00DD2125"/>
    <w:pPr>
      <w:spacing w:before="180" w:after="120"/>
      <w:outlineLvl w:val="2"/>
    </w:pPr>
    <w:rPr>
      <w:spacing w:val="-10"/>
      <w:kern w:val="32"/>
    </w:rPr>
  </w:style>
  <w:style w:type="paragraph" w:styleId="Heading4">
    <w:name w:val="heading 4"/>
    <w:basedOn w:val="HeadingBase"/>
    <w:next w:val="BodyText"/>
    <w:link w:val="Heading4Char"/>
    <w:qFormat/>
    <w:rsid w:val="00DD2125"/>
    <w:pPr>
      <w:spacing w:before="160" w:after="120"/>
      <w:outlineLvl w:val="3"/>
    </w:pPr>
    <w:rPr>
      <w:sz w:val="22"/>
    </w:rPr>
  </w:style>
  <w:style w:type="paragraph" w:styleId="Heading5">
    <w:name w:val="heading 5"/>
    <w:basedOn w:val="HeadingBase"/>
    <w:next w:val="Normal"/>
    <w:link w:val="Heading5Char"/>
    <w:qFormat/>
    <w:rsid w:val="00DD2125"/>
    <w:pPr>
      <w:spacing w:before="80"/>
      <w:outlineLvl w:val="4"/>
    </w:pPr>
    <w:rPr>
      <w:color w:val="918585"/>
      <w:sz w:val="20"/>
    </w:rPr>
  </w:style>
  <w:style w:type="paragraph" w:styleId="Heading6">
    <w:name w:val="heading 6"/>
    <w:basedOn w:val="HeadingBase"/>
    <w:next w:val="Normal"/>
    <w:link w:val="Heading6Char"/>
    <w:qFormat/>
    <w:rsid w:val="00DD2125"/>
    <w:pPr>
      <w:spacing w:before="60"/>
      <w:outlineLvl w:val="5"/>
    </w:pPr>
    <w:rPr>
      <w:color w:val="918585"/>
      <w:sz w:val="20"/>
    </w:rPr>
  </w:style>
  <w:style w:type="paragraph" w:styleId="Heading7">
    <w:name w:val="heading 7"/>
    <w:basedOn w:val="Normal"/>
    <w:next w:val="Normal"/>
    <w:link w:val="Heading7Char"/>
    <w:qFormat/>
    <w:rsid w:val="00DD2125"/>
    <w:pPr>
      <w:ind w:left="720"/>
      <w:outlineLvl w:val="6"/>
    </w:pPr>
    <w:rPr>
      <w:i/>
    </w:rPr>
  </w:style>
  <w:style w:type="paragraph" w:styleId="Heading8">
    <w:name w:val="heading 8"/>
    <w:basedOn w:val="Normal"/>
    <w:next w:val="Normal"/>
    <w:link w:val="Heading8Char"/>
    <w:qFormat/>
    <w:rsid w:val="00DD2125"/>
    <w:pPr>
      <w:ind w:left="720"/>
      <w:outlineLvl w:val="7"/>
    </w:pPr>
    <w:rPr>
      <w:i/>
    </w:rPr>
  </w:style>
  <w:style w:type="paragraph" w:styleId="Heading9">
    <w:name w:val="heading 9"/>
    <w:basedOn w:val="Normal"/>
    <w:next w:val="Normal"/>
    <w:link w:val="Heading9Char"/>
    <w:qFormat/>
    <w:rsid w:val="00DD2125"/>
    <w:pPr>
      <w:ind w:left="720"/>
      <w:outlineLvl w:val="8"/>
    </w:pPr>
    <w:rPr>
      <w:i/>
    </w:rPr>
  </w:style>
  <w:style w:type="character" w:default="1" w:styleId="DefaultParagraphFont">
    <w:name w:val="Default Paragraph Font"/>
    <w:uiPriority w:val="1"/>
    <w:unhideWhenUsed/>
    <w:rsid w:val="00DD21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125"/>
  </w:style>
  <w:style w:type="character" w:customStyle="1" w:styleId="Heading1Char">
    <w:name w:val="Heading 1 Char"/>
    <w:basedOn w:val="DefaultParagraphFont"/>
    <w:link w:val="Heading1"/>
    <w:rsid w:val="00DD2125"/>
    <w:rPr>
      <w:rFonts w:ascii="Times New Roman" w:eastAsia="Times New Roman" w:hAnsi="Times New Roman" w:cs="Times New Roman"/>
      <w:b/>
      <w:sz w:val="32"/>
      <w:szCs w:val="20"/>
      <w:lang w:eastAsia="en-US"/>
    </w:rPr>
  </w:style>
  <w:style w:type="paragraph" w:styleId="BodyText">
    <w:name w:val="Body Text"/>
    <w:basedOn w:val="Normal"/>
    <w:link w:val="BodyTextChar"/>
    <w:rsid w:val="00DD21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2125"/>
    <w:rPr>
      <w:rFonts w:ascii="Times New Roman" w:eastAsia="Times New Roman" w:hAnsi="Times New Roman" w:cs="Times New Roman"/>
      <w:sz w:val="24"/>
      <w:lang w:eastAsia="en-US"/>
    </w:rPr>
  </w:style>
  <w:style w:type="paragraph" w:styleId="ListBullet">
    <w:name w:val="List Bullet"/>
    <w:basedOn w:val="List"/>
    <w:rsid w:val="00DD2125"/>
    <w:pPr>
      <w:numPr>
        <w:numId w:val="12"/>
      </w:numPr>
      <w:tabs>
        <w:tab w:val="clear" w:pos="340"/>
      </w:tabs>
      <w:spacing w:before="40" w:after="40"/>
    </w:pPr>
  </w:style>
  <w:style w:type="character" w:customStyle="1" w:styleId="SpecialBold">
    <w:name w:val="Special Bold"/>
    <w:basedOn w:val="DefaultParagraphFont"/>
    <w:rsid w:val="00DD2125"/>
    <w:rPr>
      <w:b/>
      <w:spacing w:val="0"/>
    </w:rPr>
  </w:style>
  <w:style w:type="paragraph" w:styleId="ListBullet2">
    <w:name w:val="List Bullet 2"/>
    <w:basedOn w:val="List2"/>
    <w:rsid w:val="00DD2125"/>
    <w:pPr>
      <w:numPr>
        <w:numId w:val="13"/>
      </w:numPr>
      <w:tabs>
        <w:tab w:val="clear" w:pos="680"/>
      </w:tabs>
    </w:pPr>
  </w:style>
  <w:style w:type="paragraph" w:customStyle="1" w:styleId="SuperHeading">
    <w:name w:val="SuperHeading"/>
    <w:basedOn w:val="Normal"/>
    <w:rsid w:val="00DD2125"/>
    <w:pPr>
      <w:spacing w:before="240" w:after="120"/>
      <w:outlineLvl w:val="0"/>
    </w:pPr>
    <w:rPr>
      <w:rFonts w:ascii="Times New Roman" w:hAnsi="Times New Roman"/>
      <w:b/>
      <w:sz w:val="32"/>
    </w:rPr>
  </w:style>
  <w:style w:type="paragraph" w:customStyle="1" w:styleId="AllowPageBreak">
    <w:name w:val="AllowPageBreak"/>
    <w:rsid w:val="00DD212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D21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1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1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1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1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1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21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2125"/>
    <w:rPr>
      <w:rFonts w:ascii="Courier New" w:eastAsia="Times New Roman" w:hAnsi="Courier New" w:cs="Times New Roman"/>
      <w:i/>
      <w:szCs w:val="20"/>
      <w:lang w:eastAsia="en-US"/>
    </w:rPr>
  </w:style>
  <w:style w:type="paragraph" w:customStyle="1" w:styleId="HeadingBase">
    <w:name w:val="Heading Base"/>
    <w:rsid w:val="00DD21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125"/>
    <w:pPr>
      <w:tabs>
        <w:tab w:val="right" w:leader="dot" w:pos="9072"/>
      </w:tabs>
      <w:ind w:left="567"/>
    </w:pPr>
    <w:rPr>
      <w:szCs w:val="22"/>
    </w:rPr>
  </w:style>
  <w:style w:type="paragraph" w:customStyle="1" w:styleId="TOCBase">
    <w:name w:val="TOC Base"/>
    <w:rsid w:val="00DD21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125"/>
    <w:pPr>
      <w:tabs>
        <w:tab w:val="right" w:leader="dot" w:pos="9072"/>
      </w:tabs>
      <w:spacing w:before="40" w:after="40"/>
      <w:ind w:left="284"/>
    </w:pPr>
    <w:rPr>
      <w:rFonts w:ascii="Times New Roman" w:hAnsi="Times New Roman"/>
    </w:rPr>
  </w:style>
  <w:style w:type="paragraph" w:styleId="TOC1">
    <w:name w:val="toc 1"/>
    <w:basedOn w:val="TOCBase"/>
    <w:next w:val="Normal"/>
    <w:rsid w:val="00DD21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21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125"/>
    <w:rPr>
      <w:rFonts w:ascii="Times New Roman" w:eastAsia="Times New Roman" w:hAnsi="Times New Roman" w:cs="Times New Roman"/>
      <w:sz w:val="16"/>
      <w:lang w:eastAsia="en-US"/>
    </w:rPr>
  </w:style>
  <w:style w:type="paragraph" w:styleId="Title">
    <w:name w:val="Title"/>
    <w:basedOn w:val="HeadingBase"/>
    <w:link w:val="TitleChar"/>
    <w:qFormat/>
    <w:rsid w:val="00DD2125"/>
    <w:pPr>
      <w:spacing w:before="5040"/>
      <w:jc w:val="center"/>
    </w:pPr>
    <w:rPr>
      <w:sz w:val="48"/>
      <w:szCs w:val="72"/>
      <w:lang w:val="en-US"/>
    </w:rPr>
  </w:style>
  <w:style w:type="character" w:customStyle="1" w:styleId="TitleChar">
    <w:name w:val="Title Char"/>
    <w:basedOn w:val="DefaultParagraphFont"/>
    <w:link w:val="Title"/>
    <w:rsid w:val="00DD21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125"/>
    <w:pPr>
      <w:tabs>
        <w:tab w:val="left" w:pos="3600"/>
        <w:tab w:val="left" w:pos="3958"/>
      </w:tabs>
    </w:pPr>
  </w:style>
  <w:style w:type="paragraph" w:styleId="List">
    <w:name w:val="List"/>
    <w:basedOn w:val="BodyText"/>
    <w:next w:val="BodyText"/>
    <w:rsid w:val="00DD2125"/>
    <w:pPr>
      <w:tabs>
        <w:tab w:val="left" w:pos="340"/>
      </w:tabs>
      <w:spacing w:before="60" w:after="60"/>
      <w:ind w:left="340" w:hanging="340"/>
    </w:pPr>
  </w:style>
  <w:style w:type="paragraph" w:customStyle="1" w:styleId="Note">
    <w:name w:val="Note"/>
    <w:basedOn w:val="BodyText"/>
    <w:rsid w:val="00DD21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2125"/>
    <w:pPr>
      <w:framePr w:wrap="auto" w:hAnchor="text" w:y="6049"/>
    </w:pPr>
    <w:rPr>
      <w:color w:val="000000"/>
      <w:sz w:val="40"/>
    </w:rPr>
  </w:style>
  <w:style w:type="paragraph" w:customStyle="1" w:styleId="TOCTitle">
    <w:name w:val="TOCTitle"/>
    <w:basedOn w:val="Heading1"/>
    <w:rsid w:val="00DD2125"/>
    <w:pPr>
      <w:spacing w:after="240"/>
      <w:jc w:val="center"/>
      <w:outlineLvl w:val="9"/>
    </w:pPr>
    <w:rPr>
      <w:caps/>
    </w:rPr>
  </w:style>
  <w:style w:type="paragraph" w:customStyle="1" w:styleId="Version">
    <w:name w:val="Version"/>
    <w:rsid w:val="00DD21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2125"/>
    <w:pPr>
      <w:keepNext w:val="0"/>
      <w:tabs>
        <w:tab w:val="right" w:pos="4176"/>
      </w:tabs>
      <w:ind w:left="198" w:hanging="198"/>
    </w:pPr>
    <w:rPr>
      <w:rFonts w:ascii="Garamond" w:hAnsi="Garamond"/>
    </w:rPr>
  </w:style>
  <w:style w:type="paragraph" w:styleId="IndexHeading">
    <w:name w:val="index heading"/>
    <w:basedOn w:val="Normal"/>
    <w:next w:val="Index1"/>
    <w:semiHidden/>
    <w:rsid w:val="00DD2125"/>
    <w:pPr>
      <w:spacing w:before="120" w:after="120"/>
    </w:pPr>
    <w:rPr>
      <w:rFonts w:ascii="Arial" w:hAnsi="Arial"/>
      <w:b/>
      <w:color w:val="918585"/>
      <w:sz w:val="24"/>
    </w:rPr>
  </w:style>
  <w:style w:type="paragraph" w:styleId="Header">
    <w:name w:val="header"/>
    <w:basedOn w:val="Normal"/>
    <w:link w:val="HeaderChar"/>
    <w:rsid w:val="00DD21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125"/>
    <w:rPr>
      <w:rFonts w:ascii="Times New Roman" w:eastAsia="Times New Roman" w:hAnsi="Times New Roman" w:cs="Times New Roman"/>
      <w:sz w:val="16"/>
      <w:szCs w:val="20"/>
      <w:lang w:val="en-GB" w:eastAsia="en-US"/>
    </w:rPr>
  </w:style>
  <w:style w:type="paragraph" w:customStyle="1" w:styleId="Chapter">
    <w:name w:val="Chapter"/>
    <w:basedOn w:val="Normal"/>
    <w:rsid w:val="00DD2125"/>
    <w:pPr>
      <w:spacing w:before="240"/>
    </w:pPr>
    <w:rPr>
      <w:rFonts w:ascii="Times New Roman" w:hAnsi="Times New Roman"/>
      <w:smallCaps/>
      <w:spacing w:val="80"/>
      <w:sz w:val="28"/>
    </w:rPr>
  </w:style>
  <w:style w:type="paragraph" w:customStyle="1" w:styleId="InChapter">
    <w:name w:val="InChapter"/>
    <w:basedOn w:val="Heading3"/>
    <w:rsid w:val="00DD2125"/>
    <w:pPr>
      <w:spacing w:after="240"/>
      <w:outlineLvl w:val="9"/>
    </w:pPr>
    <w:rPr>
      <w:noProof/>
    </w:rPr>
  </w:style>
  <w:style w:type="paragraph" w:styleId="Index2">
    <w:name w:val="index 2"/>
    <w:basedOn w:val="Normal"/>
    <w:next w:val="Normal"/>
    <w:semiHidden/>
    <w:rsid w:val="00DD2125"/>
    <w:pPr>
      <w:tabs>
        <w:tab w:val="right" w:pos="4176"/>
      </w:tabs>
      <w:ind w:left="568" w:hanging="284"/>
    </w:pPr>
    <w:rPr>
      <w:rFonts w:ascii="Garamond" w:hAnsi="Garamond"/>
    </w:rPr>
  </w:style>
  <w:style w:type="paragraph" w:customStyle="1" w:styleId="Byline">
    <w:name w:val="Byline"/>
    <w:rsid w:val="00DD21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125"/>
    <w:pPr>
      <w:tabs>
        <w:tab w:val="clear" w:pos="3600"/>
        <w:tab w:val="clear" w:pos="3958"/>
      </w:tabs>
      <w:jc w:val="right"/>
    </w:pPr>
  </w:style>
  <w:style w:type="character" w:styleId="Emphasis">
    <w:name w:val="Emphasis"/>
    <w:basedOn w:val="DefaultParagraphFont"/>
    <w:qFormat/>
    <w:rsid w:val="00DD2125"/>
    <w:rPr>
      <w:i/>
    </w:rPr>
  </w:style>
  <w:style w:type="paragraph" w:styleId="Caption">
    <w:name w:val="caption"/>
    <w:basedOn w:val="BodyText"/>
    <w:next w:val="Normal"/>
    <w:qFormat/>
    <w:rsid w:val="00DD2125"/>
    <w:pPr>
      <w:framePr w:w="2268" w:hSpace="181" w:vSpace="181" w:wrap="around" w:vAnchor="text" w:hAnchor="page" w:x="1135" w:y="285" w:anchorLock="1"/>
    </w:pPr>
    <w:rPr>
      <w:i/>
    </w:rPr>
  </w:style>
  <w:style w:type="paragraph" w:customStyle="1" w:styleId="MiniTOCTitle">
    <w:name w:val="MiniTOCTitle"/>
    <w:basedOn w:val="Heading4"/>
    <w:rsid w:val="00DD2125"/>
    <w:pPr>
      <w:spacing w:before="240"/>
      <w:outlineLvl w:val="9"/>
    </w:pPr>
    <w:rPr>
      <w:noProof/>
      <w:sz w:val="24"/>
    </w:rPr>
  </w:style>
  <w:style w:type="paragraph" w:customStyle="1" w:styleId="MiniTOCItem">
    <w:name w:val="MiniTOCItem"/>
    <w:basedOn w:val="ListBullet"/>
    <w:rsid w:val="00DD2125"/>
    <w:pPr>
      <w:numPr>
        <w:numId w:val="0"/>
      </w:numPr>
      <w:tabs>
        <w:tab w:val="right" w:leader="dot" w:pos="6521"/>
      </w:tabs>
      <w:spacing w:before="0" w:after="0"/>
    </w:pPr>
  </w:style>
  <w:style w:type="paragraph" w:customStyle="1" w:styleId="TOFTitle">
    <w:name w:val="TOFTitle"/>
    <w:basedOn w:val="TOCTitle"/>
    <w:rsid w:val="00DD2125"/>
  </w:style>
  <w:style w:type="paragraph" w:styleId="TableofFigures">
    <w:name w:val="table of figures"/>
    <w:basedOn w:val="Normal"/>
    <w:next w:val="Normal"/>
    <w:semiHidden/>
    <w:rsid w:val="00DD2125"/>
    <w:pPr>
      <w:tabs>
        <w:tab w:val="right" w:leader="dot" w:pos="9072"/>
      </w:tabs>
      <w:ind w:left="970" w:hanging="403"/>
    </w:pPr>
    <w:rPr>
      <w:rFonts w:ascii="Times New Roman" w:hAnsi="Times New Roman"/>
      <w:b/>
    </w:rPr>
  </w:style>
  <w:style w:type="paragraph" w:styleId="ListNumber">
    <w:name w:val="List Number"/>
    <w:basedOn w:val="List"/>
    <w:rsid w:val="00DD2125"/>
    <w:pPr>
      <w:numPr>
        <w:numId w:val="15"/>
      </w:numPr>
      <w:tabs>
        <w:tab w:val="clear" w:pos="340"/>
      </w:tabs>
    </w:pPr>
  </w:style>
  <w:style w:type="character" w:customStyle="1" w:styleId="WingdingSymbols">
    <w:name w:val="Wingding Symbols"/>
    <w:rsid w:val="00DD2125"/>
    <w:rPr>
      <w:rFonts w:ascii="Wingdings" w:hAnsi="Wingdings"/>
    </w:rPr>
  </w:style>
  <w:style w:type="paragraph" w:customStyle="1" w:styleId="TableHeading">
    <w:name w:val="Table Heading"/>
    <w:basedOn w:val="HeadingBase"/>
    <w:rsid w:val="00DD2125"/>
    <w:pPr>
      <w:keepLines/>
      <w:pBdr>
        <w:bottom w:val="single" w:sz="6" w:space="1" w:color="918585"/>
      </w:pBdr>
      <w:spacing w:before="240"/>
    </w:pPr>
  </w:style>
  <w:style w:type="character" w:customStyle="1" w:styleId="HotSpot">
    <w:name w:val="HotSpot"/>
    <w:rsid w:val="00DD2125"/>
    <w:rPr>
      <w:color w:val="0033CC"/>
      <w:u w:val="none"/>
    </w:rPr>
  </w:style>
  <w:style w:type="paragraph" w:customStyle="1" w:styleId="BodyTextRight">
    <w:name w:val="Body Text Right"/>
    <w:basedOn w:val="BodyText"/>
    <w:rsid w:val="00DD2125"/>
    <w:pPr>
      <w:spacing w:before="0" w:after="0"/>
      <w:jc w:val="right"/>
    </w:pPr>
  </w:style>
  <w:style w:type="paragraph" w:styleId="Index3">
    <w:name w:val="index 3"/>
    <w:basedOn w:val="ListNumber2"/>
    <w:next w:val="Normal"/>
    <w:semiHidden/>
    <w:rsid w:val="00DD2125"/>
    <w:pPr>
      <w:numPr>
        <w:numId w:val="0"/>
      </w:numPr>
      <w:tabs>
        <w:tab w:val="right" w:leader="dot" w:pos="4176"/>
      </w:tabs>
    </w:pPr>
  </w:style>
  <w:style w:type="paragraph" w:styleId="ListNumber2">
    <w:name w:val="List Number 2"/>
    <w:basedOn w:val="List2"/>
    <w:rsid w:val="00DD2125"/>
    <w:pPr>
      <w:numPr>
        <w:numId w:val="10"/>
      </w:numPr>
      <w:tabs>
        <w:tab w:val="clear" w:pos="1060"/>
      </w:tabs>
    </w:pPr>
  </w:style>
  <w:style w:type="paragraph" w:customStyle="1" w:styleId="MarginNote">
    <w:name w:val="Margin Note"/>
    <w:basedOn w:val="BodyText"/>
    <w:rsid w:val="00DD21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1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1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2125"/>
    <w:rPr>
      <w:sz w:val="32"/>
    </w:rPr>
  </w:style>
  <w:style w:type="paragraph" w:customStyle="1" w:styleId="HeadingProcedure">
    <w:name w:val="Heading Procedure"/>
    <w:basedOn w:val="HeadingBase"/>
    <w:next w:val="Normal"/>
    <w:rsid w:val="00DD2125"/>
    <w:pPr>
      <w:tabs>
        <w:tab w:val="left" w:pos="0"/>
      </w:tabs>
      <w:spacing w:before="120" w:after="60"/>
    </w:pPr>
    <w:rPr>
      <w:i/>
      <w:color w:val="918585"/>
      <w:sz w:val="22"/>
    </w:rPr>
  </w:style>
  <w:style w:type="paragraph" w:customStyle="1" w:styleId="TableBodyText">
    <w:name w:val="Table Body Text"/>
    <w:basedOn w:val="BodyText"/>
    <w:rsid w:val="00DD2125"/>
    <w:pPr>
      <w:spacing w:before="60" w:after="60"/>
    </w:pPr>
  </w:style>
  <w:style w:type="paragraph" w:styleId="ListContinue">
    <w:name w:val="List Continue"/>
    <w:basedOn w:val="List"/>
    <w:rsid w:val="00DD2125"/>
    <w:pPr>
      <w:ind w:firstLine="0"/>
    </w:pPr>
  </w:style>
  <w:style w:type="paragraph" w:customStyle="1" w:styleId="ListNote">
    <w:name w:val="List Note"/>
    <w:basedOn w:val="List"/>
    <w:rsid w:val="00DD2125"/>
    <w:pPr>
      <w:pBdr>
        <w:top w:val="single" w:sz="6" w:space="2" w:color="918585"/>
        <w:bottom w:val="single" w:sz="6" w:space="2" w:color="918585"/>
      </w:pBdr>
      <w:tabs>
        <w:tab w:val="left" w:pos="1021"/>
      </w:tabs>
      <w:ind w:firstLine="0"/>
    </w:pPr>
  </w:style>
  <w:style w:type="paragraph" w:customStyle="1" w:styleId="Warning">
    <w:name w:val="Warning"/>
    <w:basedOn w:val="BodyText"/>
    <w:rsid w:val="00DD2125"/>
    <w:pPr>
      <w:shd w:val="clear" w:color="auto" w:fill="D9D9D9"/>
      <w:tabs>
        <w:tab w:val="left" w:pos="992"/>
      </w:tabs>
      <w:ind w:left="119" w:right="119"/>
    </w:pPr>
    <w:rPr>
      <w:sz w:val="20"/>
    </w:rPr>
  </w:style>
  <w:style w:type="paragraph" w:customStyle="1" w:styleId="MarginIcons">
    <w:name w:val="Margin Icons"/>
    <w:basedOn w:val="BodyText"/>
    <w:rsid w:val="00DD21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125"/>
    <w:rPr>
      <w:rFonts w:ascii="Courier New" w:hAnsi="Courier New"/>
    </w:rPr>
  </w:style>
  <w:style w:type="paragraph" w:customStyle="1" w:styleId="NoteBullet">
    <w:name w:val="Note Bullet"/>
    <w:basedOn w:val="Note"/>
    <w:rsid w:val="00DD2125"/>
    <w:pPr>
      <w:tabs>
        <w:tab w:val="clear" w:pos="680"/>
      </w:tabs>
      <w:spacing w:before="60" w:after="60"/>
    </w:pPr>
  </w:style>
  <w:style w:type="paragraph" w:customStyle="1" w:styleId="SubHeading2">
    <w:name w:val="SubHeading2"/>
    <w:basedOn w:val="HeadingBase"/>
    <w:rsid w:val="00DD2125"/>
    <w:pPr>
      <w:spacing w:before="240" w:after="60"/>
    </w:pPr>
    <w:rPr>
      <w:sz w:val="20"/>
    </w:rPr>
  </w:style>
  <w:style w:type="paragraph" w:customStyle="1" w:styleId="SubHeading1">
    <w:name w:val="SubHeading1"/>
    <w:basedOn w:val="HeadingBase"/>
    <w:rsid w:val="00DD2125"/>
    <w:pPr>
      <w:spacing w:before="240" w:after="60"/>
    </w:pPr>
    <w:rPr>
      <w:color w:val="918585"/>
      <w:sz w:val="22"/>
    </w:rPr>
  </w:style>
  <w:style w:type="paragraph" w:customStyle="1" w:styleId="SideHeading">
    <w:name w:val="Side Heading"/>
    <w:basedOn w:val="HeadingBase"/>
    <w:rsid w:val="00DD21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125"/>
    <w:pPr>
      <w:tabs>
        <w:tab w:val="num" w:pos="360"/>
      </w:tabs>
    </w:pPr>
  </w:style>
  <w:style w:type="paragraph" w:styleId="PlainText">
    <w:name w:val="Plain Text"/>
    <w:basedOn w:val="Normal"/>
    <w:link w:val="PlainTextChar"/>
    <w:rsid w:val="00DD2125"/>
    <w:rPr>
      <w:sz w:val="20"/>
    </w:rPr>
  </w:style>
  <w:style w:type="character" w:customStyle="1" w:styleId="PlainTextChar">
    <w:name w:val="Plain Text Char"/>
    <w:basedOn w:val="DefaultParagraphFont"/>
    <w:link w:val="PlainText"/>
    <w:rsid w:val="00DD2125"/>
    <w:rPr>
      <w:rFonts w:ascii="Courier New" w:eastAsia="Times New Roman" w:hAnsi="Courier New" w:cs="Times New Roman"/>
      <w:sz w:val="20"/>
      <w:szCs w:val="20"/>
      <w:lang w:eastAsia="en-US"/>
    </w:rPr>
  </w:style>
  <w:style w:type="character" w:customStyle="1" w:styleId="MenuOption">
    <w:name w:val="Menu Option"/>
    <w:basedOn w:val="DefaultParagraphFont"/>
    <w:rsid w:val="00DD2125"/>
    <w:rPr>
      <w:b/>
      <w:smallCaps/>
    </w:rPr>
  </w:style>
  <w:style w:type="paragraph" w:customStyle="1" w:styleId="TableListNumber">
    <w:name w:val="Table List Number"/>
    <w:basedOn w:val="ListNumber"/>
    <w:rsid w:val="00DD2125"/>
    <w:pPr>
      <w:numPr>
        <w:numId w:val="0"/>
      </w:numPr>
    </w:pPr>
  </w:style>
  <w:style w:type="paragraph" w:styleId="TOC4">
    <w:name w:val="toc 4"/>
    <w:basedOn w:val="TOCBase"/>
    <w:next w:val="Normal"/>
    <w:semiHidden/>
    <w:rsid w:val="00DD2125"/>
    <w:pPr>
      <w:tabs>
        <w:tab w:val="right" w:leader="dot" w:pos="9071"/>
      </w:tabs>
      <w:ind w:left="1701"/>
    </w:pPr>
  </w:style>
  <w:style w:type="paragraph" w:customStyle="1" w:styleId="ListAlpha">
    <w:name w:val="List Alpha"/>
    <w:basedOn w:val="List"/>
    <w:rsid w:val="00DD2125"/>
    <w:pPr>
      <w:numPr>
        <w:numId w:val="9"/>
      </w:numPr>
    </w:pPr>
  </w:style>
  <w:style w:type="paragraph" w:customStyle="1" w:styleId="ListAlpha2">
    <w:name w:val="List Alpha 2"/>
    <w:basedOn w:val="List2"/>
    <w:rsid w:val="00DD2125"/>
    <w:pPr>
      <w:numPr>
        <w:numId w:val="8"/>
      </w:numPr>
    </w:pPr>
  </w:style>
  <w:style w:type="paragraph" w:styleId="List2">
    <w:name w:val="List 2"/>
    <w:basedOn w:val="BodyText"/>
    <w:rsid w:val="00DD2125"/>
    <w:pPr>
      <w:tabs>
        <w:tab w:val="left" w:pos="680"/>
      </w:tabs>
      <w:spacing w:before="60" w:after="60"/>
      <w:ind w:left="680" w:hanging="340"/>
    </w:pPr>
  </w:style>
  <w:style w:type="paragraph" w:styleId="List3">
    <w:name w:val="List 3"/>
    <w:basedOn w:val="BodyText"/>
    <w:rsid w:val="00DD2125"/>
    <w:pPr>
      <w:tabs>
        <w:tab w:val="left" w:pos="1021"/>
      </w:tabs>
      <w:spacing w:before="60" w:after="60"/>
      <w:ind w:left="1020" w:hanging="340"/>
    </w:pPr>
  </w:style>
  <w:style w:type="paragraph" w:styleId="List4">
    <w:name w:val="List 4"/>
    <w:basedOn w:val="BodyText"/>
    <w:rsid w:val="00DD2125"/>
    <w:pPr>
      <w:tabs>
        <w:tab w:val="left" w:pos="1361"/>
      </w:tabs>
      <w:spacing w:before="60" w:after="60"/>
      <w:ind w:left="1361" w:hanging="340"/>
    </w:pPr>
  </w:style>
  <w:style w:type="paragraph" w:styleId="List5">
    <w:name w:val="List 5"/>
    <w:basedOn w:val="BodyText"/>
    <w:rsid w:val="00DD2125"/>
    <w:pPr>
      <w:tabs>
        <w:tab w:val="left" w:pos="1701"/>
      </w:tabs>
      <w:spacing w:before="60" w:after="60"/>
      <w:ind w:left="1701" w:hanging="340"/>
    </w:pPr>
  </w:style>
  <w:style w:type="paragraph" w:styleId="ListBullet3">
    <w:name w:val="List Bullet 3"/>
    <w:basedOn w:val="List3"/>
    <w:rsid w:val="00DD2125"/>
    <w:pPr>
      <w:numPr>
        <w:numId w:val="14"/>
      </w:numPr>
      <w:tabs>
        <w:tab w:val="clear" w:pos="1021"/>
      </w:tabs>
      <w:ind w:left="1037" w:hanging="357"/>
    </w:pPr>
  </w:style>
  <w:style w:type="paragraph" w:styleId="ListBullet4">
    <w:name w:val="List Bullet 4"/>
    <w:basedOn w:val="List4"/>
    <w:rsid w:val="00DD2125"/>
    <w:pPr>
      <w:numPr>
        <w:numId w:val="3"/>
      </w:numPr>
      <w:tabs>
        <w:tab w:val="clear" w:pos="1361"/>
      </w:tabs>
    </w:pPr>
  </w:style>
  <w:style w:type="paragraph" w:styleId="ListBullet5">
    <w:name w:val="List Bullet 5"/>
    <w:basedOn w:val="List5"/>
    <w:rsid w:val="00DD2125"/>
    <w:pPr>
      <w:numPr>
        <w:numId w:val="4"/>
      </w:numPr>
    </w:pPr>
  </w:style>
  <w:style w:type="paragraph" w:styleId="ListContinue2">
    <w:name w:val="List Continue 2"/>
    <w:basedOn w:val="List2"/>
    <w:rsid w:val="00DD2125"/>
    <w:pPr>
      <w:ind w:firstLine="0"/>
    </w:pPr>
  </w:style>
  <w:style w:type="paragraph" w:styleId="ListContinue3">
    <w:name w:val="List Continue 3"/>
    <w:basedOn w:val="List3"/>
    <w:rsid w:val="00DD2125"/>
    <w:pPr>
      <w:ind w:left="1021" w:firstLine="0"/>
    </w:pPr>
  </w:style>
  <w:style w:type="paragraph" w:styleId="ListContinue4">
    <w:name w:val="List Continue 4"/>
    <w:basedOn w:val="List4"/>
    <w:rsid w:val="00DD2125"/>
    <w:pPr>
      <w:ind w:firstLine="0"/>
    </w:pPr>
  </w:style>
  <w:style w:type="paragraph" w:styleId="ListContinue5">
    <w:name w:val="List Continue 5"/>
    <w:basedOn w:val="List5"/>
    <w:rsid w:val="00DD2125"/>
    <w:pPr>
      <w:ind w:firstLine="0"/>
    </w:pPr>
  </w:style>
  <w:style w:type="paragraph" w:styleId="ListNumber3">
    <w:name w:val="List Number 3"/>
    <w:basedOn w:val="List3"/>
    <w:rsid w:val="00DD2125"/>
    <w:pPr>
      <w:numPr>
        <w:numId w:val="5"/>
      </w:numPr>
    </w:pPr>
  </w:style>
  <w:style w:type="paragraph" w:styleId="ListNumber4">
    <w:name w:val="List Number 4"/>
    <w:basedOn w:val="List4"/>
    <w:rsid w:val="00DD2125"/>
    <w:pPr>
      <w:numPr>
        <w:numId w:val="6"/>
      </w:numPr>
    </w:pPr>
  </w:style>
  <w:style w:type="paragraph" w:styleId="ListNumber5">
    <w:name w:val="List Number 5"/>
    <w:basedOn w:val="List5"/>
    <w:rsid w:val="00DD2125"/>
    <w:pPr>
      <w:numPr>
        <w:numId w:val="7"/>
      </w:numPr>
    </w:pPr>
  </w:style>
  <w:style w:type="paragraph" w:styleId="BlockText">
    <w:name w:val="Block Text"/>
    <w:basedOn w:val="Normal"/>
    <w:rsid w:val="00DD2125"/>
    <w:pPr>
      <w:spacing w:after="120"/>
      <w:ind w:left="1440" w:right="1440"/>
    </w:pPr>
  </w:style>
  <w:style w:type="character" w:customStyle="1" w:styleId="Subscript">
    <w:name w:val="Subscript"/>
    <w:basedOn w:val="DefaultParagraphFont"/>
    <w:rsid w:val="00DD2125"/>
    <w:rPr>
      <w:sz w:val="16"/>
      <w:vertAlign w:val="subscript"/>
    </w:rPr>
  </w:style>
  <w:style w:type="character" w:customStyle="1" w:styleId="Superscript">
    <w:name w:val="Superscript"/>
    <w:basedOn w:val="DefaultParagraphFont"/>
    <w:rsid w:val="00DD2125"/>
    <w:rPr>
      <w:sz w:val="16"/>
      <w:vertAlign w:val="superscript"/>
    </w:rPr>
  </w:style>
  <w:style w:type="character" w:customStyle="1" w:styleId="Symbols">
    <w:name w:val="Symbols"/>
    <w:basedOn w:val="DefaultParagraphFont"/>
    <w:rsid w:val="00DD2125"/>
    <w:rPr>
      <w:rFonts w:ascii="Symbol" w:hAnsi="Symbol"/>
    </w:rPr>
  </w:style>
  <w:style w:type="character" w:customStyle="1" w:styleId="MenuOptions">
    <w:name w:val="Menu Options"/>
    <w:basedOn w:val="DefaultParagraphFont"/>
    <w:rsid w:val="00DD2125"/>
    <w:rPr>
      <w:rFonts w:ascii="Arial Narrow" w:hAnsi="Arial Narrow"/>
      <w:smallCaps/>
    </w:rPr>
  </w:style>
  <w:style w:type="character" w:customStyle="1" w:styleId="Buttons">
    <w:name w:val="Buttons"/>
    <w:basedOn w:val="DefaultParagraphFont"/>
    <w:rsid w:val="00DD2125"/>
    <w:rPr>
      <w:b/>
    </w:rPr>
  </w:style>
  <w:style w:type="character" w:customStyle="1" w:styleId="Underlined">
    <w:name w:val="Underlined"/>
    <w:basedOn w:val="DefaultParagraphFont"/>
    <w:rsid w:val="00DD2125"/>
    <w:rPr>
      <w:u w:val="single"/>
    </w:rPr>
  </w:style>
  <w:style w:type="paragraph" w:customStyle="1" w:styleId="TableBodyTextRight">
    <w:name w:val="Table Body Text Right"/>
    <w:basedOn w:val="TableBodyText"/>
    <w:rsid w:val="00DD2125"/>
    <w:pPr>
      <w:widowControl w:val="0"/>
      <w:autoSpaceDE w:val="0"/>
      <w:autoSpaceDN w:val="0"/>
      <w:adjustRightInd w:val="0"/>
      <w:jc w:val="right"/>
    </w:pPr>
    <w:rPr>
      <w:rFonts w:cs="Arial"/>
      <w:szCs w:val="18"/>
    </w:rPr>
  </w:style>
  <w:style w:type="paragraph" w:customStyle="1" w:styleId="CopyrightText">
    <w:name w:val="Copyright Text"/>
    <w:basedOn w:val="BodyText"/>
    <w:rsid w:val="00DD2125"/>
    <w:rPr>
      <w:sz w:val="18"/>
    </w:rPr>
  </w:style>
  <w:style w:type="paragraph" w:customStyle="1" w:styleId="BodySmallRight">
    <w:name w:val="Body Small Right"/>
    <w:basedOn w:val="BodyTextRight"/>
    <w:rsid w:val="00DD2125"/>
    <w:rPr>
      <w:sz w:val="18"/>
      <w:szCs w:val="18"/>
    </w:rPr>
  </w:style>
  <w:style w:type="paragraph" w:customStyle="1" w:styleId="MarginEdition">
    <w:name w:val="Margin Edition"/>
    <w:basedOn w:val="MarginNote"/>
    <w:rsid w:val="00DD2125"/>
    <w:pPr>
      <w:spacing w:before="0" w:after="0"/>
    </w:pPr>
    <w:rPr>
      <w:rFonts w:ascii="Times New Roman" w:hAnsi="Times New Roman"/>
      <w:color w:val="999999"/>
    </w:rPr>
  </w:style>
  <w:style w:type="paragraph" w:customStyle="1" w:styleId="Spacer">
    <w:name w:val="Spacer"/>
    <w:basedOn w:val="Normal"/>
    <w:rsid w:val="00DD2125"/>
    <w:rPr>
      <w:sz w:val="2"/>
      <w:szCs w:val="2"/>
    </w:rPr>
  </w:style>
  <w:style w:type="character" w:customStyle="1" w:styleId="Small">
    <w:name w:val="Small"/>
    <w:basedOn w:val="DefaultParagraphFont"/>
    <w:rsid w:val="00DD2125"/>
    <w:rPr>
      <w:sz w:val="16"/>
    </w:rPr>
  </w:style>
  <w:style w:type="paragraph" w:customStyle="1" w:styleId="WideTable">
    <w:name w:val="Wide Table"/>
    <w:basedOn w:val="Normal"/>
    <w:rsid w:val="00DD2125"/>
    <w:pPr>
      <w:ind w:left="-1418"/>
    </w:pPr>
    <w:rPr>
      <w:sz w:val="2"/>
      <w:szCs w:val="2"/>
    </w:rPr>
  </w:style>
  <w:style w:type="character" w:styleId="PageNumber">
    <w:name w:val="page number"/>
    <w:basedOn w:val="DefaultParagraphFont"/>
    <w:rsid w:val="00DD2125"/>
  </w:style>
  <w:style w:type="paragraph" w:styleId="Quote">
    <w:name w:val="Quote"/>
    <w:basedOn w:val="Heading1"/>
    <w:link w:val="QuoteChar"/>
    <w:qFormat/>
    <w:rsid w:val="00DD2125"/>
    <w:rPr>
      <w:b w:val="0"/>
      <w:sz w:val="72"/>
      <w:szCs w:val="72"/>
      <w:lang w:val="en-NZ"/>
    </w:rPr>
  </w:style>
  <w:style w:type="character" w:customStyle="1" w:styleId="QuoteChar">
    <w:name w:val="Quote Char"/>
    <w:basedOn w:val="DefaultParagraphFont"/>
    <w:link w:val="Quote"/>
    <w:rsid w:val="00DD21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125"/>
    <w:pPr>
      <w:pageBreakBefore/>
    </w:pPr>
  </w:style>
  <w:style w:type="paragraph" w:customStyle="1" w:styleId="Border">
    <w:name w:val="Border"/>
    <w:basedOn w:val="Normal"/>
    <w:qFormat/>
    <w:rsid w:val="00DD21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125"/>
    <w:rPr>
      <w:b/>
      <w:bCs/>
      <w:i/>
      <w:iCs/>
      <w:color w:val="auto"/>
    </w:rPr>
  </w:style>
  <w:style w:type="paragraph" w:styleId="IntenseQuote">
    <w:name w:val="Intense Quote"/>
    <w:basedOn w:val="Normal"/>
    <w:next w:val="Normal"/>
    <w:link w:val="IntenseQuoteChar"/>
    <w:uiPriority w:val="30"/>
    <w:qFormat/>
    <w:rsid w:val="00DD21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1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2125"/>
    <w:rPr>
      <w:smallCaps/>
      <w:color w:val="auto"/>
      <w:u w:val="single"/>
    </w:rPr>
  </w:style>
  <w:style w:type="character" w:styleId="IntenseReference">
    <w:name w:val="Intense Reference"/>
    <w:basedOn w:val="DefaultParagraphFont"/>
    <w:uiPriority w:val="32"/>
    <w:qFormat/>
    <w:rsid w:val="00DD2125"/>
    <w:rPr>
      <w:b/>
      <w:bCs/>
      <w:smallCaps/>
      <w:color w:val="auto"/>
      <w:spacing w:val="5"/>
      <w:u w:val="single"/>
    </w:rPr>
  </w:style>
  <w:style w:type="paragraph" w:customStyle="1" w:styleId="2ColumnHeading">
    <w:name w:val="2Column Heading"/>
    <w:basedOn w:val="BodyText"/>
    <w:qFormat/>
    <w:rsid w:val="00DD2125"/>
    <w:pPr>
      <w:spacing w:after="60"/>
      <w:ind w:left="-2268"/>
    </w:pPr>
    <w:rPr>
      <w:b/>
    </w:rPr>
  </w:style>
  <w:style w:type="paragraph" w:customStyle="1" w:styleId="Heading1TOC">
    <w:name w:val="Heading1 TOC"/>
    <w:basedOn w:val="Normal"/>
    <w:qFormat/>
    <w:rsid w:val="00DD2125"/>
    <w:pPr>
      <w:spacing w:before="240" w:after="120"/>
    </w:pPr>
    <w:rPr>
      <w:rFonts w:ascii="Times New Roman" w:hAnsi="Times New Roman"/>
      <w:b/>
      <w:sz w:val="32"/>
    </w:rPr>
  </w:style>
  <w:style w:type="paragraph" w:customStyle="1" w:styleId="Heading2TOC">
    <w:name w:val="Heading2 TOC"/>
    <w:basedOn w:val="Normal"/>
    <w:qFormat/>
    <w:rsid w:val="00DD2125"/>
    <w:pPr>
      <w:spacing w:before="240" w:after="60"/>
    </w:pPr>
    <w:rPr>
      <w:rFonts w:ascii="Times New Roman" w:hAnsi="Times New Roman"/>
      <w:b/>
      <w:sz w:val="28"/>
    </w:rPr>
  </w:style>
  <w:style w:type="character" w:customStyle="1" w:styleId="Underline">
    <w:name w:val="Underline"/>
    <w:basedOn w:val="DefaultParagraphFont"/>
    <w:qFormat/>
    <w:rsid w:val="00DD2125"/>
    <w:rPr>
      <w:u w:val="single"/>
    </w:rPr>
  </w:style>
  <w:style w:type="character" w:customStyle="1" w:styleId="BoldandItalics">
    <w:name w:val="Bold and Italics"/>
    <w:qFormat/>
    <w:rsid w:val="00DD2125"/>
    <w:rPr>
      <w:b/>
      <w:i/>
      <w:u w:val="none"/>
    </w:rPr>
  </w:style>
  <w:style w:type="paragraph" w:styleId="BalloonText">
    <w:name w:val="Balloon Text"/>
    <w:basedOn w:val="Normal"/>
    <w:link w:val="BalloonTextChar"/>
    <w:rsid w:val="00DD2125"/>
    <w:rPr>
      <w:rFonts w:ascii="Tahoma" w:hAnsi="Tahoma" w:cs="Tahoma"/>
      <w:sz w:val="16"/>
      <w:szCs w:val="16"/>
    </w:rPr>
  </w:style>
  <w:style w:type="character" w:customStyle="1" w:styleId="BalloonTextChar">
    <w:name w:val="Balloon Text Char"/>
    <w:basedOn w:val="DefaultParagraphFont"/>
    <w:link w:val="BalloonText"/>
    <w:rsid w:val="00DD21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21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21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2125"/>
    <w:rPr>
      <w:b/>
      <w:color w:val="660033"/>
      <w:spacing w:val="0"/>
    </w:rPr>
  </w:style>
  <w:style w:type="paragraph" w:customStyle="1" w:styleId="Nameditemlist">
    <w:name w:val="Named item list"/>
    <w:basedOn w:val="BodyText"/>
    <w:qFormat/>
    <w:rsid w:val="00DD2125"/>
    <w:pPr>
      <w:tabs>
        <w:tab w:val="left" w:pos="2835"/>
      </w:tabs>
      <w:ind w:left="2835" w:hanging="2835"/>
    </w:pPr>
  </w:style>
  <w:style w:type="paragraph" w:customStyle="1" w:styleId="BodyTextnopadding">
    <w:name w:val="Body Text no padding"/>
    <w:basedOn w:val="BodyText"/>
    <w:qFormat/>
    <w:rsid w:val="00DD2125"/>
    <w:pPr>
      <w:spacing w:before="0" w:after="0"/>
    </w:pPr>
  </w:style>
  <w:style w:type="paragraph" w:customStyle="1" w:styleId="BodyTextBold">
    <w:name w:val="Body Text Bold"/>
    <w:basedOn w:val="BodyText"/>
    <w:qFormat/>
    <w:rsid w:val="00DD2125"/>
    <w:rPr>
      <w:b/>
    </w:rPr>
  </w:style>
  <w:style w:type="character" w:styleId="Hyperlink">
    <w:name w:val="Hyperlink"/>
    <w:basedOn w:val="DefaultParagraphFont"/>
    <w:uiPriority w:val="99"/>
    <w:unhideWhenUsed/>
    <w:rsid w:val="00F228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896</Words>
  <Characters>6077</Characters>
  <Application>Microsoft Office Word</Application>
  <DocSecurity>0</DocSecurity>
  <Lines>243</Lines>
  <Paragraphs>134</Paragraphs>
  <ScaleCrop>false</ScaleCrop>
  <Company>Author-it Software Corporation Ltd.</Company>
  <LinksUpToDate>false</LinksUpToDate>
  <CharactersWithSpaces>6839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NWPSOU007 Implement and coordinate a catchment plan</dc:title>
  <dc:subject>Approved</dc:subject>
  <dc:creator>BuildSkills Australia</dc:creator>
  <cp:keywords>Release: 1</cp:keywords>
  <dc:description>Review Date: 12 April 2008</dc:description>
  <cp:lastModifiedBy>HSD_TPCMSd.prod</cp:lastModifiedBy>
  <cp:revision>3</cp:revision>
  <dcterms:created xsi:type="dcterms:W3CDTF">2025-03-01T09:22:00Z</dcterms:created>
  <dcterms:modified xsi:type="dcterms:W3CDTF">2025-03-01T09:22:00Z</dcterms:modified>
</cp:coreProperties>
</file>