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C30" w:rsidP="00B95C30">
      <w:pPr>
        <w:pStyle w:val="Title"/>
      </w:pPr>
      <w:r>
        <w:fldChar w:fldCharType="begin"/>
      </w:r>
      <w:r>
        <w:instrText xml:space="preserve"> TITLE   \* MERGEFORMAT </w:instrText>
      </w:r>
      <w:r>
        <w:fldChar w:fldCharType="separate"/>
      </w:r>
      <w:r>
        <w:t>Assessment Requirements for NWPSOU003 Identify and confirm blue-green algae outbreaks</w:t>
      </w:r>
      <w:r>
        <w:fldChar w:fldCharType="end"/>
      </w:r>
    </w:p>
    <w:p w:rsidR="00B95C30" w:rsidP="00B95C30">
      <w:pPr>
        <w:pStyle w:val="Version"/>
        <w:sectPr w:rsidSect="00B34B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B2C" w:rsidP="00B34B2C">
      <w:pPr>
        <w:pStyle w:val="SuperHeading"/>
      </w:pPr>
      <w:r w:rsidRPr="00B34B2C">
        <w:t>Assessment Requirements for NWPSOU003 Identify and confirm blue-green algae outbreaks</w:t>
      </w:r>
    </w:p>
    <w:p w:rsidR="00000000" w:rsidRPr="00B34B2C" w:rsidP="00B34B2C">
      <w:pPr>
        <w:pStyle w:val="Heading1"/>
      </w:pPr>
      <w:bookmarkStart w:id="1" w:name="O_769128"/>
      <w:bookmarkEnd w:id="1"/>
      <w:r w:rsidRPr="00B34B2C">
        <w:t>Modification History</w:t>
      </w:r>
    </w:p>
    <w:tbl>
      <w:tblPr>
        <w:tblW w:w="0" w:type="auto"/>
        <w:tblLayout w:type="fixed"/>
        <w:tblCellMar>
          <w:left w:w="62" w:type="dxa"/>
          <w:right w:w="62" w:type="dxa"/>
        </w:tblCellMar>
        <w:tblLook w:val="0000"/>
      </w:tblPr>
      <w:tblGrid>
        <w:gridCol w:w="1134"/>
        <w:gridCol w:w="7937"/>
      </w:tblGrid>
      <w:tr w:rsidTr="00B95C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B2C">
            <w:pPr>
              <w:pStyle w:val="TableHeading"/>
              <w:rPr>
                <w:lang w:val="en-NZ"/>
              </w:rPr>
            </w:pPr>
            <w:r w:rsidRPr="00B34B2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B2C">
            <w:pPr>
              <w:pStyle w:val="TableHeading"/>
              <w:rPr>
                <w:lang w:val="en-NZ"/>
              </w:rPr>
            </w:pPr>
            <w:r w:rsidRPr="00B34B2C">
              <w:t>Comments</w:t>
            </w:r>
          </w:p>
        </w:tc>
      </w:tr>
      <w:tr w:rsidTr="00B95C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B2C">
            <w:pPr>
              <w:pStyle w:val="BodyText"/>
              <w:rPr>
                <w:lang w:val="en-NZ"/>
              </w:rPr>
            </w:pPr>
            <w:r w:rsidRPr="00B34B2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B2C" w:rsidP="00B34B2C">
            <w:pPr>
              <w:pStyle w:val="BodyText"/>
            </w:pPr>
            <w:r w:rsidRPr="00B34B2C">
              <w:t xml:space="preserve">These Assessment Requirements were released in NWP Water Training Package release 1.0 and meet the Standards for Training Packages. </w:t>
            </w:r>
          </w:p>
          <w:p w:rsidR="00000000" w:rsidRPr="00B34B2C" w:rsidP="00B34B2C">
            <w:pPr>
              <w:pStyle w:val="BodyText"/>
            </w:pPr>
          </w:p>
          <w:p w:rsidR="00000000" w:rsidRPr="00B34B2C" w:rsidP="00B34B2C">
            <w:pPr>
              <w:pStyle w:val="ListBullet"/>
            </w:pPr>
            <w:r w:rsidRPr="00B34B2C">
              <w:t>Assessment Requirements created drawing upon specified assessment information from superseded unit</w:t>
            </w:r>
          </w:p>
        </w:tc>
      </w:tr>
    </w:tbl>
    <w:p w:rsidR="00000000" w:rsidRPr="00B34B2C" w:rsidP="00B34B2C">
      <w:pPr>
        <w:pStyle w:val="BodyText"/>
      </w:pPr>
    </w:p>
    <w:p w:rsidR="00000000" w:rsidRPr="00B34B2C" w:rsidP="00B34B2C">
      <w:pPr>
        <w:pStyle w:val="AllowPageBreak"/>
      </w:pPr>
    </w:p>
    <w:p w:rsidR="00000000" w:rsidRPr="00B34B2C" w:rsidP="00B34B2C">
      <w:pPr>
        <w:pStyle w:val="Heading1"/>
      </w:pPr>
      <w:bookmarkStart w:id="2" w:name="O_769129"/>
      <w:bookmarkEnd w:id="2"/>
      <w:r w:rsidRPr="00B34B2C">
        <w:t>Per</w:t>
      </w:r>
      <w:r w:rsidRPr="00B34B2C">
        <w:t>formance Evidence</w:t>
      </w:r>
    </w:p>
    <w:p w:rsidR="00000000" w:rsidRPr="00B34B2C" w:rsidP="00B95C30">
      <w:pPr>
        <w:pStyle w:val="BodyText"/>
      </w:pPr>
      <w:r w:rsidRPr="00B34B2C">
        <w:t>Evidence required to demonstrate competence must satisfy all of the requirements of the elements and performance criteria. The candidate must be assessed in at least one type of sampling technique listed in the Range of Conditi</w:t>
      </w:r>
      <w:r w:rsidRPr="00B34B2C">
        <w:t>ons. If not otherwise specified the candidate must demonstrate evidence of performance of the following on at least one occasion.</w:t>
      </w:r>
    </w:p>
    <w:p w:rsidR="00000000" w:rsidRPr="00B34B2C" w:rsidP="00B34B2C">
      <w:pPr>
        <w:pStyle w:val="ListBullet"/>
      </w:pPr>
      <w:r w:rsidRPr="00B34B2C">
        <w:t>using safety and personal protective equipment</w:t>
      </w:r>
    </w:p>
    <w:p w:rsidR="00000000" w:rsidRPr="00B34B2C" w:rsidP="00B34B2C">
      <w:pPr>
        <w:pStyle w:val="ListBullet"/>
      </w:pPr>
      <w:r w:rsidRPr="00B34B2C">
        <w:t>interpreting instructions</w:t>
      </w:r>
    </w:p>
    <w:p w:rsidR="00000000" w:rsidRPr="00B34B2C" w:rsidP="00B34B2C">
      <w:pPr>
        <w:pStyle w:val="ListBullet"/>
      </w:pPr>
      <w:r w:rsidRPr="00B34B2C">
        <w:t>interpreting policies, procedures and standards</w:t>
      </w:r>
    </w:p>
    <w:p w:rsidR="00000000" w:rsidRPr="00B34B2C" w:rsidP="00B34B2C">
      <w:pPr>
        <w:pStyle w:val="ListBullet"/>
      </w:pPr>
      <w:r w:rsidRPr="00B34B2C">
        <w:t>perf</w:t>
      </w:r>
      <w:r w:rsidRPr="00B34B2C">
        <w:t>orming algae sampling</w:t>
      </w:r>
    </w:p>
    <w:p w:rsidR="00000000" w:rsidRPr="00B34B2C" w:rsidP="00B34B2C">
      <w:pPr>
        <w:pStyle w:val="ListBullet"/>
      </w:pPr>
      <w:r w:rsidRPr="00B34B2C">
        <w:t>maintaining integrity of samples</w:t>
      </w:r>
    </w:p>
    <w:p w:rsidR="00000000" w:rsidRPr="00B34B2C" w:rsidP="00B34B2C">
      <w:pPr>
        <w:pStyle w:val="ListBullet"/>
      </w:pPr>
      <w:r w:rsidRPr="00B34B2C">
        <w:t>recording information and reporting on basic data</w:t>
      </w:r>
    </w:p>
    <w:p w:rsidR="00000000" w:rsidRPr="00B34B2C" w:rsidP="00B34B2C">
      <w:pPr>
        <w:pStyle w:val="ListBullet"/>
      </w:pPr>
      <w:r w:rsidRPr="00B34B2C">
        <w:t xml:space="preserve">identifying algae types </w:t>
      </w:r>
    </w:p>
    <w:p w:rsidR="00000000" w:rsidRPr="00B34B2C" w:rsidP="00B34B2C">
      <w:pPr>
        <w:pStyle w:val="ListBullet"/>
      </w:pPr>
      <w:r w:rsidRPr="00B34B2C">
        <w:t xml:space="preserve">conducting blue-green algae identification and enumeration tests </w:t>
      </w:r>
    </w:p>
    <w:p w:rsidR="00000000" w:rsidRPr="00B34B2C" w:rsidP="00B34B2C">
      <w:pPr>
        <w:pStyle w:val="ListBullet"/>
      </w:pPr>
      <w:r w:rsidRPr="00B34B2C">
        <w:t>performing calculations</w:t>
      </w:r>
    </w:p>
    <w:p w:rsidR="00000000" w:rsidRPr="00B34B2C" w:rsidP="00B34B2C">
      <w:pPr>
        <w:pStyle w:val="ListBullet"/>
      </w:pPr>
      <w:r w:rsidRPr="00B34B2C">
        <w:t>reporting test results</w:t>
      </w:r>
    </w:p>
    <w:p w:rsidR="00000000" w:rsidRPr="00B34B2C" w:rsidP="00B34B2C">
      <w:pPr>
        <w:pStyle w:val="AllowPageBreak"/>
      </w:pPr>
    </w:p>
    <w:p w:rsidR="00000000" w:rsidRPr="00B34B2C" w:rsidP="00B34B2C">
      <w:pPr>
        <w:pStyle w:val="Heading1"/>
      </w:pPr>
      <w:bookmarkStart w:id="3" w:name="O_769130"/>
      <w:bookmarkEnd w:id="3"/>
      <w:r w:rsidRPr="00B34B2C">
        <w:t>Knowledge Evidence</w:t>
      </w:r>
    </w:p>
    <w:p w:rsidR="00000000" w:rsidRPr="00B34B2C" w:rsidP="00B95C30">
      <w:pPr>
        <w:pStyle w:val="BodyText"/>
      </w:pPr>
      <w:r w:rsidRPr="00B34B2C">
        <w:t>Evidence required to demonstrate competence must satisfy all of the requirements of the elements and performance criteria. If not otherwise specified the depth of knowledge demonstrated must be appropriate to the job context of the c</w:t>
      </w:r>
      <w:r w:rsidRPr="00B34B2C">
        <w:t>andidate.</w:t>
      </w:r>
    </w:p>
    <w:p w:rsidR="00000000" w:rsidRPr="00B34B2C" w:rsidP="00B34B2C">
      <w:pPr>
        <w:pStyle w:val="ListBullet"/>
      </w:pPr>
      <w:r w:rsidRPr="00B34B2C">
        <w:t>types and purposes of algae samples</w:t>
      </w:r>
    </w:p>
    <w:p w:rsidR="00000000" w:rsidRPr="00B34B2C" w:rsidP="00B34B2C">
      <w:pPr>
        <w:pStyle w:val="ListBullet"/>
      </w:pPr>
      <w:r w:rsidRPr="00B34B2C">
        <w:t>sampling and testing of water quality parameters related to algae growth</w:t>
      </w:r>
    </w:p>
    <w:p w:rsidR="00000000" w:rsidRPr="00B34B2C" w:rsidP="00B34B2C">
      <w:pPr>
        <w:pStyle w:val="ListBullet"/>
      </w:pPr>
      <w:r w:rsidRPr="00B34B2C">
        <w:t>procedures and techniques for all algae sampling</w:t>
      </w:r>
    </w:p>
    <w:p w:rsidR="00000000" w:rsidRPr="00B34B2C" w:rsidP="00B34B2C">
      <w:pPr>
        <w:pStyle w:val="ListBullet"/>
      </w:pPr>
      <w:r w:rsidRPr="00B34B2C">
        <w:t>hazards associated with collection and handling of blue-green algae samples</w:t>
      </w:r>
    </w:p>
    <w:p w:rsidR="00000000" w:rsidRPr="00B34B2C" w:rsidP="00B34B2C">
      <w:pPr>
        <w:pStyle w:val="ListBullet"/>
      </w:pPr>
      <w:r w:rsidRPr="00B34B2C">
        <w:t>environment</w:t>
      </w:r>
      <w:r w:rsidRPr="00B34B2C">
        <w:t>al factors which favour the growth of algae</w:t>
      </w:r>
    </w:p>
    <w:p w:rsidR="00000000" w:rsidRPr="00B34B2C" w:rsidP="00B34B2C">
      <w:pPr>
        <w:pStyle w:val="ListBullet"/>
      </w:pPr>
      <w:r w:rsidRPr="00B34B2C">
        <w:t xml:space="preserve">characteristics of algae </w:t>
      </w:r>
    </w:p>
    <w:p w:rsidR="00000000" w:rsidRPr="00B34B2C" w:rsidP="00B34B2C">
      <w:pPr>
        <w:pStyle w:val="ListBullet"/>
      </w:pPr>
      <w:r w:rsidRPr="00B34B2C">
        <w:t>problems caused by algal blooms</w:t>
      </w:r>
    </w:p>
    <w:p w:rsidR="00000000" w:rsidRPr="00B34B2C" w:rsidP="00B34B2C">
      <w:pPr>
        <w:pStyle w:val="ListBullet"/>
      </w:pPr>
      <w:r w:rsidRPr="00B34B2C">
        <w:t>impact of blue-green algae on water and/or wastewater treatment processes</w:t>
      </w:r>
    </w:p>
    <w:p w:rsidR="00000000" w:rsidRPr="00B34B2C" w:rsidP="00B34B2C">
      <w:pPr>
        <w:pStyle w:val="AllowPageBreak"/>
      </w:pPr>
    </w:p>
    <w:p w:rsidR="00000000" w:rsidRPr="00B34B2C" w:rsidP="00B34B2C">
      <w:pPr>
        <w:pStyle w:val="Heading1"/>
      </w:pPr>
      <w:bookmarkStart w:id="4" w:name="O_769131"/>
      <w:bookmarkEnd w:id="4"/>
      <w:r w:rsidRPr="00B34B2C">
        <w:t>Assessment Conditions</w:t>
      </w:r>
    </w:p>
    <w:p w:rsidR="00000000" w:rsidRPr="00B34B2C" w:rsidP="00B95C30">
      <w:pPr>
        <w:pStyle w:val="BodyText"/>
      </w:pPr>
      <w:r w:rsidRPr="00B34B2C">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B34B2C">
        <w:t>situations.</w:t>
      </w:r>
    </w:p>
    <w:p w:rsidR="00000000" w:rsidRPr="00B34B2C" w:rsidP="00B95C30">
      <w:pPr>
        <w:pStyle w:val="BodyText"/>
      </w:pPr>
      <w:r w:rsidRPr="00B34B2C">
        <w:t>Assessors must satisfy the NVR/AQTF mandatory competency requirements for assessors.</w:t>
      </w:r>
    </w:p>
    <w:p w:rsidR="00000000" w:rsidRPr="00B34B2C" w:rsidP="00B34B2C">
      <w:pPr>
        <w:pStyle w:val="Heading1"/>
      </w:pPr>
      <w:bookmarkStart w:id="5" w:name="O_769134"/>
      <w:bookmarkEnd w:id="5"/>
      <w:r w:rsidRPr="00B34B2C">
        <w:t>Links</w:t>
      </w:r>
    </w:p>
    <w:p w:rsidR="00000000" w:rsidRPr="00B34B2C" w:rsidP="00B95C30">
      <w:pPr>
        <w:pStyle w:val="BodyText"/>
      </w:pPr>
      <w:r w:rsidRPr="00B34B2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6B62">
        <w:rPr>
          <w:rStyle w:val="Hyperlink"/>
        </w:rPr>
        <w:t>https://vetnet.education.gov.au/Pages/TrainingDocs.aspx?q=26336bc0-04e5-49d9-8c31-46c49b6a0037</w:t>
      </w:r>
      <w:r>
        <w:fldChar w:fldCharType="end"/>
      </w:r>
    </w:p>
    <w:p w:rsidR="00000000" w:rsidRPr="00B34B2C" w:rsidP="00B95C30">
      <w:pPr>
        <w:pStyle w:val="BodyText"/>
      </w:pPr>
      <w:r w:rsidRPr="00B34B2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6B62">
        <w:rPr>
          <w:rStyle w:val="Hyperlink"/>
        </w:rPr>
        <w:t>https://vetnet.education.gov.au/Pages/TrainingDocs.aspx?q=26336bc0-04e5-49d9-8c31-46c49b6a0037</w:t>
      </w:r>
      <w:r>
        <w:fldChar w:fldCharType="end"/>
      </w:r>
    </w:p>
    <w:p w:rsidR="00000000" w:rsidRPr="00B34B2C" w:rsidP="00B95C30">
      <w:pPr>
        <w:pStyle w:val="BodyText"/>
      </w:pPr>
      <w:r w:rsidRPr="00B34B2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6B62">
        <w:rPr>
          <w:rStyle w:val="Hyperlink"/>
        </w:rPr>
        <w:t>https://vetnet.education.gov.au/Pages/TrainingDocs.aspx?q=26336bc0-04e5-49d9-8c31-46c49b6a0037</w:t>
      </w:r>
      <w:r>
        <w:fldChar w:fldCharType="end"/>
      </w:r>
    </w:p>
    <w:p w:rsidR="00000000" w:rsidRPr="00B34B2C" w:rsidP="00B95C30">
      <w:pPr>
        <w:pStyle w:val="BodyText"/>
      </w:pPr>
      <w:r w:rsidRPr="00B34B2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26B62">
        <w:rPr>
          <w:rStyle w:val="Hyperlink"/>
        </w:rPr>
        <w:t>https://vetnet.education.gov.au/Pages/TrainingDocs.aspx?q=26336bc0-04e5-49d9-8c31-46c49b6a0037</w:t>
      </w:r>
      <w:r>
        <w:fldChar w:fldCharType="end"/>
      </w:r>
    </w:p>
    <w:p w:rsidR="00000000" w:rsidRPr="00B34B2C" w:rsidP="00B34B2C"/>
    <w:sectPr w:rsidSect="00B34B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2C" w:rsidRPr="00B95C30" w:rsidP="00B95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30" w:rsidP="00B34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5C30" w:rsidP="00B34B2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5C30" w:rsidP="00B34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B2C" w:rsidRPr="00B95C30" w:rsidP="00B95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30" w:rsidRPr="002D2AF8" w:rsidP="00B34B2C">
    <w:pPr>
      <w:pStyle w:val="Header"/>
      <w:framePr w:wrap="around"/>
    </w:pPr>
    <w:r>
      <w:fldChar w:fldCharType="begin"/>
    </w:r>
    <w:r>
      <w:instrText xml:space="preserve"> TITLE   \* MERGEFORMAT </w:instrText>
    </w:r>
    <w:r>
      <w:fldChar w:fldCharType="separate"/>
    </w:r>
    <w:r>
      <w:t>Assessment Requirements for NWPSOU003 Identify and confirm blue-green algae outbreaks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B95C30" w:rsidP="00B34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403D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CC4F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B2C"/>
    <w:pPr>
      <w:spacing w:before="360" w:after="60"/>
      <w:outlineLvl w:val="0"/>
    </w:pPr>
    <w:rPr>
      <w:sz w:val="32"/>
    </w:rPr>
  </w:style>
  <w:style w:type="paragraph" w:styleId="Heading2">
    <w:name w:val="heading 2"/>
    <w:basedOn w:val="HeadingBase"/>
    <w:next w:val="BodyText"/>
    <w:link w:val="Heading2Char"/>
    <w:qFormat/>
    <w:rsid w:val="00B34B2C"/>
    <w:pPr>
      <w:keepLines/>
      <w:spacing w:before="240" w:after="120"/>
      <w:outlineLvl w:val="1"/>
    </w:pPr>
    <w:rPr>
      <w:sz w:val="28"/>
      <w:szCs w:val="40"/>
    </w:rPr>
  </w:style>
  <w:style w:type="paragraph" w:styleId="Heading3">
    <w:name w:val="heading 3"/>
    <w:basedOn w:val="HeadingBase"/>
    <w:next w:val="BodyText"/>
    <w:link w:val="Heading3Char"/>
    <w:qFormat/>
    <w:rsid w:val="00B34B2C"/>
    <w:pPr>
      <w:spacing w:before="180" w:after="120"/>
      <w:outlineLvl w:val="2"/>
    </w:pPr>
    <w:rPr>
      <w:spacing w:val="-10"/>
      <w:kern w:val="32"/>
    </w:rPr>
  </w:style>
  <w:style w:type="paragraph" w:styleId="Heading4">
    <w:name w:val="heading 4"/>
    <w:basedOn w:val="HeadingBase"/>
    <w:next w:val="BodyText"/>
    <w:link w:val="Heading4Char"/>
    <w:qFormat/>
    <w:rsid w:val="00B34B2C"/>
    <w:pPr>
      <w:spacing w:before="160" w:after="120"/>
      <w:outlineLvl w:val="3"/>
    </w:pPr>
    <w:rPr>
      <w:sz w:val="22"/>
    </w:rPr>
  </w:style>
  <w:style w:type="paragraph" w:styleId="Heading5">
    <w:name w:val="heading 5"/>
    <w:basedOn w:val="HeadingBase"/>
    <w:next w:val="Normal"/>
    <w:link w:val="Heading5Char"/>
    <w:qFormat/>
    <w:rsid w:val="00B34B2C"/>
    <w:pPr>
      <w:spacing w:before="80"/>
      <w:outlineLvl w:val="4"/>
    </w:pPr>
    <w:rPr>
      <w:color w:val="918585"/>
      <w:sz w:val="20"/>
    </w:rPr>
  </w:style>
  <w:style w:type="paragraph" w:styleId="Heading6">
    <w:name w:val="heading 6"/>
    <w:basedOn w:val="HeadingBase"/>
    <w:next w:val="Normal"/>
    <w:link w:val="Heading6Char"/>
    <w:qFormat/>
    <w:rsid w:val="00B34B2C"/>
    <w:pPr>
      <w:spacing w:before="60"/>
      <w:outlineLvl w:val="5"/>
    </w:pPr>
    <w:rPr>
      <w:color w:val="918585"/>
      <w:sz w:val="20"/>
    </w:rPr>
  </w:style>
  <w:style w:type="paragraph" w:styleId="Heading7">
    <w:name w:val="heading 7"/>
    <w:basedOn w:val="Normal"/>
    <w:next w:val="Normal"/>
    <w:link w:val="Heading7Char"/>
    <w:qFormat/>
    <w:rsid w:val="00B34B2C"/>
    <w:pPr>
      <w:ind w:left="720"/>
      <w:outlineLvl w:val="6"/>
    </w:pPr>
    <w:rPr>
      <w:i/>
    </w:rPr>
  </w:style>
  <w:style w:type="paragraph" w:styleId="Heading8">
    <w:name w:val="heading 8"/>
    <w:basedOn w:val="Normal"/>
    <w:next w:val="Normal"/>
    <w:link w:val="Heading8Char"/>
    <w:qFormat/>
    <w:rsid w:val="00B34B2C"/>
    <w:pPr>
      <w:ind w:left="720"/>
      <w:outlineLvl w:val="7"/>
    </w:pPr>
    <w:rPr>
      <w:i/>
    </w:rPr>
  </w:style>
  <w:style w:type="paragraph" w:styleId="Heading9">
    <w:name w:val="heading 9"/>
    <w:basedOn w:val="Normal"/>
    <w:next w:val="Normal"/>
    <w:link w:val="Heading9Char"/>
    <w:qFormat/>
    <w:rsid w:val="00B34B2C"/>
    <w:pPr>
      <w:ind w:left="720"/>
      <w:outlineLvl w:val="8"/>
    </w:pPr>
    <w:rPr>
      <w:i/>
    </w:rPr>
  </w:style>
  <w:style w:type="character" w:default="1" w:styleId="DefaultParagraphFont">
    <w:name w:val="Default Paragraph Font"/>
    <w:uiPriority w:val="1"/>
    <w:unhideWhenUsed/>
    <w:rsid w:val="00B34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B2C"/>
  </w:style>
  <w:style w:type="character" w:customStyle="1" w:styleId="Heading1Char">
    <w:name w:val="Heading 1 Char"/>
    <w:basedOn w:val="DefaultParagraphFont"/>
    <w:link w:val="Heading1"/>
    <w:rsid w:val="00B34B2C"/>
    <w:rPr>
      <w:rFonts w:ascii="Times New Roman" w:eastAsia="Times New Roman" w:hAnsi="Times New Roman" w:cs="Times New Roman"/>
      <w:b/>
      <w:sz w:val="32"/>
      <w:szCs w:val="20"/>
      <w:lang w:eastAsia="en-US"/>
    </w:rPr>
  </w:style>
  <w:style w:type="paragraph" w:styleId="BodyText">
    <w:name w:val="Body Text"/>
    <w:basedOn w:val="Normal"/>
    <w:link w:val="BodyTextChar"/>
    <w:rsid w:val="00B34B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B2C"/>
    <w:rPr>
      <w:rFonts w:ascii="Times New Roman" w:eastAsia="Times New Roman" w:hAnsi="Times New Roman" w:cs="Times New Roman"/>
      <w:sz w:val="24"/>
      <w:lang w:eastAsia="en-US"/>
    </w:rPr>
  </w:style>
  <w:style w:type="paragraph" w:styleId="ListBullet">
    <w:name w:val="List Bullet"/>
    <w:basedOn w:val="List"/>
    <w:rsid w:val="00B34B2C"/>
    <w:pPr>
      <w:numPr>
        <w:numId w:val="12"/>
      </w:numPr>
      <w:tabs>
        <w:tab w:val="clear" w:pos="340"/>
      </w:tabs>
      <w:spacing w:before="40" w:after="40"/>
    </w:pPr>
  </w:style>
  <w:style w:type="paragraph" w:customStyle="1" w:styleId="SuperHeading">
    <w:name w:val="SuperHeading"/>
    <w:basedOn w:val="Normal"/>
    <w:rsid w:val="00B34B2C"/>
    <w:pPr>
      <w:spacing w:before="240" w:after="120"/>
      <w:outlineLvl w:val="0"/>
    </w:pPr>
    <w:rPr>
      <w:rFonts w:ascii="Times New Roman" w:hAnsi="Times New Roman"/>
      <w:b/>
      <w:sz w:val="32"/>
    </w:rPr>
  </w:style>
  <w:style w:type="paragraph" w:customStyle="1" w:styleId="TableHeading">
    <w:name w:val="Table Heading"/>
    <w:basedOn w:val="HeadingBase"/>
    <w:rsid w:val="00B34B2C"/>
    <w:pPr>
      <w:keepLines/>
      <w:pBdr>
        <w:bottom w:val="single" w:sz="6" w:space="1" w:color="918585"/>
      </w:pBdr>
      <w:spacing w:before="240"/>
    </w:pPr>
  </w:style>
  <w:style w:type="paragraph" w:customStyle="1" w:styleId="AllowPageBreak">
    <w:name w:val="AllowPageBreak"/>
    <w:rsid w:val="00B34B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B2C"/>
    <w:rPr>
      <w:rFonts w:ascii="Courier New" w:eastAsia="Times New Roman" w:hAnsi="Courier New" w:cs="Times New Roman"/>
      <w:i/>
      <w:szCs w:val="20"/>
      <w:lang w:eastAsia="en-US"/>
    </w:rPr>
  </w:style>
  <w:style w:type="paragraph" w:customStyle="1" w:styleId="HeadingBase">
    <w:name w:val="Heading Base"/>
    <w:rsid w:val="00B34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B2C"/>
    <w:pPr>
      <w:tabs>
        <w:tab w:val="right" w:leader="dot" w:pos="9072"/>
      </w:tabs>
      <w:ind w:left="567"/>
    </w:pPr>
    <w:rPr>
      <w:szCs w:val="22"/>
    </w:rPr>
  </w:style>
  <w:style w:type="paragraph" w:customStyle="1" w:styleId="TOCBase">
    <w:name w:val="TOC Base"/>
    <w:rsid w:val="00B34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B2C"/>
    <w:pPr>
      <w:tabs>
        <w:tab w:val="right" w:leader="dot" w:pos="9072"/>
      </w:tabs>
      <w:spacing w:before="40" w:after="40"/>
      <w:ind w:left="284"/>
    </w:pPr>
    <w:rPr>
      <w:rFonts w:ascii="Times New Roman" w:hAnsi="Times New Roman"/>
    </w:rPr>
  </w:style>
  <w:style w:type="paragraph" w:styleId="TOC1">
    <w:name w:val="toc 1"/>
    <w:basedOn w:val="TOCBase"/>
    <w:next w:val="Normal"/>
    <w:rsid w:val="00B34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B2C"/>
    <w:rPr>
      <w:rFonts w:ascii="Times New Roman" w:eastAsia="Times New Roman" w:hAnsi="Times New Roman" w:cs="Times New Roman"/>
      <w:sz w:val="16"/>
      <w:lang w:eastAsia="en-US"/>
    </w:rPr>
  </w:style>
  <w:style w:type="paragraph" w:styleId="Title">
    <w:name w:val="Title"/>
    <w:basedOn w:val="HeadingBase"/>
    <w:link w:val="TitleChar"/>
    <w:qFormat/>
    <w:rsid w:val="00B34B2C"/>
    <w:pPr>
      <w:spacing w:before="5040"/>
      <w:jc w:val="center"/>
    </w:pPr>
    <w:rPr>
      <w:sz w:val="48"/>
      <w:szCs w:val="72"/>
      <w:lang w:val="en-US"/>
    </w:rPr>
  </w:style>
  <w:style w:type="character" w:customStyle="1" w:styleId="TitleChar">
    <w:name w:val="Title Char"/>
    <w:basedOn w:val="DefaultParagraphFont"/>
    <w:link w:val="Title"/>
    <w:rsid w:val="00B34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B2C"/>
    <w:pPr>
      <w:tabs>
        <w:tab w:val="left" w:pos="3600"/>
        <w:tab w:val="left" w:pos="3958"/>
      </w:tabs>
    </w:pPr>
  </w:style>
  <w:style w:type="paragraph" w:styleId="List">
    <w:name w:val="List"/>
    <w:basedOn w:val="BodyText"/>
    <w:next w:val="BodyText"/>
    <w:rsid w:val="00B34B2C"/>
    <w:pPr>
      <w:tabs>
        <w:tab w:val="left" w:pos="340"/>
      </w:tabs>
      <w:spacing w:before="60" w:after="60"/>
      <w:ind w:left="340" w:hanging="340"/>
    </w:pPr>
  </w:style>
  <w:style w:type="paragraph" w:customStyle="1" w:styleId="Note">
    <w:name w:val="Note"/>
    <w:basedOn w:val="BodyText"/>
    <w:rsid w:val="00B34B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4B2C"/>
    <w:rPr>
      <w:b/>
      <w:spacing w:val="0"/>
    </w:rPr>
  </w:style>
  <w:style w:type="paragraph" w:customStyle="1" w:styleId="SuperTitle">
    <w:name w:val="SuperTitle"/>
    <w:basedOn w:val="Title"/>
    <w:rsid w:val="00B34B2C"/>
    <w:pPr>
      <w:framePr w:wrap="auto" w:hAnchor="text" w:y="6049"/>
    </w:pPr>
    <w:rPr>
      <w:color w:val="000000"/>
      <w:sz w:val="40"/>
    </w:rPr>
  </w:style>
  <w:style w:type="paragraph" w:customStyle="1" w:styleId="TOCTitle">
    <w:name w:val="TOCTitle"/>
    <w:basedOn w:val="Heading1"/>
    <w:rsid w:val="00B34B2C"/>
    <w:pPr>
      <w:spacing w:after="240"/>
      <w:jc w:val="center"/>
      <w:outlineLvl w:val="9"/>
    </w:pPr>
    <w:rPr>
      <w:caps/>
    </w:rPr>
  </w:style>
  <w:style w:type="paragraph" w:customStyle="1" w:styleId="Version">
    <w:name w:val="Version"/>
    <w:rsid w:val="00B34B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4B2C"/>
    <w:pPr>
      <w:numPr>
        <w:numId w:val="13"/>
      </w:numPr>
      <w:tabs>
        <w:tab w:val="clear" w:pos="680"/>
      </w:tabs>
    </w:pPr>
  </w:style>
  <w:style w:type="paragraph" w:styleId="Index1">
    <w:name w:val="index 1"/>
    <w:basedOn w:val="Normal"/>
    <w:next w:val="Normal"/>
    <w:semiHidden/>
    <w:rsid w:val="00B34B2C"/>
    <w:pPr>
      <w:keepNext w:val="0"/>
      <w:tabs>
        <w:tab w:val="right" w:pos="4176"/>
      </w:tabs>
      <w:ind w:left="198" w:hanging="198"/>
    </w:pPr>
    <w:rPr>
      <w:rFonts w:ascii="Garamond" w:hAnsi="Garamond"/>
    </w:rPr>
  </w:style>
  <w:style w:type="paragraph" w:styleId="IndexHeading">
    <w:name w:val="index heading"/>
    <w:basedOn w:val="Normal"/>
    <w:next w:val="Index1"/>
    <w:semiHidden/>
    <w:rsid w:val="00B34B2C"/>
    <w:pPr>
      <w:spacing w:before="120" w:after="120"/>
    </w:pPr>
    <w:rPr>
      <w:rFonts w:ascii="Arial" w:hAnsi="Arial"/>
      <w:b/>
      <w:color w:val="918585"/>
      <w:sz w:val="24"/>
    </w:rPr>
  </w:style>
  <w:style w:type="paragraph" w:styleId="Header">
    <w:name w:val="header"/>
    <w:basedOn w:val="Normal"/>
    <w:link w:val="HeaderChar"/>
    <w:rsid w:val="00B34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B2C"/>
    <w:rPr>
      <w:rFonts w:ascii="Times New Roman" w:eastAsia="Times New Roman" w:hAnsi="Times New Roman" w:cs="Times New Roman"/>
      <w:sz w:val="16"/>
      <w:szCs w:val="20"/>
      <w:lang w:val="en-GB" w:eastAsia="en-US"/>
    </w:rPr>
  </w:style>
  <w:style w:type="paragraph" w:customStyle="1" w:styleId="Chapter">
    <w:name w:val="Chapter"/>
    <w:basedOn w:val="Normal"/>
    <w:rsid w:val="00B34B2C"/>
    <w:pPr>
      <w:spacing w:before="240"/>
    </w:pPr>
    <w:rPr>
      <w:rFonts w:ascii="Times New Roman" w:hAnsi="Times New Roman"/>
      <w:smallCaps/>
      <w:spacing w:val="80"/>
      <w:sz w:val="28"/>
    </w:rPr>
  </w:style>
  <w:style w:type="paragraph" w:customStyle="1" w:styleId="InChapter">
    <w:name w:val="InChapter"/>
    <w:basedOn w:val="Heading3"/>
    <w:rsid w:val="00B34B2C"/>
    <w:pPr>
      <w:spacing w:after="240"/>
      <w:outlineLvl w:val="9"/>
    </w:pPr>
    <w:rPr>
      <w:noProof/>
    </w:rPr>
  </w:style>
  <w:style w:type="paragraph" w:styleId="Index2">
    <w:name w:val="index 2"/>
    <w:basedOn w:val="Normal"/>
    <w:next w:val="Normal"/>
    <w:semiHidden/>
    <w:rsid w:val="00B34B2C"/>
    <w:pPr>
      <w:tabs>
        <w:tab w:val="right" w:pos="4176"/>
      </w:tabs>
      <w:ind w:left="568" w:hanging="284"/>
    </w:pPr>
    <w:rPr>
      <w:rFonts w:ascii="Garamond" w:hAnsi="Garamond"/>
    </w:rPr>
  </w:style>
  <w:style w:type="paragraph" w:customStyle="1" w:styleId="Byline">
    <w:name w:val="Byline"/>
    <w:rsid w:val="00B34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B2C"/>
    <w:pPr>
      <w:tabs>
        <w:tab w:val="clear" w:pos="3600"/>
        <w:tab w:val="clear" w:pos="3958"/>
      </w:tabs>
      <w:jc w:val="right"/>
    </w:pPr>
  </w:style>
  <w:style w:type="character" w:styleId="Emphasis">
    <w:name w:val="Emphasis"/>
    <w:basedOn w:val="DefaultParagraphFont"/>
    <w:qFormat/>
    <w:rsid w:val="00B34B2C"/>
    <w:rPr>
      <w:i/>
    </w:rPr>
  </w:style>
  <w:style w:type="paragraph" w:styleId="Caption">
    <w:name w:val="caption"/>
    <w:basedOn w:val="BodyText"/>
    <w:next w:val="Normal"/>
    <w:qFormat/>
    <w:rsid w:val="00B34B2C"/>
    <w:pPr>
      <w:framePr w:w="2268" w:hSpace="181" w:vSpace="181" w:wrap="around" w:vAnchor="text" w:hAnchor="page" w:x="1135" w:y="285" w:anchorLock="1"/>
    </w:pPr>
    <w:rPr>
      <w:i/>
    </w:rPr>
  </w:style>
  <w:style w:type="paragraph" w:customStyle="1" w:styleId="MiniTOCTitle">
    <w:name w:val="MiniTOCTitle"/>
    <w:basedOn w:val="Heading4"/>
    <w:rsid w:val="00B34B2C"/>
    <w:pPr>
      <w:spacing w:before="240"/>
      <w:outlineLvl w:val="9"/>
    </w:pPr>
    <w:rPr>
      <w:noProof/>
      <w:sz w:val="24"/>
    </w:rPr>
  </w:style>
  <w:style w:type="paragraph" w:customStyle="1" w:styleId="MiniTOCItem">
    <w:name w:val="MiniTOCItem"/>
    <w:basedOn w:val="ListBullet"/>
    <w:rsid w:val="00B34B2C"/>
    <w:pPr>
      <w:numPr>
        <w:numId w:val="0"/>
      </w:numPr>
      <w:tabs>
        <w:tab w:val="right" w:leader="dot" w:pos="6521"/>
      </w:tabs>
      <w:spacing w:before="0" w:after="0"/>
    </w:pPr>
  </w:style>
  <w:style w:type="paragraph" w:customStyle="1" w:styleId="TOFTitle">
    <w:name w:val="TOFTitle"/>
    <w:basedOn w:val="TOCTitle"/>
    <w:rsid w:val="00B34B2C"/>
  </w:style>
  <w:style w:type="paragraph" w:styleId="TableofFigures">
    <w:name w:val="table of figures"/>
    <w:basedOn w:val="Normal"/>
    <w:next w:val="Normal"/>
    <w:semiHidden/>
    <w:rsid w:val="00B34B2C"/>
    <w:pPr>
      <w:tabs>
        <w:tab w:val="right" w:leader="dot" w:pos="9072"/>
      </w:tabs>
      <w:ind w:left="970" w:hanging="403"/>
    </w:pPr>
    <w:rPr>
      <w:rFonts w:ascii="Times New Roman" w:hAnsi="Times New Roman"/>
      <w:b/>
    </w:rPr>
  </w:style>
  <w:style w:type="paragraph" w:styleId="ListNumber">
    <w:name w:val="List Number"/>
    <w:basedOn w:val="List"/>
    <w:rsid w:val="00B34B2C"/>
    <w:pPr>
      <w:numPr>
        <w:numId w:val="10"/>
      </w:numPr>
    </w:pPr>
  </w:style>
  <w:style w:type="character" w:customStyle="1" w:styleId="WingdingSymbols">
    <w:name w:val="Wingding Symbols"/>
    <w:rsid w:val="00B34B2C"/>
    <w:rPr>
      <w:rFonts w:ascii="Wingdings" w:hAnsi="Wingdings"/>
    </w:rPr>
  </w:style>
  <w:style w:type="character" w:customStyle="1" w:styleId="HotSpot">
    <w:name w:val="HotSpot"/>
    <w:rsid w:val="00B34B2C"/>
    <w:rPr>
      <w:color w:val="0033CC"/>
      <w:u w:val="none"/>
    </w:rPr>
  </w:style>
  <w:style w:type="paragraph" w:customStyle="1" w:styleId="BodyTextRight">
    <w:name w:val="Body Text Right"/>
    <w:basedOn w:val="BodyText"/>
    <w:rsid w:val="00B34B2C"/>
    <w:pPr>
      <w:spacing w:before="0" w:after="0"/>
      <w:jc w:val="right"/>
    </w:pPr>
  </w:style>
  <w:style w:type="paragraph" w:styleId="Index3">
    <w:name w:val="index 3"/>
    <w:basedOn w:val="ListNumber2"/>
    <w:next w:val="Normal"/>
    <w:semiHidden/>
    <w:rsid w:val="00B34B2C"/>
    <w:pPr>
      <w:numPr>
        <w:numId w:val="0"/>
      </w:numPr>
      <w:tabs>
        <w:tab w:val="right" w:leader="dot" w:pos="4176"/>
      </w:tabs>
    </w:pPr>
  </w:style>
  <w:style w:type="paragraph" w:styleId="ListNumber2">
    <w:name w:val="List Number 2"/>
    <w:basedOn w:val="List2"/>
    <w:rsid w:val="00B34B2C"/>
    <w:pPr>
      <w:numPr>
        <w:numId w:val="9"/>
      </w:numPr>
      <w:tabs>
        <w:tab w:val="clear" w:pos="1060"/>
      </w:tabs>
    </w:pPr>
  </w:style>
  <w:style w:type="paragraph" w:customStyle="1" w:styleId="MarginNote">
    <w:name w:val="Margin Note"/>
    <w:basedOn w:val="BodyText"/>
    <w:rsid w:val="00B34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B2C"/>
    <w:rPr>
      <w:sz w:val="32"/>
    </w:rPr>
  </w:style>
  <w:style w:type="paragraph" w:customStyle="1" w:styleId="HeadingProcedure">
    <w:name w:val="Heading Procedure"/>
    <w:basedOn w:val="HeadingBase"/>
    <w:next w:val="Normal"/>
    <w:rsid w:val="00B34B2C"/>
    <w:pPr>
      <w:tabs>
        <w:tab w:val="left" w:pos="0"/>
      </w:tabs>
      <w:spacing w:before="120" w:after="60"/>
    </w:pPr>
    <w:rPr>
      <w:i/>
      <w:color w:val="918585"/>
      <w:sz w:val="22"/>
    </w:rPr>
  </w:style>
  <w:style w:type="paragraph" w:customStyle="1" w:styleId="TableBodyText">
    <w:name w:val="Table Body Text"/>
    <w:basedOn w:val="BodyText"/>
    <w:rsid w:val="00B34B2C"/>
    <w:pPr>
      <w:spacing w:before="60" w:after="60"/>
    </w:pPr>
  </w:style>
  <w:style w:type="paragraph" w:styleId="ListContinue">
    <w:name w:val="List Continue"/>
    <w:basedOn w:val="List"/>
    <w:rsid w:val="00B34B2C"/>
    <w:pPr>
      <w:ind w:firstLine="0"/>
    </w:pPr>
  </w:style>
  <w:style w:type="paragraph" w:customStyle="1" w:styleId="ListNote">
    <w:name w:val="List Note"/>
    <w:basedOn w:val="List"/>
    <w:rsid w:val="00B34B2C"/>
    <w:pPr>
      <w:pBdr>
        <w:top w:val="single" w:sz="6" w:space="2" w:color="918585"/>
        <w:bottom w:val="single" w:sz="6" w:space="2" w:color="918585"/>
      </w:pBdr>
      <w:tabs>
        <w:tab w:val="left" w:pos="1021"/>
      </w:tabs>
      <w:ind w:firstLine="0"/>
    </w:pPr>
  </w:style>
  <w:style w:type="paragraph" w:customStyle="1" w:styleId="Warning">
    <w:name w:val="Warning"/>
    <w:basedOn w:val="BodyText"/>
    <w:rsid w:val="00B34B2C"/>
    <w:pPr>
      <w:shd w:val="clear" w:color="auto" w:fill="D9D9D9"/>
      <w:tabs>
        <w:tab w:val="left" w:pos="992"/>
      </w:tabs>
      <w:ind w:left="119" w:right="119"/>
    </w:pPr>
    <w:rPr>
      <w:sz w:val="20"/>
    </w:rPr>
  </w:style>
  <w:style w:type="paragraph" w:customStyle="1" w:styleId="MarginIcons">
    <w:name w:val="Margin Icons"/>
    <w:basedOn w:val="BodyText"/>
    <w:rsid w:val="00B34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B2C"/>
    <w:rPr>
      <w:rFonts w:ascii="Courier New" w:hAnsi="Courier New"/>
    </w:rPr>
  </w:style>
  <w:style w:type="paragraph" w:customStyle="1" w:styleId="NoteBullet">
    <w:name w:val="Note Bullet"/>
    <w:basedOn w:val="Note"/>
    <w:rsid w:val="00B34B2C"/>
    <w:pPr>
      <w:tabs>
        <w:tab w:val="clear" w:pos="680"/>
      </w:tabs>
      <w:spacing w:before="60" w:after="60"/>
    </w:pPr>
  </w:style>
  <w:style w:type="paragraph" w:customStyle="1" w:styleId="SubHeading2">
    <w:name w:val="SubHeading2"/>
    <w:basedOn w:val="HeadingBase"/>
    <w:rsid w:val="00B34B2C"/>
    <w:pPr>
      <w:spacing w:before="240" w:after="60"/>
    </w:pPr>
    <w:rPr>
      <w:sz w:val="20"/>
    </w:rPr>
  </w:style>
  <w:style w:type="paragraph" w:customStyle="1" w:styleId="SubHeading1">
    <w:name w:val="SubHeading1"/>
    <w:basedOn w:val="HeadingBase"/>
    <w:rsid w:val="00B34B2C"/>
    <w:pPr>
      <w:spacing w:before="240" w:after="60"/>
    </w:pPr>
    <w:rPr>
      <w:color w:val="918585"/>
      <w:sz w:val="22"/>
    </w:rPr>
  </w:style>
  <w:style w:type="paragraph" w:customStyle="1" w:styleId="SideHeading">
    <w:name w:val="Side Heading"/>
    <w:basedOn w:val="HeadingBase"/>
    <w:rsid w:val="00B34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B2C"/>
    <w:pPr>
      <w:tabs>
        <w:tab w:val="num" w:pos="360"/>
      </w:tabs>
    </w:pPr>
  </w:style>
  <w:style w:type="paragraph" w:styleId="PlainText">
    <w:name w:val="Plain Text"/>
    <w:basedOn w:val="Normal"/>
    <w:link w:val="PlainTextChar"/>
    <w:rsid w:val="00B34B2C"/>
    <w:rPr>
      <w:sz w:val="20"/>
    </w:rPr>
  </w:style>
  <w:style w:type="character" w:customStyle="1" w:styleId="PlainTextChar">
    <w:name w:val="Plain Text Char"/>
    <w:basedOn w:val="DefaultParagraphFont"/>
    <w:link w:val="PlainText"/>
    <w:rsid w:val="00B34B2C"/>
    <w:rPr>
      <w:rFonts w:ascii="Courier New" w:eastAsia="Times New Roman" w:hAnsi="Courier New" w:cs="Times New Roman"/>
      <w:sz w:val="20"/>
      <w:szCs w:val="20"/>
      <w:lang w:eastAsia="en-US"/>
    </w:rPr>
  </w:style>
  <w:style w:type="character" w:customStyle="1" w:styleId="MenuOption">
    <w:name w:val="Menu Option"/>
    <w:basedOn w:val="DefaultParagraphFont"/>
    <w:rsid w:val="00B34B2C"/>
    <w:rPr>
      <w:b/>
      <w:smallCaps/>
    </w:rPr>
  </w:style>
  <w:style w:type="paragraph" w:customStyle="1" w:styleId="TableListNumber">
    <w:name w:val="Table List Number"/>
    <w:basedOn w:val="ListNumber"/>
    <w:rsid w:val="00B34B2C"/>
    <w:pPr>
      <w:numPr>
        <w:numId w:val="0"/>
      </w:numPr>
    </w:pPr>
  </w:style>
  <w:style w:type="paragraph" w:styleId="TOC4">
    <w:name w:val="toc 4"/>
    <w:basedOn w:val="TOCBase"/>
    <w:next w:val="Normal"/>
    <w:semiHidden/>
    <w:rsid w:val="00B34B2C"/>
    <w:pPr>
      <w:tabs>
        <w:tab w:val="right" w:leader="dot" w:pos="9071"/>
      </w:tabs>
      <w:ind w:left="1701"/>
    </w:pPr>
  </w:style>
  <w:style w:type="paragraph" w:customStyle="1" w:styleId="ListAlpha">
    <w:name w:val="List Alpha"/>
    <w:basedOn w:val="List"/>
    <w:rsid w:val="00B34B2C"/>
    <w:pPr>
      <w:numPr>
        <w:numId w:val="8"/>
      </w:numPr>
    </w:pPr>
  </w:style>
  <w:style w:type="paragraph" w:customStyle="1" w:styleId="ListAlpha2">
    <w:name w:val="List Alpha 2"/>
    <w:basedOn w:val="List2"/>
    <w:rsid w:val="00B34B2C"/>
    <w:pPr>
      <w:numPr>
        <w:numId w:val="7"/>
      </w:numPr>
    </w:pPr>
  </w:style>
  <w:style w:type="paragraph" w:styleId="List2">
    <w:name w:val="List 2"/>
    <w:basedOn w:val="BodyText"/>
    <w:rsid w:val="00B34B2C"/>
    <w:pPr>
      <w:tabs>
        <w:tab w:val="left" w:pos="680"/>
      </w:tabs>
      <w:spacing w:before="60" w:after="60"/>
      <w:ind w:left="680" w:hanging="340"/>
    </w:pPr>
  </w:style>
  <w:style w:type="paragraph" w:styleId="List3">
    <w:name w:val="List 3"/>
    <w:basedOn w:val="BodyText"/>
    <w:rsid w:val="00B34B2C"/>
    <w:pPr>
      <w:tabs>
        <w:tab w:val="left" w:pos="1021"/>
      </w:tabs>
      <w:spacing w:before="60" w:after="60"/>
      <w:ind w:left="1020" w:hanging="340"/>
    </w:pPr>
  </w:style>
  <w:style w:type="paragraph" w:styleId="List4">
    <w:name w:val="List 4"/>
    <w:basedOn w:val="BodyText"/>
    <w:rsid w:val="00B34B2C"/>
    <w:pPr>
      <w:tabs>
        <w:tab w:val="left" w:pos="1361"/>
      </w:tabs>
      <w:spacing w:before="60" w:after="60"/>
      <w:ind w:left="1361" w:hanging="340"/>
    </w:pPr>
  </w:style>
  <w:style w:type="paragraph" w:styleId="List5">
    <w:name w:val="List 5"/>
    <w:basedOn w:val="BodyText"/>
    <w:rsid w:val="00B34B2C"/>
    <w:pPr>
      <w:tabs>
        <w:tab w:val="left" w:pos="1701"/>
      </w:tabs>
      <w:spacing w:before="60" w:after="60"/>
      <w:ind w:left="1701" w:hanging="340"/>
    </w:pPr>
  </w:style>
  <w:style w:type="paragraph" w:styleId="ListBullet3">
    <w:name w:val="List Bullet 3"/>
    <w:basedOn w:val="List3"/>
    <w:rsid w:val="00B34B2C"/>
    <w:pPr>
      <w:numPr>
        <w:numId w:val="14"/>
      </w:numPr>
      <w:tabs>
        <w:tab w:val="clear" w:pos="1021"/>
      </w:tabs>
      <w:ind w:left="1037" w:hanging="357"/>
    </w:pPr>
  </w:style>
  <w:style w:type="paragraph" w:styleId="ListBullet4">
    <w:name w:val="List Bullet 4"/>
    <w:basedOn w:val="List4"/>
    <w:rsid w:val="00B34B2C"/>
    <w:pPr>
      <w:numPr>
        <w:numId w:val="2"/>
      </w:numPr>
      <w:tabs>
        <w:tab w:val="clear" w:pos="1361"/>
      </w:tabs>
    </w:pPr>
  </w:style>
  <w:style w:type="paragraph" w:styleId="ListBullet5">
    <w:name w:val="List Bullet 5"/>
    <w:basedOn w:val="List5"/>
    <w:rsid w:val="00B34B2C"/>
    <w:pPr>
      <w:numPr>
        <w:numId w:val="3"/>
      </w:numPr>
    </w:pPr>
  </w:style>
  <w:style w:type="paragraph" w:styleId="ListContinue2">
    <w:name w:val="List Continue 2"/>
    <w:basedOn w:val="List2"/>
    <w:rsid w:val="00B34B2C"/>
    <w:pPr>
      <w:ind w:firstLine="0"/>
    </w:pPr>
  </w:style>
  <w:style w:type="paragraph" w:styleId="ListContinue3">
    <w:name w:val="List Continue 3"/>
    <w:basedOn w:val="List3"/>
    <w:rsid w:val="00B34B2C"/>
    <w:pPr>
      <w:ind w:left="1021" w:firstLine="0"/>
    </w:pPr>
  </w:style>
  <w:style w:type="paragraph" w:styleId="ListContinue4">
    <w:name w:val="List Continue 4"/>
    <w:basedOn w:val="List4"/>
    <w:rsid w:val="00B34B2C"/>
    <w:pPr>
      <w:ind w:firstLine="0"/>
    </w:pPr>
  </w:style>
  <w:style w:type="paragraph" w:styleId="ListContinue5">
    <w:name w:val="List Continue 5"/>
    <w:basedOn w:val="List5"/>
    <w:rsid w:val="00B34B2C"/>
    <w:pPr>
      <w:ind w:firstLine="0"/>
    </w:pPr>
  </w:style>
  <w:style w:type="paragraph" w:styleId="ListNumber3">
    <w:name w:val="List Number 3"/>
    <w:basedOn w:val="List3"/>
    <w:rsid w:val="00B34B2C"/>
    <w:pPr>
      <w:numPr>
        <w:numId w:val="4"/>
      </w:numPr>
    </w:pPr>
  </w:style>
  <w:style w:type="paragraph" w:styleId="ListNumber4">
    <w:name w:val="List Number 4"/>
    <w:basedOn w:val="List4"/>
    <w:rsid w:val="00B34B2C"/>
    <w:pPr>
      <w:numPr>
        <w:numId w:val="5"/>
      </w:numPr>
    </w:pPr>
  </w:style>
  <w:style w:type="paragraph" w:styleId="ListNumber5">
    <w:name w:val="List Number 5"/>
    <w:basedOn w:val="List5"/>
    <w:rsid w:val="00B34B2C"/>
    <w:pPr>
      <w:numPr>
        <w:numId w:val="6"/>
      </w:numPr>
    </w:pPr>
  </w:style>
  <w:style w:type="paragraph" w:styleId="BlockText">
    <w:name w:val="Block Text"/>
    <w:basedOn w:val="Normal"/>
    <w:rsid w:val="00B34B2C"/>
    <w:pPr>
      <w:spacing w:after="120"/>
      <w:ind w:left="1440" w:right="1440"/>
    </w:pPr>
  </w:style>
  <w:style w:type="character" w:customStyle="1" w:styleId="Subscript">
    <w:name w:val="Subscript"/>
    <w:basedOn w:val="DefaultParagraphFont"/>
    <w:rsid w:val="00B34B2C"/>
    <w:rPr>
      <w:sz w:val="16"/>
      <w:vertAlign w:val="subscript"/>
    </w:rPr>
  </w:style>
  <w:style w:type="character" w:customStyle="1" w:styleId="Superscript">
    <w:name w:val="Superscript"/>
    <w:basedOn w:val="DefaultParagraphFont"/>
    <w:rsid w:val="00B34B2C"/>
    <w:rPr>
      <w:sz w:val="16"/>
      <w:vertAlign w:val="superscript"/>
    </w:rPr>
  </w:style>
  <w:style w:type="character" w:customStyle="1" w:styleId="Symbols">
    <w:name w:val="Symbols"/>
    <w:basedOn w:val="DefaultParagraphFont"/>
    <w:rsid w:val="00B34B2C"/>
    <w:rPr>
      <w:rFonts w:ascii="Symbol" w:hAnsi="Symbol"/>
    </w:rPr>
  </w:style>
  <w:style w:type="character" w:customStyle="1" w:styleId="MenuOptions">
    <w:name w:val="Menu Options"/>
    <w:basedOn w:val="DefaultParagraphFont"/>
    <w:rsid w:val="00B34B2C"/>
    <w:rPr>
      <w:rFonts w:ascii="Arial Narrow" w:hAnsi="Arial Narrow"/>
      <w:smallCaps/>
    </w:rPr>
  </w:style>
  <w:style w:type="character" w:customStyle="1" w:styleId="Buttons">
    <w:name w:val="Buttons"/>
    <w:basedOn w:val="DefaultParagraphFont"/>
    <w:rsid w:val="00B34B2C"/>
    <w:rPr>
      <w:b/>
    </w:rPr>
  </w:style>
  <w:style w:type="character" w:customStyle="1" w:styleId="Underlined">
    <w:name w:val="Underlined"/>
    <w:basedOn w:val="DefaultParagraphFont"/>
    <w:rsid w:val="00B34B2C"/>
    <w:rPr>
      <w:u w:val="single"/>
    </w:rPr>
  </w:style>
  <w:style w:type="paragraph" w:customStyle="1" w:styleId="TableBodyTextRight">
    <w:name w:val="Table Body Text Right"/>
    <w:basedOn w:val="TableBodyText"/>
    <w:rsid w:val="00B34B2C"/>
    <w:pPr>
      <w:widowControl w:val="0"/>
      <w:autoSpaceDE w:val="0"/>
      <w:autoSpaceDN w:val="0"/>
      <w:adjustRightInd w:val="0"/>
      <w:jc w:val="right"/>
    </w:pPr>
    <w:rPr>
      <w:rFonts w:cs="Arial"/>
      <w:szCs w:val="18"/>
    </w:rPr>
  </w:style>
  <w:style w:type="paragraph" w:customStyle="1" w:styleId="CopyrightText">
    <w:name w:val="Copyright Text"/>
    <w:basedOn w:val="BodyText"/>
    <w:rsid w:val="00B34B2C"/>
    <w:rPr>
      <w:sz w:val="18"/>
    </w:rPr>
  </w:style>
  <w:style w:type="paragraph" w:customStyle="1" w:styleId="BodySmallRight">
    <w:name w:val="Body Small Right"/>
    <w:basedOn w:val="BodyTextRight"/>
    <w:rsid w:val="00B34B2C"/>
    <w:rPr>
      <w:sz w:val="18"/>
      <w:szCs w:val="18"/>
    </w:rPr>
  </w:style>
  <w:style w:type="paragraph" w:customStyle="1" w:styleId="MarginEdition">
    <w:name w:val="Margin Edition"/>
    <w:basedOn w:val="MarginNote"/>
    <w:rsid w:val="00B34B2C"/>
    <w:pPr>
      <w:spacing w:before="0" w:after="0"/>
    </w:pPr>
    <w:rPr>
      <w:rFonts w:ascii="Times New Roman" w:hAnsi="Times New Roman"/>
      <w:color w:val="999999"/>
    </w:rPr>
  </w:style>
  <w:style w:type="paragraph" w:customStyle="1" w:styleId="Spacer">
    <w:name w:val="Spacer"/>
    <w:basedOn w:val="Normal"/>
    <w:rsid w:val="00B34B2C"/>
    <w:rPr>
      <w:sz w:val="2"/>
      <w:szCs w:val="2"/>
    </w:rPr>
  </w:style>
  <w:style w:type="character" w:customStyle="1" w:styleId="Small">
    <w:name w:val="Small"/>
    <w:basedOn w:val="DefaultParagraphFont"/>
    <w:rsid w:val="00B34B2C"/>
    <w:rPr>
      <w:sz w:val="16"/>
    </w:rPr>
  </w:style>
  <w:style w:type="paragraph" w:customStyle="1" w:styleId="WideTable">
    <w:name w:val="Wide Table"/>
    <w:basedOn w:val="Normal"/>
    <w:rsid w:val="00B34B2C"/>
    <w:pPr>
      <w:ind w:left="-1418"/>
    </w:pPr>
    <w:rPr>
      <w:sz w:val="2"/>
      <w:szCs w:val="2"/>
    </w:rPr>
  </w:style>
  <w:style w:type="character" w:styleId="PageNumber">
    <w:name w:val="page number"/>
    <w:basedOn w:val="DefaultParagraphFont"/>
    <w:rsid w:val="00B34B2C"/>
  </w:style>
  <w:style w:type="paragraph" w:styleId="Quote">
    <w:name w:val="Quote"/>
    <w:basedOn w:val="Heading1"/>
    <w:link w:val="QuoteChar"/>
    <w:qFormat/>
    <w:rsid w:val="00B34B2C"/>
    <w:rPr>
      <w:b w:val="0"/>
      <w:sz w:val="72"/>
      <w:szCs w:val="72"/>
      <w:lang w:val="en-NZ"/>
    </w:rPr>
  </w:style>
  <w:style w:type="character" w:customStyle="1" w:styleId="QuoteChar">
    <w:name w:val="Quote Char"/>
    <w:basedOn w:val="DefaultParagraphFont"/>
    <w:link w:val="Quote"/>
    <w:rsid w:val="00B34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B2C"/>
    <w:pPr>
      <w:pageBreakBefore/>
    </w:pPr>
  </w:style>
  <w:style w:type="paragraph" w:customStyle="1" w:styleId="Border">
    <w:name w:val="Border"/>
    <w:basedOn w:val="Normal"/>
    <w:qFormat/>
    <w:rsid w:val="00B34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B2C"/>
    <w:rPr>
      <w:b/>
      <w:bCs/>
      <w:i/>
      <w:iCs/>
      <w:color w:val="auto"/>
    </w:rPr>
  </w:style>
  <w:style w:type="paragraph" w:styleId="IntenseQuote">
    <w:name w:val="Intense Quote"/>
    <w:basedOn w:val="Normal"/>
    <w:next w:val="Normal"/>
    <w:link w:val="IntenseQuoteChar"/>
    <w:uiPriority w:val="30"/>
    <w:qFormat/>
    <w:rsid w:val="00B34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B2C"/>
    <w:rPr>
      <w:smallCaps/>
      <w:color w:val="auto"/>
      <w:u w:val="single"/>
    </w:rPr>
  </w:style>
  <w:style w:type="character" w:styleId="IntenseReference">
    <w:name w:val="Intense Reference"/>
    <w:basedOn w:val="DefaultParagraphFont"/>
    <w:uiPriority w:val="32"/>
    <w:qFormat/>
    <w:rsid w:val="00B34B2C"/>
    <w:rPr>
      <w:b/>
      <w:bCs/>
      <w:smallCaps/>
      <w:color w:val="auto"/>
      <w:spacing w:val="5"/>
      <w:u w:val="single"/>
    </w:rPr>
  </w:style>
  <w:style w:type="paragraph" w:customStyle="1" w:styleId="2ColumnHeading">
    <w:name w:val="2Column Heading"/>
    <w:basedOn w:val="BodyText"/>
    <w:qFormat/>
    <w:rsid w:val="00B34B2C"/>
    <w:pPr>
      <w:spacing w:after="60"/>
      <w:ind w:left="-2268"/>
    </w:pPr>
    <w:rPr>
      <w:b/>
    </w:rPr>
  </w:style>
  <w:style w:type="paragraph" w:customStyle="1" w:styleId="Heading1TOC">
    <w:name w:val="Heading1 TOC"/>
    <w:basedOn w:val="Normal"/>
    <w:qFormat/>
    <w:rsid w:val="00B34B2C"/>
    <w:pPr>
      <w:spacing w:before="240" w:after="120"/>
    </w:pPr>
    <w:rPr>
      <w:rFonts w:ascii="Times New Roman" w:hAnsi="Times New Roman"/>
      <w:b/>
      <w:sz w:val="32"/>
    </w:rPr>
  </w:style>
  <w:style w:type="paragraph" w:customStyle="1" w:styleId="Heading2TOC">
    <w:name w:val="Heading2 TOC"/>
    <w:basedOn w:val="Normal"/>
    <w:qFormat/>
    <w:rsid w:val="00B34B2C"/>
    <w:pPr>
      <w:spacing w:before="240" w:after="60"/>
    </w:pPr>
    <w:rPr>
      <w:rFonts w:ascii="Times New Roman" w:hAnsi="Times New Roman"/>
      <w:b/>
      <w:sz w:val="28"/>
    </w:rPr>
  </w:style>
  <w:style w:type="character" w:customStyle="1" w:styleId="Underline">
    <w:name w:val="Underline"/>
    <w:basedOn w:val="DefaultParagraphFont"/>
    <w:qFormat/>
    <w:rsid w:val="00B34B2C"/>
    <w:rPr>
      <w:u w:val="single"/>
    </w:rPr>
  </w:style>
  <w:style w:type="character" w:customStyle="1" w:styleId="BoldandItalics">
    <w:name w:val="Bold and Italics"/>
    <w:qFormat/>
    <w:rsid w:val="00B34B2C"/>
    <w:rPr>
      <w:b/>
      <w:i/>
      <w:u w:val="none"/>
    </w:rPr>
  </w:style>
  <w:style w:type="paragraph" w:styleId="BalloonText">
    <w:name w:val="Balloon Text"/>
    <w:basedOn w:val="Normal"/>
    <w:link w:val="BalloonTextChar"/>
    <w:rsid w:val="00B34B2C"/>
    <w:rPr>
      <w:rFonts w:ascii="Tahoma" w:hAnsi="Tahoma" w:cs="Tahoma"/>
      <w:sz w:val="16"/>
      <w:szCs w:val="16"/>
    </w:rPr>
  </w:style>
  <w:style w:type="character" w:customStyle="1" w:styleId="BalloonTextChar">
    <w:name w:val="Balloon Text Char"/>
    <w:basedOn w:val="DefaultParagraphFont"/>
    <w:link w:val="BalloonText"/>
    <w:rsid w:val="00B34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B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B2C"/>
    <w:rPr>
      <w:b/>
      <w:color w:val="660033"/>
      <w:spacing w:val="0"/>
    </w:rPr>
  </w:style>
  <w:style w:type="paragraph" w:customStyle="1" w:styleId="Nameditemlist">
    <w:name w:val="Named item list"/>
    <w:basedOn w:val="BodyText"/>
    <w:qFormat/>
    <w:rsid w:val="00B34B2C"/>
    <w:pPr>
      <w:tabs>
        <w:tab w:val="left" w:pos="2835"/>
      </w:tabs>
      <w:ind w:left="2835" w:hanging="2835"/>
    </w:pPr>
  </w:style>
  <w:style w:type="paragraph" w:customStyle="1" w:styleId="BodyTextnopadding">
    <w:name w:val="Body Text no padding"/>
    <w:basedOn w:val="BodyText"/>
    <w:qFormat/>
    <w:rsid w:val="00B34B2C"/>
    <w:pPr>
      <w:spacing w:before="0" w:after="0"/>
    </w:pPr>
  </w:style>
  <w:style w:type="character" w:styleId="Hyperlink">
    <w:name w:val="Hyperlink"/>
    <w:basedOn w:val="DefaultParagraphFont"/>
    <w:uiPriority w:val="99"/>
    <w:unhideWhenUsed/>
    <w:rsid w:val="00B95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3003</Characters>
  <Application>Microsoft Office Word</Application>
  <DocSecurity>0</DocSecurity>
  <Lines>79</Lines>
  <Paragraphs>51</Paragraphs>
  <ScaleCrop>false</ScaleCrop>
  <Company>Author-it Software Corporation Ltd.</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NWPSOU003 Identify and confirm blue-green algae outbreaks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2018-12-21T02:27:00Z</dcterms:created>
  <dcterms:modified xsi:type="dcterms:W3CDTF">2018-12-21T02:27:00Z</dcterms:modified>
</cp:coreProperties>
</file>