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29F5" w:rsidP="00E729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NWPSOU002 Control vegetation on a site</w:t>
      </w:r>
      <w:r>
        <w:fldChar w:fldCharType="end"/>
      </w:r>
    </w:p>
    <w:p w:rsidR="00E729F5" w:rsidP="00E729F5">
      <w:pPr>
        <w:pStyle w:val="Version"/>
        <w:sectPr w:rsidSect="006E7C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7C6D" w:rsidP="006E7C6D">
      <w:pPr>
        <w:pStyle w:val="SuperHeading"/>
      </w:pPr>
      <w:r w:rsidRPr="006E7C6D">
        <w:t>Assessment Requirements for NWPSOU002 Control vegetation on a site</w:t>
      </w:r>
    </w:p>
    <w:p w:rsidR="00000000" w:rsidRPr="006E7C6D" w:rsidP="006E7C6D">
      <w:pPr>
        <w:pStyle w:val="Heading1"/>
      </w:pPr>
      <w:bookmarkStart w:id="1" w:name="O_746055"/>
      <w:bookmarkEnd w:id="1"/>
      <w:r w:rsidRPr="006E7C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E729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6D">
            <w:pPr>
              <w:pStyle w:val="TableHeading"/>
              <w:rPr>
                <w:lang w:val="en-NZ"/>
              </w:rPr>
            </w:pPr>
            <w:r w:rsidRPr="006E7C6D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6D">
            <w:pPr>
              <w:pStyle w:val="TableHeading"/>
              <w:rPr>
                <w:lang w:val="en-NZ"/>
              </w:rPr>
            </w:pPr>
            <w:r w:rsidRPr="006E7C6D">
              <w:t>Comments</w:t>
            </w:r>
          </w:p>
        </w:tc>
      </w:tr>
      <w:tr w:rsidTr="00E729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6D">
            <w:pPr>
              <w:pStyle w:val="BodyText"/>
              <w:rPr>
                <w:lang w:val="en-NZ"/>
              </w:rPr>
            </w:pPr>
            <w:r w:rsidRPr="006E7C6D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C6D" w:rsidP="006E7C6D">
            <w:pPr>
              <w:pStyle w:val="BodyText"/>
            </w:pPr>
            <w:r w:rsidRPr="006E7C6D">
              <w:t xml:space="preserve">These Assessment Requirements were released in NWP Water Training Package release 1.0 and meet the Standards for Training Packages. </w:t>
            </w:r>
          </w:p>
          <w:p w:rsidR="00000000" w:rsidRPr="006E7C6D" w:rsidP="006E7C6D">
            <w:pPr>
              <w:pStyle w:val="BodyText"/>
            </w:pPr>
          </w:p>
          <w:p w:rsidR="00000000" w:rsidRPr="006E7C6D" w:rsidP="006E7C6D">
            <w:pPr>
              <w:pStyle w:val="ListBullet"/>
            </w:pPr>
            <w:r w:rsidRPr="006E7C6D">
              <w:t>Assessment Requirements created drawing upon specified assessment information from superseded unit</w:t>
            </w:r>
          </w:p>
        </w:tc>
      </w:tr>
    </w:tbl>
    <w:p w:rsidR="00000000" w:rsidRPr="006E7C6D" w:rsidP="006E7C6D">
      <w:pPr>
        <w:pStyle w:val="BodyText"/>
      </w:pPr>
    </w:p>
    <w:p w:rsidR="00000000" w:rsidRPr="006E7C6D" w:rsidP="006E7C6D">
      <w:pPr>
        <w:pStyle w:val="AllowPageBreak"/>
      </w:pPr>
    </w:p>
    <w:p w:rsidR="00000000" w:rsidRPr="006E7C6D" w:rsidP="006E7C6D">
      <w:pPr>
        <w:pStyle w:val="Heading1"/>
      </w:pPr>
      <w:bookmarkStart w:id="2" w:name="O_746056"/>
      <w:bookmarkEnd w:id="2"/>
      <w:r w:rsidRPr="006E7C6D">
        <w:t>Per</w:t>
      </w:r>
      <w:r w:rsidRPr="006E7C6D">
        <w:t>formance Evidence</w:t>
      </w:r>
    </w:p>
    <w:p w:rsidR="00000000" w:rsidRPr="006E7C6D" w:rsidP="00E729F5">
      <w:pPr>
        <w:pStyle w:val="BodyText"/>
      </w:pPr>
      <w:r w:rsidRPr="006E7C6D">
        <w:t xml:space="preserve">Evidence required to demonstrate competence must satisfy all of the requirements of the elements and performance criteria. If not otherwise specified </w:t>
      </w:r>
      <w:r w:rsidRPr="006E7C6D">
        <w:t>the candidate must demonstrate evidence of performance of the following on at least one occasion.</w:t>
      </w:r>
    </w:p>
    <w:p w:rsidR="00000000" w:rsidRPr="006E7C6D" w:rsidP="006E7C6D">
      <w:pPr>
        <w:pStyle w:val="ListBullet"/>
      </w:pPr>
      <w:r w:rsidRPr="006E7C6D">
        <w:t>identifying and reporting operational problems</w:t>
      </w:r>
    </w:p>
    <w:p w:rsidR="00000000" w:rsidRPr="006E7C6D" w:rsidP="006E7C6D">
      <w:pPr>
        <w:pStyle w:val="ListBullet"/>
      </w:pPr>
      <w:r w:rsidRPr="006E7C6D">
        <w:t>producing reports and logs and completing relevant documentation</w:t>
      </w:r>
    </w:p>
    <w:p w:rsidR="00000000" w:rsidRPr="006E7C6D" w:rsidP="006E7C6D">
      <w:pPr>
        <w:pStyle w:val="ListBullet"/>
      </w:pPr>
      <w:r w:rsidRPr="006E7C6D">
        <w:t>using personal protective equipment, tools an</w:t>
      </w:r>
      <w:r w:rsidRPr="006E7C6D">
        <w:t>d machinery, chemicals and other treatments</w:t>
      </w:r>
    </w:p>
    <w:p w:rsidR="00000000" w:rsidRPr="006E7C6D" w:rsidP="006E7C6D">
      <w:pPr>
        <w:pStyle w:val="ListBullet"/>
      </w:pPr>
      <w:r w:rsidRPr="006E7C6D">
        <w:t>following plans, charts and instructions</w:t>
      </w:r>
    </w:p>
    <w:p w:rsidR="00000000" w:rsidRPr="006E7C6D" w:rsidP="006E7C6D">
      <w:pPr>
        <w:pStyle w:val="ListBullet"/>
      </w:pPr>
      <w:r w:rsidRPr="006E7C6D">
        <w:t xml:space="preserve">performing work-related calculations </w:t>
      </w:r>
    </w:p>
    <w:p w:rsidR="00000000" w:rsidRPr="006E7C6D" w:rsidP="006E7C6D">
      <w:pPr>
        <w:pStyle w:val="ListBullet"/>
      </w:pPr>
      <w:r w:rsidRPr="006E7C6D">
        <w:t>interpreting material safety data sheets (MSDS)</w:t>
      </w:r>
    </w:p>
    <w:p w:rsidR="00000000" w:rsidRPr="006E7C6D" w:rsidP="006E7C6D">
      <w:pPr>
        <w:pStyle w:val="ListBullet"/>
      </w:pPr>
      <w:r w:rsidRPr="006E7C6D">
        <w:t>applying procedures and standards</w:t>
      </w:r>
    </w:p>
    <w:p w:rsidR="00000000" w:rsidRPr="006E7C6D" w:rsidP="006E7C6D">
      <w:pPr>
        <w:pStyle w:val="ListBullet"/>
      </w:pPr>
      <w:r w:rsidRPr="006E7C6D">
        <w:t>controlling vegetation on a site by inspecting, ide</w:t>
      </w:r>
      <w:r w:rsidRPr="006E7C6D">
        <w:t>ntifying and treating weeds, plants and shrubs</w:t>
      </w:r>
    </w:p>
    <w:p w:rsidR="00000000" w:rsidRPr="006E7C6D" w:rsidP="006E7C6D">
      <w:pPr>
        <w:pStyle w:val="ListBullet"/>
      </w:pPr>
      <w:r w:rsidRPr="006E7C6D">
        <w:t>interpreting work requirements from given documentation</w:t>
      </w:r>
    </w:p>
    <w:p w:rsidR="00000000" w:rsidRPr="006E7C6D" w:rsidP="006E7C6D">
      <w:pPr>
        <w:pStyle w:val="ListBullet"/>
      </w:pPr>
      <w:r w:rsidRPr="006E7C6D">
        <w:t>identifying noxious weeds and appropriate control methods</w:t>
      </w:r>
    </w:p>
    <w:p w:rsidR="00000000" w:rsidRPr="006E7C6D" w:rsidP="006E7C6D">
      <w:pPr>
        <w:pStyle w:val="ListBullet"/>
      </w:pPr>
      <w:r w:rsidRPr="006E7C6D">
        <w:t>planning and preparing equipment and materials required for work</w:t>
      </w:r>
    </w:p>
    <w:p w:rsidR="00000000" w:rsidRPr="006E7C6D" w:rsidP="006E7C6D">
      <w:pPr>
        <w:pStyle w:val="ListBullet"/>
      </w:pPr>
      <w:r w:rsidRPr="006E7C6D">
        <w:t>identifying risks and implemen</w:t>
      </w:r>
      <w:r w:rsidRPr="006E7C6D">
        <w:t>ting controls</w:t>
      </w:r>
    </w:p>
    <w:p w:rsidR="00000000" w:rsidRPr="006E7C6D" w:rsidP="006E7C6D">
      <w:pPr>
        <w:pStyle w:val="ListBullet"/>
      </w:pPr>
      <w:r w:rsidRPr="006E7C6D">
        <w:t>restoring work site</w:t>
      </w:r>
    </w:p>
    <w:p w:rsidR="00000000" w:rsidRPr="006E7C6D" w:rsidP="006E7C6D">
      <w:pPr>
        <w:pStyle w:val="AllowPageBreak"/>
      </w:pPr>
    </w:p>
    <w:p w:rsidR="00000000" w:rsidRPr="006E7C6D" w:rsidP="006E7C6D">
      <w:pPr>
        <w:pStyle w:val="Heading1"/>
      </w:pPr>
      <w:bookmarkStart w:id="3" w:name="O_746057"/>
      <w:bookmarkEnd w:id="3"/>
      <w:r w:rsidRPr="006E7C6D">
        <w:t>Knowledge Evidence</w:t>
      </w:r>
    </w:p>
    <w:p w:rsidR="00000000" w:rsidRPr="006E7C6D" w:rsidP="00E729F5">
      <w:pPr>
        <w:pStyle w:val="BodyText"/>
      </w:pPr>
      <w:r w:rsidRPr="006E7C6D">
        <w:t xml:space="preserve">Evidence required to demonstrate competence must satisfy all of the requirements of the elements and performance criteria. If not otherwise specified the depth of knowledge demonstrated </w:t>
      </w:r>
      <w:r w:rsidRPr="006E7C6D">
        <w:t>must be appropriate to the job context of the candidate.</w:t>
      </w:r>
    </w:p>
    <w:p w:rsidR="00000000" w:rsidRPr="006E7C6D" w:rsidP="006E7C6D">
      <w:pPr>
        <w:pStyle w:val="ListBullet"/>
      </w:pPr>
      <w:r w:rsidRPr="006E7C6D">
        <w:t xml:space="preserve">environmental aspects of controlling vegetation </w:t>
      </w:r>
    </w:p>
    <w:p w:rsidR="00000000" w:rsidRPr="006E7C6D" w:rsidP="006E7C6D">
      <w:pPr>
        <w:pStyle w:val="ListBullet"/>
      </w:pPr>
      <w:r w:rsidRPr="006E7C6D">
        <w:t xml:space="preserve">relevant utilities and service bodies </w:t>
      </w:r>
    </w:p>
    <w:p w:rsidR="00000000" w:rsidRPr="006E7C6D" w:rsidP="006E7C6D">
      <w:pPr>
        <w:pStyle w:val="ListBullet"/>
      </w:pPr>
      <w:r w:rsidRPr="006E7C6D">
        <w:t>communication systems</w:t>
      </w:r>
    </w:p>
    <w:p w:rsidR="00000000" w:rsidRPr="006E7C6D" w:rsidP="006E7C6D">
      <w:pPr>
        <w:pStyle w:val="ListBullet"/>
      </w:pPr>
      <w:r w:rsidRPr="006E7C6D">
        <w:t>use, storage, handling and transport of hazardous substances</w:t>
      </w:r>
    </w:p>
    <w:p w:rsidR="00000000" w:rsidRPr="006E7C6D" w:rsidP="006E7C6D">
      <w:pPr>
        <w:pStyle w:val="ListBullet"/>
      </w:pPr>
      <w:r w:rsidRPr="006E7C6D">
        <w:t xml:space="preserve">landscape and ground structure of work area </w:t>
      </w:r>
    </w:p>
    <w:p w:rsidR="00000000" w:rsidRPr="006E7C6D" w:rsidP="006E7C6D">
      <w:pPr>
        <w:pStyle w:val="ListBullet"/>
      </w:pPr>
      <w:r w:rsidRPr="006E7C6D">
        <w:t>risk factors and potential hazards of vegetation control processes</w:t>
      </w:r>
    </w:p>
    <w:p w:rsidR="00000000" w:rsidRPr="006E7C6D" w:rsidP="006E7C6D">
      <w:pPr>
        <w:pStyle w:val="ListBullet"/>
      </w:pPr>
      <w:r w:rsidRPr="006E7C6D">
        <w:t>equipment operation, capacity and limitations</w:t>
      </w:r>
    </w:p>
    <w:p w:rsidR="00000000" w:rsidRPr="006E7C6D" w:rsidP="006E7C6D">
      <w:pPr>
        <w:pStyle w:val="ListBullet"/>
      </w:pPr>
      <w:r w:rsidRPr="006E7C6D">
        <w:t>effects of weather and conditions on use of chemical treatment, site or plant</w:t>
      </w:r>
    </w:p>
    <w:p w:rsidR="00000000" w:rsidRPr="006E7C6D" w:rsidP="006E7C6D">
      <w:pPr>
        <w:pStyle w:val="ListBullet"/>
      </w:pPr>
      <w:r w:rsidRPr="006E7C6D">
        <w:t>control systems</w:t>
      </w:r>
    </w:p>
    <w:p w:rsidR="00000000" w:rsidRPr="006E7C6D" w:rsidP="006E7C6D">
      <w:pPr>
        <w:pStyle w:val="ListBullet"/>
      </w:pPr>
      <w:r w:rsidRPr="006E7C6D">
        <w:t>mate</w:t>
      </w:r>
      <w:r w:rsidRPr="006E7C6D">
        <w:t xml:space="preserve">rials handling </w:t>
      </w:r>
    </w:p>
    <w:p w:rsidR="00000000" w:rsidRPr="006E7C6D" w:rsidP="006E7C6D">
      <w:pPr>
        <w:pStyle w:val="ListBullet"/>
      </w:pPr>
      <w:r w:rsidRPr="006E7C6D">
        <w:t>landscape and ground structure of work area</w:t>
      </w:r>
    </w:p>
    <w:p w:rsidR="00000000" w:rsidRPr="006E7C6D" w:rsidP="006E7C6D">
      <w:pPr>
        <w:pStyle w:val="AllowPageBreak"/>
      </w:pPr>
    </w:p>
    <w:p w:rsidR="00000000" w:rsidRPr="006E7C6D" w:rsidP="006E7C6D">
      <w:pPr>
        <w:pStyle w:val="Heading1"/>
      </w:pPr>
      <w:bookmarkStart w:id="4" w:name="O_746058"/>
      <w:bookmarkEnd w:id="4"/>
      <w:r w:rsidRPr="006E7C6D">
        <w:t>Assessment Conditions</w:t>
      </w:r>
    </w:p>
    <w:p w:rsidR="00000000" w:rsidRPr="006E7C6D" w:rsidP="00E729F5">
      <w:pPr>
        <w:pStyle w:val="BodyText"/>
      </w:pPr>
      <w:r w:rsidRPr="006E7C6D">
        <w:t>Competency should be assessed in an actual workplace or in a simulated environment, with access to equipment and infrastructure appropriate to the outcome. C</w:t>
      </w:r>
      <w:r w:rsidRPr="006E7C6D">
        <w:t>ompetency should be demonstrated over time to ensure the candidate is assessed across a variety of situations.</w:t>
      </w:r>
    </w:p>
    <w:p w:rsidR="00000000" w:rsidRPr="006E7C6D" w:rsidP="00E729F5">
      <w:pPr>
        <w:pStyle w:val="BodyText"/>
      </w:pPr>
      <w:r w:rsidRPr="006E7C6D">
        <w:t>Assessors must satisfy the NVR/AQTF mandatory competency requirements for assessors.</w:t>
      </w:r>
    </w:p>
    <w:p w:rsidR="00000000" w:rsidRPr="006E7C6D" w:rsidP="006E7C6D">
      <w:pPr>
        <w:pStyle w:val="Heading1"/>
      </w:pPr>
      <w:bookmarkStart w:id="5" w:name="O_746061"/>
      <w:bookmarkEnd w:id="5"/>
      <w:r w:rsidRPr="006E7C6D">
        <w:t>Links</w:t>
      </w:r>
    </w:p>
    <w:p w:rsidR="00000000" w:rsidRPr="006E7C6D" w:rsidP="00E729F5">
      <w:pPr>
        <w:pStyle w:val="BodyText"/>
      </w:pPr>
      <w:r w:rsidRPr="006E7C6D">
        <w:t>Companion Volume implementation guid</w:t>
      </w:r>
      <w:r w:rsidRPr="006E7C6D">
        <w:t xml:space="preserve">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905D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E7C6D" w:rsidP="00E729F5">
      <w:pPr>
        <w:pStyle w:val="BodyText"/>
      </w:pPr>
      <w:r w:rsidRPr="006E7C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905D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E7C6D" w:rsidP="00E729F5">
      <w:pPr>
        <w:pStyle w:val="BodyText"/>
      </w:pPr>
      <w:r w:rsidRPr="006E7C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905D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E7C6D" w:rsidP="00E729F5">
      <w:pPr>
        <w:pStyle w:val="BodyText"/>
      </w:pPr>
      <w:r w:rsidRPr="006E7C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905D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E7C6D" w:rsidP="006E7C6D"/>
    <w:sectPr w:rsidSect="006E7C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C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C6D" w:rsidRPr="00E729F5" w:rsidP="00E729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C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9F5" w:rsidP="006E7C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29F5" w:rsidP="006E7C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729F5" w:rsidP="006E7C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C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9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7C6D" w:rsidRPr="00E729F5" w:rsidP="00E729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C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9F5" w:rsidRPr="002D2AF8" w:rsidP="006E7C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NWPSOU002 Control vegetation on a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E729F5" w:rsidP="006E7C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B458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7ED4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C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7C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7C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7C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7C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7C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7C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7C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7C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7C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7C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7C6D"/>
  </w:style>
  <w:style w:type="character" w:customStyle="1" w:styleId="Heading1Char">
    <w:name w:val="Heading 1 Char"/>
    <w:basedOn w:val="DefaultParagraphFont"/>
    <w:link w:val="Heading1"/>
    <w:rsid w:val="006E7C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7C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7C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7C6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E7C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E7C6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E7C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7C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7C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7C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7C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7C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7C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7C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7C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7C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7C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7C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7C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7C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7C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7C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7C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7C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7C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7C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7C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7C6D"/>
    <w:rPr>
      <w:b/>
      <w:spacing w:val="0"/>
    </w:rPr>
  </w:style>
  <w:style w:type="paragraph" w:customStyle="1" w:styleId="SuperTitle">
    <w:name w:val="SuperTitle"/>
    <w:basedOn w:val="Title"/>
    <w:rsid w:val="006E7C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7C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7C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7C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7C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7C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7C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7C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7C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7C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7C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7C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7C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7C6D"/>
    <w:rPr>
      <w:i/>
    </w:rPr>
  </w:style>
  <w:style w:type="paragraph" w:styleId="Caption">
    <w:name w:val="caption"/>
    <w:basedOn w:val="BodyText"/>
    <w:next w:val="Normal"/>
    <w:qFormat/>
    <w:rsid w:val="006E7C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7C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7C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7C6D"/>
  </w:style>
  <w:style w:type="paragraph" w:styleId="TableofFigures">
    <w:name w:val="table of figures"/>
    <w:basedOn w:val="Normal"/>
    <w:next w:val="Normal"/>
    <w:semiHidden/>
    <w:rsid w:val="006E7C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7C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7C6D"/>
    <w:rPr>
      <w:rFonts w:ascii="Wingdings" w:hAnsi="Wingdings"/>
    </w:rPr>
  </w:style>
  <w:style w:type="character" w:customStyle="1" w:styleId="HotSpot">
    <w:name w:val="HotSpot"/>
    <w:rsid w:val="006E7C6D"/>
    <w:rPr>
      <w:color w:val="0033CC"/>
      <w:u w:val="none"/>
    </w:rPr>
  </w:style>
  <w:style w:type="paragraph" w:customStyle="1" w:styleId="BodyTextRight">
    <w:name w:val="Body Text Right"/>
    <w:basedOn w:val="BodyText"/>
    <w:rsid w:val="006E7C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7C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7C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7C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7C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7C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7C6D"/>
    <w:rPr>
      <w:sz w:val="32"/>
    </w:rPr>
  </w:style>
  <w:style w:type="paragraph" w:customStyle="1" w:styleId="HeadingProcedure">
    <w:name w:val="Heading Procedure"/>
    <w:basedOn w:val="HeadingBase"/>
    <w:next w:val="Normal"/>
    <w:rsid w:val="006E7C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7C6D"/>
    <w:pPr>
      <w:spacing w:before="60" w:after="60"/>
    </w:pPr>
  </w:style>
  <w:style w:type="paragraph" w:styleId="ListContinue">
    <w:name w:val="List Continue"/>
    <w:basedOn w:val="List"/>
    <w:rsid w:val="006E7C6D"/>
    <w:pPr>
      <w:ind w:firstLine="0"/>
    </w:pPr>
  </w:style>
  <w:style w:type="paragraph" w:customStyle="1" w:styleId="ListNote">
    <w:name w:val="List Note"/>
    <w:basedOn w:val="List"/>
    <w:rsid w:val="006E7C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7C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7C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7C6D"/>
    <w:rPr>
      <w:rFonts w:ascii="Courier New" w:hAnsi="Courier New"/>
    </w:rPr>
  </w:style>
  <w:style w:type="paragraph" w:customStyle="1" w:styleId="NoteBullet">
    <w:name w:val="Note Bullet"/>
    <w:basedOn w:val="Note"/>
    <w:rsid w:val="006E7C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7C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7C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7C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7C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7C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7C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7C6D"/>
    <w:rPr>
      <w:b/>
      <w:smallCaps/>
    </w:rPr>
  </w:style>
  <w:style w:type="paragraph" w:customStyle="1" w:styleId="TableListNumber">
    <w:name w:val="Table List Number"/>
    <w:basedOn w:val="ListNumber"/>
    <w:rsid w:val="006E7C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7C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7C6D"/>
    <w:pPr>
      <w:numPr>
        <w:numId w:val="8"/>
      </w:numPr>
    </w:pPr>
  </w:style>
  <w:style w:type="paragraph" w:customStyle="1" w:styleId="ListAlpha2">
    <w:name w:val="List Alpha 2"/>
    <w:basedOn w:val="List2"/>
    <w:rsid w:val="006E7C6D"/>
    <w:pPr>
      <w:numPr>
        <w:numId w:val="7"/>
      </w:numPr>
    </w:pPr>
  </w:style>
  <w:style w:type="paragraph" w:styleId="List2">
    <w:name w:val="List 2"/>
    <w:basedOn w:val="BodyText"/>
    <w:rsid w:val="006E7C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7C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7C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7C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7C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7C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7C6D"/>
    <w:pPr>
      <w:numPr>
        <w:numId w:val="3"/>
      </w:numPr>
    </w:pPr>
  </w:style>
  <w:style w:type="paragraph" w:styleId="ListContinue2">
    <w:name w:val="List Continue 2"/>
    <w:basedOn w:val="List2"/>
    <w:rsid w:val="006E7C6D"/>
    <w:pPr>
      <w:ind w:firstLine="0"/>
    </w:pPr>
  </w:style>
  <w:style w:type="paragraph" w:styleId="ListContinue3">
    <w:name w:val="List Continue 3"/>
    <w:basedOn w:val="List3"/>
    <w:rsid w:val="006E7C6D"/>
    <w:pPr>
      <w:ind w:left="1021" w:firstLine="0"/>
    </w:pPr>
  </w:style>
  <w:style w:type="paragraph" w:styleId="ListContinue4">
    <w:name w:val="List Continue 4"/>
    <w:basedOn w:val="List4"/>
    <w:rsid w:val="006E7C6D"/>
    <w:pPr>
      <w:ind w:firstLine="0"/>
    </w:pPr>
  </w:style>
  <w:style w:type="paragraph" w:styleId="ListContinue5">
    <w:name w:val="List Continue 5"/>
    <w:basedOn w:val="List5"/>
    <w:rsid w:val="006E7C6D"/>
    <w:pPr>
      <w:ind w:firstLine="0"/>
    </w:pPr>
  </w:style>
  <w:style w:type="paragraph" w:styleId="ListNumber3">
    <w:name w:val="List Number 3"/>
    <w:basedOn w:val="List3"/>
    <w:rsid w:val="006E7C6D"/>
    <w:pPr>
      <w:numPr>
        <w:numId w:val="4"/>
      </w:numPr>
    </w:pPr>
  </w:style>
  <w:style w:type="paragraph" w:styleId="ListNumber4">
    <w:name w:val="List Number 4"/>
    <w:basedOn w:val="List4"/>
    <w:rsid w:val="006E7C6D"/>
    <w:pPr>
      <w:numPr>
        <w:numId w:val="5"/>
      </w:numPr>
    </w:pPr>
  </w:style>
  <w:style w:type="paragraph" w:styleId="ListNumber5">
    <w:name w:val="List Number 5"/>
    <w:basedOn w:val="List5"/>
    <w:rsid w:val="006E7C6D"/>
    <w:pPr>
      <w:numPr>
        <w:numId w:val="6"/>
      </w:numPr>
    </w:pPr>
  </w:style>
  <w:style w:type="paragraph" w:styleId="BlockText">
    <w:name w:val="Block Text"/>
    <w:basedOn w:val="Normal"/>
    <w:rsid w:val="006E7C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7C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7C6D"/>
    <w:rPr>
      <w:sz w:val="16"/>
      <w:vertAlign w:val="superscript"/>
    </w:rPr>
  </w:style>
  <w:style w:type="character" w:customStyle="1" w:styleId="Symbols">
    <w:name w:val="Symbols"/>
    <w:basedOn w:val="DefaultParagraphFont"/>
    <w:rsid w:val="006E7C6D"/>
    <w:rPr>
      <w:rFonts w:ascii="Symbol" w:hAnsi="Symbol"/>
    </w:rPr>
  </w:style>
  <w:style w:type="character" w:customStyle="1" w:styleId="MenuOptions">
    <w:name w:val="Menu Options"/>
    <w:basedOn w:val="DefaultParagraphFont"/>
    <w:rsid w:val="006E7C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7C6D"/>
    <w:rPr>
      <w:b/>
    </w:rPr>
  </w:style>
  <w:style w:type="character" w:customStyle="1" w:styleId="Underlined">
    <w:name w:val="Underlined"/>
    <w:basedOn w:val="DefaultParagraphFont"/>
    <w:rsid w:val="006E7C6D"/>
    <w:rPr>
      <w:u w:val="single"/>
    </w:rPr>
  </w:style>
  <w:style w:type="paragraph" w:customStyle="1" w:styleId="TableBodyTextRight">
    <w:name w:val="Table Body Text Right"/>
    <w:basedOn w:val="TableBodyText"/>
    <w:rsid w:val="006E7C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7C6D"/>
    <w:rPr>
      <w:sz w:val="18"/>
    </w:rPr>
  </w:style>
  <w:style w:type="paragraph" w:customStyle="1" w:styleId="BodySmallRight">
    <w:name w:val="Body Small Right"/>
    <w:basedOn w:val="BodyTextRight"/>
    <w:rsid w:val="006E7C6D"/>
    <w:rPr>
      <w:sz w:val="18"/>
      <w:szCs w:val="18"/>
    </w:rPr>
  </w:style>
  <w:style w:type="paragraph" w:customStyle="1" w:styleId="MarginEdition">
    <w:name w:val="Margin Edition"/>
    <w:basedOn w:val="MarginNote"/>
    <w:rsid w:val="006E7C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7C6D"/>
    <w:rPr>
      <w:sz w:val="2"/>
      <w:szCs w:val="2"/>
    </w:rPr>
  </w:style>
  <w:style w:type="character" w:customStyle="1" w:styleId="Small">
    <w:name w:val="Small"/>
    <w:basedOn w:val="DefaultParagraphFont"/>
    <w:rsid w:val="006E7C6D"/>
    <w:rPr>
      <w:sz w:val="16"/>
    </w:rPr>
  </w:style>
  <w:style w:type="paragraph" w:customStyle="1" w:styleId="WideTable">
    <w:name w:val="Wide Table"/>
    <w:basedOn w:val="Normal"/>
    <w:rsid w:val="006E7C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7C6D"/>
  </w:style>
  <w:style w:type="paragraph" w:styleId="Quote">
    <w:name w:val="Quote"/>
    <w:basedOn w:val="Heading1"/>
    <w:link w:val="QuoteChar"/>
    <w:qFormat/>
    <w:rsid w:val="006E7C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7C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7C6D"/>
    <w:pPr>
      <w:pageBreakBefore/>
    </w:pPr>
  </w:style>
  <w:style w:type="paragraph" w:customStyle="1" w:styleId="Border">
    <w:name w:val="Border"/>
    <w:basedOn w:val="Normal"/>
    <w:qFormat/>
    <w:rsid w:val="006E7C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7C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7C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7C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7C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7C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7C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7C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7C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7C6D"/>
    <w:rPr>
      <w:u w:val="single"/>
    </w:rPr>
  </w:style>
  <w:style w:type="character" w:customStyle="1" w:styleId="BoldandItalics">
    <w:name w:val="Bold and Italics"/>
    <w:qFormat/>
    <w:rsid w:val="006E7C6D"/>
    <w:rPr>
      <w:b/>
      <w:i/>
      <w:u w:val="none"/>
    </w:rPr>
  </w:style>
  <w:style w:type="paragraph" w:styleId="BalloonText">
    <w:name w:val="Balloon Text"/>
    <w:basedOn w:val="Normal"/>
    <w:link w:val="BalloonTextChar"/>
    <w:rsid w:val="006E7C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7C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7C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7C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7C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7C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7C6D"/>
    <w:pPr>
      <w:spacing w:before="0" w:after="0"/>
    </w:pPr>
  </w:style>
  <w:style w:type="paragraph" w:customStyle="1" w:styleId="BodyTextBold">
    <w:name w:val="Body Text Bold"/>
    <w:basedOn w:val="BodyText"/>
    <w:qFormat/>
    <w:rsid w:val="006E7C6D"/>
    <w:rPr>
      <w:b/>
    </w:rPr>
  </w:style>
  <w:style w:type="character" w:styleId="Hyperlink">
    <w:name w:val="Hyperlink"/>
    <w:basedOn w:val="DefaultParagraphFont"/>
    <w:uiPriority w:val="99"/>
    <w:unhideWhenUsed/>
    <w:rsid w:val="00E729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3154</Characters>
  <Application>Microsoft Office Word</Application>
  <DocSecurity>0</DocSecurity>
  <Lines>78</Lines>
  <Paragraphs>57</Paragraphs>
  <ScaleCrop>false</ScaleCrop>
  <Company>Author-it Software Corporation Ltd.</Company>
  <LinksUpToDate>false</LinksUpToDate>
  <CharactersWithSpaces>3527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NWPSOU002 Control vegetation on a site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2021-04-21T08:06:00Z</dcterms:created>
  <dcterms:modified xsi:type="dcterms:W3CDTF">2021-04-21T08:06:00Z</dcterms:modified>
</cp:coreProperties>
</file>