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2A6" w:rsidP="00C17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NWPNET063 Use digital imaging equipment in the field</w:t>
      </w:r>
      <w:r>
        <w:fldChar w:fldCharType="end"/>
      </w:r>
    </w:p>
    <w:p w:rsidR="00C172A6" w:rsidP="00C172A6">
      <w:pPr>
        <w:pStyle w:val="Version"/>
        <w:sectPr w:rsidSect="00927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D55" w:rsidP="00927D55">
      <w:pPr>
        <w:pStyle w:val="SuperHeading"/>
      </w:pPr>
      <w:r w:rsidRPr="00927D55">
        <w:t>Assessment Requirements for NWPNET063 Use digital imaging equipment in the field</w:t>
      </w:r>
    </w:p>
    <w:p w:rsidR="00000000" w:rsidRPr="00927D55" w:rsidP="00927D55">
      <w:pPr>
        <w:pStyle w:val="Heading1"/>
      </w:pPr>
      <w:bookmarkStart w:id="1" w:name="O_1234408"/>
      <w:bookmarkEnd w:id="1"/>
      <w:r w:rsidRPr="00927D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7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D55" w:rsidP="00927D55">
            <w:pPr>
              <w:pStyle w:val="BodyText"/>
            </w:pPr>
            <w:r w:rsidRPr="00927D55">
              <w:rPr>
                <w:rStyle w:val="SpecialBold"/>
              </w:rPr>
              <w:t>Release 1.</w:t>
            </w:r>
            <w:r w:rsidRPr="00927D55">
              <w:t xml:space="preserve"> This is the first release of this unit of competency in the NWP National Water Training Package.</w:t>
            </w:r>
          </w:p>
        </w:tc>
      </w:tr>
    </w:tbl>
    <w:p w:rsidR="00000000" w:rsidRPr="00927D55" w:rsidP="00927D55">
      <w:pPr>
        <w:pStyle w:val="NoPaddingFontSize1"/>
      </w:pPr>
    </w:p>
    <w:p w:rsidR="00000000" w:rsidRPr="00927D55" w:rsidP="00927D55">
      <w:pPr>
        <w:pStyle w:val="AllowPageBreak"/>
      </w:pPr>
    </w:p>
    <w:p w:rsidR="00000000" w:rsidRPr="00927D55" w:rsidP="00927D55">
      <w:pPr>
        <w:pStyle w:val="Heading1"/>
      </w:pPr>
      <w:bookmarkStart w:id="2" w:name="O_1234409"/>
      <w:bookmarkEnd w:id="2"/>
      <w:r w:rsidRPr="00927D5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7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D55">
            <w:pPr>
              <w:pStyle w:val="BodyText"/>
              <w:rPr>
                <w:lang w:val="en-NZ"/>
              </w:rPr>
            </w:pPr>
            <w:r w:rsidRPr="00927D55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927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D55" w:rsidP="00927D55">
            <w:pPr>
              <w:pStyle w:val="ListBullet"/>
            </w:pPr>
            <w:r w:rsidRPr="00927D55">
              <w:t xml:space="preserve">arranging repairs and confirming they have </w:t>
            </w:r>
            <w:r w:rsidRPr="00927D55">
              <w:t>been completed appropriately</w:t>
            </w:r>
          </w:p>
          <w:p w:rsidR="00000000" w:rsidRPr="00927D55" w:rsidP="00927D55">
            <w:pPr>
              <w:pStyle w:val="ListBullet"/>
            </w:pPr>
            <w:r w:rsidRPr="00927D55">
              <w:t>conducting risk assessments</w:t>
            </w:r>
          </w:p>
          <w:p w:rsidR="00000000" w:rsidRPr="00927D55" w:rsidP="00927D55">
            <w:pPr>
              <w:pStyle w:val="ListBullet"/>
            </w:pPr>
            <w:r w:rsidRPr="00927D55">
              <w:t>interpretating data from digital imaging equipment</w:t>
            </w:r>
          </w:p>
          <w:p w:rsidR="00000000" w:rsidRPr="00927D55" w:rsidP="00927D55">
            <w:pPr>
              <w:pStyle w:val="ListBullet"/>
            </w:pPr>
            <w:r w:rsidRPr="00927D55">
              <w:t>reading maps, plans and diagrams</w:t>
            </w:r>
          </w:p>
          <w:p w:rsidR="00000000" w:rsidRPr="00927D55" w:rsidP="00927D55">
            <w:pPr>
              <w:pStyle w:val="ListBullet"/>
            </w:pPr>
            <w:r w:rsidRPr="00927D55">
              <w:t>reporting and communicating infrastructure issues to relevant personnel</w:t>
            </w:r>
          </w:p>
          <w:p w:rsidR="00000000" w:rsidRPr="00927D55" w:rsidP="00927D55">
            <w:pPr>
              <w:pStyle w:val="ListBullet"/>
            </w:pPr>
            <w:r w:rsidRPr="00927D55">
              <w:t>restoring worksite</w:t>
            </w:r>
          </w:p>
          <w:p w:rsidR="00000000" w:rsidRPr="00927D55" w:rsidP="00927D55">
            <w:pPr>
              <w:pStyle w:val="ListBullet"/>
            </w:pPr>
            <w:r w:rsidRPr="00927D55">
              <w:t>securing and identifying the work area whilst undertaking work</w:t>
            </w:r>
          </w:p>
          <w:p w:rsidR="00000000" w:rsidRPr="00927D55" w:rsidP="00927D55">
            <w:pPr>
              <w:pStyle w:val="ListBullet"/>
            </w:pPr>
            <w:r w:rsidRPr="00927D55">
              <w:t>using digital imaging equipment to locate and identify infrastructure issues.</w:t>
            </w:r>
          </w:p>
        </w:tc>
      </w:tr>
    </w:tbl>
    <w:p w:rsidR="00000000" w:rsidRPr="00927D55" w:rsidP="00927D55">
      <w:pPr>
        <w:pStyle w:val="NoPaddingFontSize1"/>
      </w:pPr>
    </w:p>
    <w:p w:rsidR="00000000" w:rsidRPr="00927D55" w:rsidP="00927D55">
      <w:pPr>
        <w:pStyle w:val="AllowPageBreak"/>
      </w:pPr>
    </w:p>
    <w:p w:rsidR="00000000" w:rsidRPr="00927D55" w:rsidP="00927D55">
      <w:pPr>
        <w:pStyle w:val="Heading1"/>
      </w:pPr>
      <w:bookmarkStart w:id="3" w:name="O_1234410"/>
      <w:bookmarkEnd w:id="3"/>
      <w:r w:rsidRPr="00927D5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7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D55">
            <w:pPr>
              <w:pStyle w:val="BodyText"/>
              <w:rPr>
                <w:lang w:val="en-NZ"/>
              </w:rPr>
            </w:pPr>
            <w:r w:rsidRPr="00927D55">
              <w:t>Evidence required to demonstrate competence in this unit must be relevant t</w:t>
            </w:r>
            <w:r w:rsidRPr="00927D55">
              <w:t xml:space="preserve">o and satisfy all the requirements of the elements and performance criteria and include knowledge of: </w:t>
            </w:r>
          </w:p>
        </w:tc>
      </w:tr>
      <w:tr w:rsidTr="00927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D55" w:rsidP="00927D55">
            <w:pPr>
              <w:pStyle w:val="ListBullet"/>
            </w:pPr>
            <w:r w:rsidRPr="00927D55">
              <w:t>digital data storage</w:t>
            </w:r>
          </w:p>
          <w:p w:rsidR="00000000" w:rsidRPr="00927D55" w:rsidP="00927D55">
            <w:pPr>
              <w:pStyle w:val="ListBullet"/>
            </w:pPr>
            <w:r w:rsidRPr="00927D55">
              <w:t>digital imaging equipment capability</w:t>
            </w:r>
          </w:p>
          <w:p w:rsidR="00000000" w:rsidRPr="00927D55" w:rsidP="00927D55">
            <w:pPr>
              <w:pStyle w:val="ListBullet"/>
            </w:pPr>
            <w:r w:rsidRPr="00927D55">
              <w:t>environmental procedures</w:t>
            </w:r>
          </w:p>
          <w:p w:rsidR="00000000" w:rsidRPr="00927D55" w:rsidP="00927D55">
            <w:pPr>
              <w:pStyle w:val="ListBullet"/>
            </w:pPr>
            <w:r w:rsidRPr="00927D55">
              <w:t>hazards, risks and controls specific to work health and safety (WHS)</w:t>
            </w:r>
            <w:r w:rsidRPr="00927D55">
              <w:t xml:space="preserve"> operating procedures</w:t>
            </w:r>
          </w:p>
          <w:p w:rsidR="00000000" w:rsidRPr="00927D55" w:rsidP="00927D55">
            <w:pPr>
              <w:pStyle w:val="ListBullet"/>
            </w:pPr>
            <w:r w:rsidRPr="00927D55">
              <w:t>network cleaning techniques</w:t>
            </w:r>
          </w:p>
          <w:p w:rsidR="00000000" w:rsidRPr="00927D55" w:rsidP="00927D55">
            <w:pPr>
              <w:pStyle w:val="ListBullet"/>
            </w:pPr>
            <w:r w:rsidRPr="00927D55">
              <w:t>network water or wastewater quality hazards</w:t>
            </w:r>
          </w:p>
          <w:p w:rsidR="00000000" w:rsidRPr="00927D55" w:rsidP="00927D55">
            <w:pPr>
              <w:pStyle w:val="ListBullet"/>
            </w:pPr>
            <w:r w:rsidRPr="00927D55">
              <w:t>use and maintenance of relevant equipment</w:t>
            </w:r>
          </w:p>
          <w:p w:rsidR="00000000" w:rsidRPr="00927D55" w:rsidP="00927D55">
            <w:pPr>
              <w:pStyle w:val="ListBullet"/>
            </w:pPr>
            <w:r w:rsidRPr="00927D55">
              <w:t>water or wastewater networks.</w:t>
            </w:r>
          </w:p>
        </w:tc>
      </w:tr>
    </w:tbl>
    <w:p w:rsidR="00000000" w:rsidRPr="00927D55" w:rsidP="00927D55">
      <w:pPr>
        <w:pStyle w:val="NoPaddingFontSize1"/>
      </w:pPr>
    </w:p>
    <w:p w:rsidR="00000000" w:rsidRPr="00927D55" w:rsidP="00927D55">
      <w:pPr>
        <w:pStyle w:val="AllowPageBreak"/>
      </w:pPr>
    </w:p>
    <w:p w:rsidR="00000000" w:rsidRPr="00927D55" w:rsidP="00927D55">
      <w:pPr>
        <w:pStyle w:val="Heading1"/>
      </w:pPr>
      <w:bookmarkStart w:id="4" w:name="O_1234411"/>
      <w:bookmarkEnd w:id="4"/>
      <w:r w:rsidRPr="00927D5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7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D55" w:rsidP="00927D55">
            <w:pPr>
              <w:pStyle w:val="BodyText"/>
            </w:pPr>
            <w:r w:rsidRPr="00927D55">
              <w:t>Assessors must hold credentials specified within the Standards for Registered Training Organisations current at the time of assessment.</w:t>
            </w:r>
          </w:p>
          <w:p w:rsidR="00000000" w:rsidRPr="00927D55" w:rsidP="00927D55">
            <w:pPr>
              <w:pStyle w:val="BodyText"/>
            </w:pPr>
            <w:r w:rsidRPr="00927D55">
              <w:t>Assessment must satisfy the Principles of Assessment and Rules of Evidence and all regulatory requirements included with</w:t>
            </w:r>
            <w:r w:rsidRPr="00927D55">
              <w:t xml:space="preserve">in the Standards for Registered Training Organisations current at the </w:t>
            </w:r>
            <w:r w:rsidRPr="00927D55">
              <w:t>time of assessment.</w:t>
            </w:r>
          </w:p>
          <w:p w:rsidR="00000000" w:rsidRPr="00927D55" w:rsidP="00927D55">
            <w:pPr>
              <w:pStyle w:val="BodyText"/>
            </w:pPr>
            <w:r w:rsidRPr="00927D55">
              <w:t>Assessment must occur in suitable workplace operational situations. Where this is not appropriate, assessment must occur in suitable simulated workplace operational s</w:t>
            </w:r>
            <w:r w:rsidRPr="00927D55">
              <w:t>ituations reflecting actual workplace conditions.</w:t>
            </w:r>
          </w:p>
          <w:p w:rsidR="00000000" w:rsidRPr="00927D55" w:rsidP="00927D55">
            <w:pPr>
              <w:pStyle w:val="BodyText"/>
            </w:pPr>
            <w:r w:rsidRPr="00927D5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27D55" w:rsidP="00927D55">
            <w:pPr>
              <w:pStyle w:val="BodyText"/>
            </w:pPr>
            <w:r w:rsidRPr="00927D55">
              <w:t xml:space="preserve">Resources for assessment must include </w:t>
            </w:r>
            <w:r w:rsidRPr="00927D55">
              <w:t>access to:</w:t>
            </w:r>
          </w:p>
          <w:p w:rsidR="00000000" w:rsidRPr="00927D55" w:rsidP="00927D55">
            <w:pPr>
              <w:pStyle w:val="ListBullet"/>
            </w:pPr>
            <w:r w:rsidRPr="00927D55">
              <w:t>relevant and appropriate materials, tools, facilities, equipment and personal protective equipment (PPE) currently used in industry</w:t>
            </w:r>
          </w:p>
          <w:p w:rsidR="00000000" w:rsidRPr="00927D55" w:rsidP="00927D55">
            <w:pPr>
              <w:pStyle w:val="ListBullet"/>
            </w:pPr>
            <w:r w:rsidRPr="00927D55">
              <w:t>applicable relevant documentation, including workplace procedures, industry standards, equipment specifications,</w:t>
            </w:r>
            <w:r w:rsidRPr="00927D55">
              <w:t xml:space="preserve"> regulations, codes of practice and operation manuals</w:t>
            </w:r>
          </w:p>
        </w:tc>
      </w:tr>
    </w:tbl>
    <w:p w:rsidR="00000000" w:rsidRPr="00927D55" w:rsidP="00927D55">
      <w:pPr>
        <w:pStyle w:val="NoPaddingFontSize1"/>
      </w:pPr>
    </w:p>
    <w:p w:rsidR="00000000" w:rsidRPr="00927D55" w:rsidP="00927D55">
      <w:pPr>
        <w:pStyle w:val="AllowPageBreak"/>
      </w:pPr>
    </w:p>
    <w:p w:rsidR="00000000" w:rsidRPr="00927D55" w:rsidP="00927D55">
      <w:pPr>
        <w:pStyle w:val="Heading1"/>
      </w:pPr>
      <w:bookmarkStart w:id="5" w:name="O_1234414"/>
      <w:bookmarkEnd w:id="5"/>
      <w:r w:rsidRPr="00927D55">
        <w:t>Links</w:t>
      </w:r>
    </w:p>
    <w:p w:rsidR="00000000" w:rsidRPr="00927D55" w:rsidP="00C172A6">
      <w:pPr>
        <w:pStyle w:val="BodyText"/>
      </w:pPr>
      <w:r w:rsidRPr="00927D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0057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27D55" w:rsidP="00927D55"/>
    <w:sectPr w:rsidSect="00927D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55" w:rsidRPr="00C172A6" w:rsidP="00C17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A6" w:rsidP="00927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72A6" w:rsidP="00927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72A6" w:rsidP="00927D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D55" w:rsidRPr="00C172A6" w:rsidP="00C17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A6" w:rsidRPr="002D2AF8" w:rsidP="00927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NWPNET063 Use digital imaging equipment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172A6" w:rsidP="00927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C2D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AAB8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D55"/>
  </w:style>
  <w:style w:type="character" w:customStyle="1" w:styleId="Heading1Char">
    <w:name w:val="Heading 1 Char"/>
    <w:basedOn w:val="DefaultParagraphFont"/>
    <w:link w:val="Heading1"/>
    <w:rsid w:val="00927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D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D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D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D55"/>
    <w:rPr>
      <w:b/>
      <w:spacing w:val="0"/>
    </w:rPr>
  </w:style>
  <w:style w:type="paragraph" w:customStyle="1" w:styleId="SuperHeading">
    <w:name w:val="SuperHeading"/>
    <w:basedOn w:val="Normal"/>
    <w:rsid w:val="00927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7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D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D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7D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7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D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D55"/>
    <w:rPr>
      <w:i/>
    </w:rPr>
  </w:style>
  <w:style w:type="paragraph" w:styleId="Caption">
    <w:name w:val="caption"/>
    <w:basedOn w:val="BodyText"/>
    <w:next w:val="Normal"/>
    <w:qFormat/>
    <w:rsid w:val="00927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D55"/>
  </w:style>
  <w:style w:type="paragraph" w:styleId="TableofFigures">
    <w:name w:val="table of figures"/>
    <w:basedOn w:val="Normal"/>
    <w:next w:val="Normal"/>
    <w:semiHidden/>
    <w:rsid w:val="00927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D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7D55"/>
    <w:rPr>
      <w:rFonts w:ascii="Wingdings" w:hAnsi="Wingdings"/>
    </w:rPr>
  </w:style>
  <w:style w:type="paragraph" w:customStyle="1" w:styleId="TableHeading">
    <w:name w:val="Table Heading"/>
    <w:basedOn w:val="HeadingBase"/>
    <w:rsid w:val="00927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D55"/>
    <w:rPr>
      <w:color w:val="0033CC"/>
      <w:u w:val="none"/>
    </w:rPr>
  </w:style>
  <w:style w:type="paragraph" w:customStyle="1" w:styleId="BodyTextRight">
    <w:name w:val="Body Text Right"/>
    <w:basedOn w:val="BodyText"/>
    <w:rsid w:val="00927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D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D55"/>
    <w:rPr>
      <w:sz w:val="32"/>
    </w:rPr>
  </w:style>
  <w:style w:type="paragraph" w:customStyle="1" w:styleId="HeadingProcedure">
    <w:name w:val="Heading Procedure"/>
    <w:basedOn w:val="HeadingBase"/>
    <w:next w:val="Normal"/>
    <w:rsid w:val="00927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D55"/>
    <w:pPr>
      <w:spacing w:before="60" w:after="60"/>
    </w:pPr>
  </w:style>
  <w:style w:type="paragraph" w:styleId="ListContinue">
    <w:name w:val="List Continue"/>
    <w:basedOn w:val="List"/>
    <w:rsid w:val="00927D55"/>
    <w:pPr>
      <w:ind w:firstLine="0"/>
    </w:pPr>
  </w:style>
  <w:style w:type="paragraph" w:customStyle="1" w:styleId="ListNote">
    <w:name w:val="List Note"/>
    <w:basedOn w:val="List"/>
    <w:rsid w:val="00927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D55"/>
    <w:rPr>
      <w:rFonts w:ascii="Courier New" w:hAnsi="Courier New"/>
    </w:rPr>
  </w:style>
  <w:style w:type="paragraph" w:customStyle="1" w:styleId="NoteBullet">
    <w:name w:val="Note Bullet"/>
    <w:basedOn w:val="Note"/>
    <w:rsid w:val="00927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D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7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D55"/>
    <w:rPr>
      <w:b/>
      <w:smallCaps/>
    </w:rPr>
  </w:style>
  <w:style w:type="paragraph" w:customStyle="1" w:styleId="TableListNumber">
    <w:name w:val="Table List Number"/>
    <w:basedOn w:val="ListNumber"/>
    <w:rsid w:val="00927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D55"/>
    <w:pPr>
      <w:numPr>
        <w:numId w:val="8"/>
      </w:numPr>
    </w:pPr>
  </w:style>
  <w:style w:type="paragraph" w:customStyle="1" w:styleId="ListAlpha2">
    <w:name w:val="List Alpha 2"/>
    <w:basedOn w:val="List2"/>
    <w:rsid w:val="00927D55"/>
    <w:pPr>
      <w:numPr>
        <w:numId w:val="7"/>
      </w:numPr>
    </w:pPr>
  </w:style>
  <w:style w:type="paragraph" w:styleId="List2">
    <w:name w:val="List 2"/>
    <w:basedOn w:val="BodyText"/>
    <w:rsid w:val="00927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D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D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7D55"/>
    <w:pPr>
      <w:numPr>
        <w:numId w:val="3"/>
      </w:numPr>
    </w:pPr>
  </w:style>
  <w:style w:type="paragraph" w:styleId="ListContinue2">
    <w:name w:val="List Continue 2"/>
    <w:basedOn w:val="List2"/>
    <w:rsid w:val="00927D55"/>
    <w:pPr>
      <w:ind w:firstLine="0"/>
    </w:pPr>
  </w:style>
  <w:style w:type="paragraph" w:styleId="ListContinue3">
    <w:name w:val="List Continue 3"/>
    <w:basedOn w:val="List3"/>
    <w:rsid w:val="00927D55"/>
    <w:pPr>
      <w:ind w:left="1021" w:firstLine="0"/>
    </w:pPr>
  </w:style>
  <w:style w:type="paragraph" w:styleId="ListContinue4">
    <w:name w:val="List Continue 4"/>
    <w:basedOn w:val="List4"/>
    <w:rsid w:val="00927D55"/>
    <w:pPr>
      <w:ind w:firstLine="0"/>
    </w:pPr>
  </w:style>
  <w:style w:type="paragraph" w:styleId="ListContinue5">
    <w:name w:val="List Continue 5"/>
    <w:basedOn w:val="List5"/>
    <w:rsid w:val="00927D55"/>
    <w:pPr>
      <w:ind w:firstLine="0"/>
    </w:pPr>
  </w:style>
  <w:style w:type="paragraph" w:styleId="ListNumber3">
    <w:name w:val="List Number 3"/>
    <w:basedOn w:val="List3"/>
    <w:rsid w:val="00927D55"/>
    <w:pPr>
      <w:numPr>
        <w:numId w:val="4"/>
      </w:numPr>
    </w:pPr>
  </w:style>
  <w:style w:type="paragraph" w:styleId="ListNumber4">
    <w:name w:val="List Number 4"/>
    <w:basedOn w:val="List4"/>
    <w:rsid w:val="00927D55"/>
    <w:pPr>
      <w:numPr>
        <w:numId w:val="5"/>
      </w:numPr>
    </w:pPr>
  </w:style>
  <w:style w:type="paragraph" w:styleId="ListNumber5">
    <w:name w:val="List Number 5"/>
    <w:basedOn w:val="List5"/>
    <w:rsid w:val="00927D55"/>
    <w:pPr>
      <w:numPr>
        <w:numId w:val="6"/>
      </w:numPr>
    </w:pPr>
  </w:style>
  <w:style w:type="paragraph" w:styleId="BlockText">
    <w:name w:val="Block Text"/>
    <w:basedOn w:val="Normal"/>
    <w:rsid w:val="00927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D55"/>
    <w:rPr>
      <w:sz w:val="16"/>
      <w:vertAlign w:val="superscript"/>
    </w:rPr>
  </w:style>
  <w:style w:type="character" w:customStyle="1" w:styleId="Symbols">
    <w:name w:val="Symbols"/>
    <w:basedOn w:val="DefaultParagraphFont"/>
    <w:rsid w:val="00927D55"/>
    <w:rPr>
      <w:rFonts w:ascii="Symbol" w:hAnsi="Symbol"/>
    </w:rPr>
  </w:style>
  <w:style w:type="character" w:customStyle="1" w:styleId="MenuOptions">
    <w:name w:val="Menu Options"/>
    <w:basedOn w:val="DefaultParagraphFont"/>
    <w:rsid w:val="00927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D55"/>
    <w:rPr>
      <w:b/>
    </w:rPr>
  </w:style>
  <w:style w:type="character" w:customStyle="1" w:styleId="Underlined">
    <w:name w:val="Underlined"/>
    <w:basedOn w:val="DefaultParagraphFont"/>
    <w:rsid w:val="00927D55"/>
    <w:rPr>
      <w:u w:val="single"/>
    </w:rPr>
  </w:style>
  <w:style w:type="paragraph" w:customStyle="1" w:styleId="TableBodyTextRight">
    <w:name w:val="Table Body Text Right"/>
    <w:basedOn w:val="TableBodyText"/>
    <w:rsid w:val="00927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D55"/>
    <w:rPr>
      <w:sz w:val="18"/>
    </w:rPr>
  </w:style>
  <w:style w:type="paragraph" w:customStyle="1" w:styleId="BodySmallRight">
    <w:name w:val="Body Small Right"/>
    <w:basedOn w:val="BodyTextRight"/>
    <w:rsid w:val="00927D55"/>
    <w:rPr>
      <w:sz w:val="18"/>
      <w:szCs w:val="18"/>
    </w:rPr>
  </w:style>
  <w:style w:type="paragraph" w:customStyle="1" w:styleId="MarginEdition">
    <w:name w:val="Margin Edition"/>
    <w:basedOn w:val="MarginNote"/>
    <w:rsid w:val="00927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D55"/>
    <w:rPr>
      <w:sz w:val="2"/>
      <w:szCs w:val="2"/>
    </w:rPr>
  </w:style>
  <w:style w:type="character" w:customStyle="1" w:styleId="Small">
    <w:name w:val="Small"/>
    <w:basedOn w:val="DefaultParagraphFont"/>
    <w:rsid w:val="00927D55"/>
    <w:rPr>
      <w:sz w:val="16"/>
    </w:rPr>
  </w:style>
  <w:style w:type="paragraph" w:customStyle="1" w:styleId="WideTable">
    <w:name w:val="Wide Table"/>
    <w:basedOn w:val="Normal"/>
    <w:rsid w:val="00927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D55"/>
  </w:style>
  <w:style w:type="paragraph" w:styleId="Quote">
    <w:name w:val="Quote"/>
    <w:basedOn w:val="Heading1"/>
    <w:link w:val="QuoteChar"/>
    <w:qFormat/>
    <w:rsid w:val="00927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D55"/>
    <w:pPr>
      <w:pageBreakBefore/>
    </w:pPr>
  </w:style>
  <w:style w:type="paragraph" w:customStyle="1" w:styleId="Border">
    <w:name w:val="Border"/>
    <w:basedOn w:val="Normal"/>
    <w:qFormat/>
    <w:rsid w:val="00927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D55"/>
    <w:rPr>
      <w:u w:val="single"/>
    </w:rPr>
  </w:style>
  <w:style w:type="character" w:customStyle="1" w:styleId="BoldandItalics">
    <w:name w:val="Bold and Italics"/>
    <w:qFormat/>
    <w:rsid w:val="00927D55"/>
    <w:rPr>
      <w:b/>
      <w:i/>
      <w:u w:val="none"/>
    </w:rPr>
  </w:style>
  <w:style w:type="paragraph" w:styleId="BalloonText">
    <w:name w:val="Balloon Text"/>
    <w:basedOn w:val="Normal"/>
    <w:link w:val="BalloonTextChar"/>
    <w:rsid w:val="00927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D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D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D55"/>
    <w:pPr>
      <w:spacing w:before="0" w:after="0"/>
    </w:pPr>
  </w:style>
  <w:style w:type="paragraph" w:customStyle="1" w:styleId="BodyTextBold">
    <w:name w:val="Body Text Bold"/>
    <w:basedOn w:val="BodyText"/>
    <w:qFormat/>
    <w:rsid w:val="00927D55"/>
    <w:rPr>
      <w:b/>
    </w:rPr>
  </w:style>
  <w:style w:type="character" w:styleId="Hyperlink">
    <w:name w:val="Hyperlink"/>
    <w:basedOn w:val="DefaultParagraphFont"/>
    <w:uiPriority w:val="99"/>
    <w:unhideWhenUsed/>
    <w:rsid w:val="00C17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2508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NWPNET063 Use digital imaging equipment in the field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2022-12-07T02:14:00Z</dcterms:created>
  <dcterms:modified xsi:type="dcterms:W3CDTF">2022-12-07T02:14:00Z</dcterms:modified>
</cp:coreProperties>
</file>