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672" w:rsidP="00DA3672">
      <w:pPr>
        <w:pStyle w:val="Title"/>
      </w:pPr>
      <w:r>
        <w:fldChar w:fldCharType="begin"/>
      </w:r>
      <w:r>
        <w:instrText xml:space="preserve"> TITLE   \* MERGEFORMAT </w:instrText>
      </w:r>
      <w:r>
        <w:fldChar w:fldCharType="separate"/>
      </w:r>
      <w:r>
        <w:t>NWPNET060 Clean networks using air scouring, chemical or swabbing techniques</w:t>
      </w:r>
      <w:r>
        <w:fldChar w:fldCharType="end"/>
      </w:r>
    </w:p>
    <w:p w:rsidR="00DA3672" w:rsidP="00DA3672">
      <w:pPr>
        <w:pStyle w:val="Version"/>
        <w:sectPr w:rsidSect="00097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CFD" w:rsidP="00097CFD">
      <w:pPr>
        <w:pStyle w:val="SuperHeading"/>
      </w:pPr>
      <w:r w:rsidRPr="00097CFD">
        <w:t>NWPNET060 Clean networks using air scouring, chemical or swabbing techniques</w:t>
      </w:r>
    </w:p>
    <w:p w:rsidR="00000000" w:rsidRPr="00097CFD" w:rsidP="00097CFD">
      <w:pPr>
        <w:pStyle w:val="Heading1"/>
      </w:pPr>
      <w:bookmarkStart w:id="1" w:name="O_1234341"/>
      <w:bookmarkEnd w:id="1"/>
      <w:r w:rsidRPr="00097CFD">
        <w:t>Modification History</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Release 1.</w:t>
            </w:r>
            <w:r w:rsidRPr="00097CFD">
              <w:t xml:space="preserve"> This is the first release of this unit of competency in the NWP National Water Training Package.</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2" w:name="O_1234342"/>
      <w:bookmarkEnd w:id="2"/>
      <w:r w:rsidRPr="00097CFD">
        <w:t>Application</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This unit involves the skills and knowledge required to clean networks using air scouring, chemical or swabbing techniques.</w:t>
            </w:r>
          </w:p>
          <w:p w:rsidR="00000000" w:rsidRPr="00097CFD" w:rsidP="00097CFD">
            <w:pPr>
              <w:pStyle w:val="BodyText"/>
            </w:pPr>
            <w:r w:rsidRPr="00097CFD">
              <w:t>It includes planning and preparing the worksite and conducting and completing cleaning activities.</w:t>
            </w:r>
          </w:p>
          <w:p w:rsidR="00000000" w:rsidRPr="00097CFD" w:rsidP="00097CFD">
            <w:pPr>
              <w:pStyle w:val="BodyText"/>
            </w:pPr>
            <w:r w:rsidRPr="00097CFD">
              <w:t xml:space="preserve">This unit applies to </w:t>
            </w:r>
            <w:r w:rsidRPr="00097CFD">
              <w:t>those using swabs or air scouring to undergo cleaning of network pipes. Those undertaking this unit would work independently under indirect supervision while performing routine tasks with a moderate level of complexity in familiar contexts.</w:t>
            </w:r>
          </w:p>
          <w:p w:rsidR="00000000" w:rsidRPr="00097CFD" w:rsidP="00097CFD">
            <w:pPr>
              <w:pStyle w:val="BodyText"/>
            </w:pPr>
            <w:r w:rsidRPr="00097CFD">
              <w:t xml:space="preserve">The skills and </w:t>
            </w:r>
            <w:r w:rsidRPr="00097CFD">
              <w:t>knowledge described in this unit must be applied within the legislative, regulatory and policy environment in which they are carried out. Workplace policies and procedures must be consulted and adhered to.</w:t>
            </w:r>
          </w:p>
          <w:p w:rsidR="00000000" w:rsidRPr="00097CFD" w:rsidP="00097CFD">
            <w:pPr>
              <w:pStyle w:val="BodyText"/>
            </w:pPr>
            <w:r w:rsidRPr="00097CFD">
              <w:t>No licensing, legislative or certification require</w:t>
            </w:r>
            <w:r w:rsidRPr="00097CFD">
              <w:t>ments apply to unit at the time of publication.</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3" w:name="O_1234343"/>
      <w:bookmarkEnd w:id="3"/>
      <w:r w:rsidRPr="00097CFD">
        <w:t>Pre-requisite Unit</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Not applicable.</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4" w:name="O_1234344"/>
      <w:bookmarkEnd w:id="4"/>
      <w:r w:rsidRPr="00097CFD">
        <w:t>Competency Field</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Networks</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5" w:name="O_1234345"/>
      <w:bookmarkEnd w:id="5"/>
      <w:r w:rsidRPr="00097CFD">
        <w:t>Unit Sector</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Not applicable.</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6" w:name="O_1234346"/>
      <w:bookmarkEnd w:id="6"/>
      <w:r w:rsidRPr="00097CFD">
        <w:t>Elements and Performance Criteria</w:t>
      </w:r>
    </w:p>
    <w:tbl>
      <w:tblPr>
        <w:tblW w:w="9497" w:type="dxa"/>
        <w:tblLayout w:type="fixed"/>
        <w:tblCellMar>
          <w:left w:w="62" w:type="dxa"/>
          <w:right w:w="62" w:type="dxa"/>
        </w:tblCellMar>
        <w:tblLook w:val="0000"/>
      </w:tblPr>
      <w:tblGrid>
        <w:gridCol w:w="403"/>
        <w:gridCol w:w="2829"/>
        <w:gridCol w:w="816"/>
        <w:gridCol w:w="5449"/>
      </w:tblGrid>
      <w:tr w:rsidTr="00097CFD">
        <w:tblPrEx>
          <w:tblW w:w="9497" w:type="dxa"/>
          <w:tblLayout w:type="fixed"/>
          <w:tblCellMar>
            <w:left w:w="62" w:type="dxa"/>
            <w:right w:w="62" w:type="dxa"/>
          </w:tblCellMar>
          <w:tblLook w:val="0000"/>
        </w:tblPrEx>
        <w:tc>
          <w:tcPr>
            <w:tcW w:w="3232" w:type="dxa"/>
            <w:gridSpan w:val="2"/>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ELEMENTS</w:t>
            </w:r>
          </w:p>
        </w:tc>
        <w:tc>
          <w:tcPr>
            <w:tcW w:w="6265" w:type="dxa"/>
            <w:gridSpan w:val="2"/>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PERFORMANCE CRITERIA</w:t>
            </w:r>
          </w:p>
        </w:tc>
      </w:tr>
      <w:tr w:rsidTr="00097CFD">
        <w:tblPrEx>
          <w:tblW w:w="9497" w:type="dxa"/>
          <w:tblLayout w:type="fixed"/>
          <w:tblCellMar>
            <w:left w:w="62" w:type="dxa"/>
            <w:right w:w="62" w:type="dxa"/>
          </w:tblCellMar>
          <w:tblLook w:val="0000"/>
        </w:tblPrEx>
        <w:tc>
          <w:tcPr>
            <w:tcW w:w="3232" w:type="dxa"/>
            <w:gridSpan w:val="2"/>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Elements describe the essential outcomes.</w:t>
            </w:r>
          </w:p>
        </w:tc>
        <w:tc>
          <w:tcPr>
            <w:tcW w:w="6265" w:type="dxa"/>
            <w:gridSpan w:val="2"/>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Performance criteria describe the performance needed to demonstrate achievement of the element.</w:t>
            </w:r>
          </w:p>
        </w:tc>
      </w:tr>
      <w:tr w:rsidTr="00097CFD">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1</w:t>
            </w:r>
          </w:p>
        </w:tc>
        <w:tc>
          <w:tcPr>
            <w:tcW w:w="2829" w:type="dxa"/>
            <w:vMerge w:val="restart"/>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Plan and prepare work</w:t>
            </w: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1.1</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Determine work requirements from work instructions and pre-work inspections according to organisational requirements</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1.2</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Identify hazards, assess risks and implement control measures</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1.3</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Select and check equipment and personal protective equipment (PPE) to meet safety requirements of task and site</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1.4</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Identify area of network to be cleaned and consult with plans to determine the work area</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1.5</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Estimate travel speed and volumes of wate</w:t>
            </w:r>
            <w:r w:rsidRPr="00097CFD">
              <w:t>r to be disposed and plan for disposal</w:t>
            </w:r>
          </w:p>
        </w:tc>
      </w:tr>
      <w:tr w:rsidTr="00097CFD">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2</w:t>
            </w:r>
          </w:p>
        </w:tc>
        <w:tc>
          <w:tcPr>
            <w:tcW w:w="2829" w:type="dxa"/>
            <w:vMerge w:val="restart"/>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Conduct cleaning activities</w:t>
            </w: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2.1</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Prepare equipment at entry and exit site according to workplace procedures</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2.2</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Undertake cleaning process according to workplace policies and procedures</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2.3</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Undertake water samples on site according to workplace policies and procedures</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2.4</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Remove equipment at entry and exit site according to workplace procedures</w:t>
            </w:r>
          </w:p>
        </w:tc>
      </w:tr>
      <w:tr w:rsidTr="00097CFD">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2.5</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Dispose of waste generated from worksite according to organisational, environmental and work health and safety (WHS) procedures and guidelines</w:t>
            </w:r>
          </w:p>
        </w:tc>
      </w:tr>
      <w:tr w:rsidTr="00097CFD">
        <w:tblPrEx>
          <w:tblW w:w="9497" w:type="dxa"/>
          <w:tblLayout w:type="fixed"/>
          <w:tblCellMar>
            <w:left w:w="62" w:type="dxa"/>
            <w:right w:w="62" w:type="dxa"/>
          </w:tblCellMar>
          <w:tblLook w:val="0000"/>
        </w:tblPrEx>
        <w:trPr>
          <w:trHeight w:val="1000"/>
        </w:trPr>
        <w:tc>
          <w:tcPr>
            <w:tcW w:w="403" w:type="dxa"/>
            <w:vMerge w:val="restart"/>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3</w:t>
            </w:r>
          </w:p>
        </w:tc>
        <w:tc>
          <w:tcPr>
            <w:tcW w:w="2829" w:type="dxa"/>
            <w:vMerge w:val="restart"/>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rPr>
                <w:rStyle w:val="SpecialBold"/>
              </w:rPr>
              <w:t>Complete cleaning activities</w:t>
            </w: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3.1</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Prepare and collect water samples according to workplace policies and procedures</w:t>
            </w:r>
          </w:p>
        </w:tc>
      </w:tr>
      <w:tr w:rsidTr="00097CFD">
        <w:tblPrEx>
          <w:tblW w:w="9497" w:type="dxa"/>
          <w:tblLayout w:type="fixed"/>
          <w:tblCellMar>
            <w:left w:w="62" w:type="dxa"/>
            <w:right w:w="62" w:type="dxa"/>
          </w:tblCellMar>
          <w:tblLook w:val="0000"/>
        </w:tblPrEx>
        <w:trPr>
          <w:trHeight w:val="1000"/>
        </w:trPr>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3.2</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Inspect and check equipment for faults according to workplace procedures</w:t>
            </w:r>
          </w:p>
        </w:tc>
      </w:tr>
      <w:tr w:rsidTr="00097CFD">
        <w:tblPrEx>
          <w:tblW w:w="9497" w:type="dxa"/>
          <w:tblLayout w:type="fixed"/>
          <w:tblCellMar>
            <w:left w:w="62" w:type="dxa"/>
            <w:right w:w="62" w:type="dxa"/>
          </w:tblCellMar>
          <w:tblLook w:val="0000"/>
        </w:tblPrEx>
        <w:trPr>
          <w:trHeight w:val="1000"/>
        </w:trPr>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3.3</w:t>
            </w:r>
          </w:p>
        </w:tc>
        <w:tc>
          <w:tcPr>
            <w:tcW w:w="5449"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t>Dispose of waste materials according to workplace procedures, as required</w:t>
            </w:r>
          </w:p>
        </w:tc>
      </w:tr>
      <w:tr w:rsidTr="00097CFD">
        <w:tblPrEx>
          <w:tblW w:w="9497" w:type="dxa"/>
          <w:tblLayout w:type="fixed"/>
          <w:tblCellMar>
            <w:left w:w="62" w:type="dxa"/>
            <w:right w:w="62" w:type="dxa"/>
          </w:tblCellMar>
          <w:tblLook w:val="0000"/>
        </w:tblPrEx>
        <w:trPr>
          <w:trHeight w:val="1000"/>
        </w:trPr>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097CFD">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097CFD">
            <w:pPr>
              <w:pStyle w:val="BodyText"/>
              <w:rPr>
                <w:lang w:val="en-NZ"/>
              </w:rPr>
            </w:pPr>
            <w:r w:rsidRPr="00097CFD">
              <w:rPr>
                <w:rStyle w:val="SpecialBold"/>
              </w:rPr>
              <w:t>3.4</w:t>
            </w:r>
          </w:p>
        </w:tc>
        <w:tc>
          <w:tcPr>
            <w:tcW w:w="5449"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Restore the worksite and complete and submit workplace records according to workplace procedures</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7" w:name="O_1234347"/>
      <w:bookmarkEnd w:id="7"/>
      <w:r w:rsidRPr="00097CFD">
        <w:t>Foundation Skills</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Foundation skills essential to performance are explicit in the performance criteria of this unit of competency.</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8" w:name="O_1234348"/>
      <w:bookmarkEnd w:id="8"/>
      <w:r w:rsidRPr="00097CFD">
        <w:t>Range of Conditions</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Range is restricted to essential operating conditions and any other variables essential to the work environment.</w:t>
            </w:r>
          </w:p>
          <w:p w:rsidR="00000000" w:rsidRPr="00097CFD" w:rsidP="00097CFD">
            <w:pPr>
              <w:pStyle w:val="BodyText"/>
            </w:pPr>
            <w:r w:rsidRPr="00097CFD">
              <w:t>Non-essential conditions may be found in the NWP National Water Training Package Companion Volume Impleme</w:t>
            </w:r>
            <w:r w:rsidRPr="00097CFD">
              <w:t>ntation Guide.</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9" w:name="O_1234349"/>
      <w:bookmarkEnd w:id="9"/>
      <w:r w:rsidRPr="00097CFD">
        <w:t>Unit Mapping Information</w:t>
      </w:r>
    </w:p>
    <w:tbl>
      <w:tblPr>
        <w:tblW w:w="9497" w:type="dxa"/>
        <w:tblLayout w:type="fixed"/>
        <w:tblCellMar>
          <w:left w:w="62" w:type="dxa"/>
          <w:right w:w="62" w:type="dxa"/>
        </w:tblCellMar>
        <w:tblLook w:val="0000"/>
      </w:tblPr>
      <w:tblGrid>
        <w:gridCol w:w="9497"/>
      </w:tblGrid>
      <w:tr w:rsidTr="00097C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CFD" w:rsidP="00097CFD">
            <w:pPr>
              <w:pStyle w:val="BodyText"/>
            </w:pPr>
            <w:r w:rsidRPr="00097CFD">
              <w:t>This is a new unit. No equivalent unit.</w:t>
            </w:r>
          </w:p>
        </w:tc>
      </w:tr>
    </w:tbl>
    <w:p w:rsidR="00000000" w:rsidRPr="00097CFD" w:rsidP="00097CFD">
      <w:pPr>
        <w:pStyle w:val="NoPaddingFontSize1"/>
      </w:pPr>
    </w:p>
    <w:p w:rsidR="00000000" w:rsidRPr="00097CFD" w:rsidP="00097CFD">
      <w:pPr>
        <w:pStyle w:val="AllowPageBreak"/>
      </w:pPr>
    </w:p>
    <w:p w:rsidR="00000000" w:rsidRPr="00097CFD" w:rsidP="00097CFD">
      <w:pPr>
        <w:pStyle w:val="Heading1"/>
      </w:pPr>
      <w:bookmarkStart w:id="10" w:name="O_1234356"/>
      <w:bookmarkEnd w:id="10"/>
      <w:r w:rsidRPr="00097CFD">
        <w:t>Links</w:t>
      </w:r>
    </w:p>
    <w:p w:rsidR="00000000" w:rsidRPr="00097CFD" w:rsidP="00DA3672">
      <w:pPr>
        <w:pStyle w:val="BodyText"/>
      </w:pPr>
      <w:r w:rsidRPr="00097CF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7A6B">
        <w:rPr>
          <w:rStyle w:val="Hyperlink"/>
        </w:rPr>
        <w:t>https://vetnet.gov.au/Pages/TrainingDocs.aspx?q=26336bc0-04e5-49d9-8c31-46c49b6a0037</w:t>
      </w:r>
      <w:r>
        <w:fldChar w:fldCharType="end"/>
      </w:r>
    </w:p>
    <w:p w:rsidR="00000000" w:rsidRPr="00097CFD" w:rsidP="00097CFD"/>
    <w:sectPr w:rsidSect="00097C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CFD" w:rsidRPr="00DA3672" w:rsidP="00DA3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72" w:rsidP="00097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672" w:rsidP="00097C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3672" w:rsidP="00097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CFD" w:rsidRPr="00DA3672" w:rsidP="00DA3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72" w:rsidRPr="002D2AF8" w:rsidP="00097CFD">
    <w:pPr>
      <w:pStyle w:val="Header"/>
      <w:framePr w:wrap="around"/>
    </w:pPr>
    <w:r>
      <w:fldChar w:fldCharType="begin"/>
    </w:r>
    <w:r>
      <w:instrText xml:space="preserve"> TITLE   \* MERGEFORMAT </w:instrText>
    </w:r>
    <w:r>
      <w:fldChar w:fldCharType="separate"/>
    </w:r>
    <w:r>
      <w:t>NWPNET060 Clean networks using air scouring, chemical or swabbing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DA3672" w:rsidP="00097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CFD"/>
    <w:pPr>
      <w:spacing w:before="360" w:after="60"/>
      <w:outlineLvl w:val="0"/>
    </w:pPr>
    <w:rPr>
      <w:sz w:val="32"/>
    </w:rPr>
  </w:style>
  <w:style w:type="paragraph" w:styleId="Heading2">
    <w:name w:val="heading 2"/>
    <w:basedOn w:val="HeadingBase"/>
    <w:next w:val="BodyText"/>
    <w:link w:val="Heading2Char"/>
    <w:qFormat/>
    <w:rsid w:val="00097CFD"/>
    <w:pPr>
      <w:keepLines/>
      <w:spacing w:before="240" w:after="120"/>
      <w:outlineLvl w:val="1"/>
    </w:pPr>
    <w:rPr>
      <w:sz w:val="28"/>
      <w:szCs w:val="40"/>
    </w:rPr>
  </w:style>
  <w:style w:type="paragraph" w:styleId="Heading3">
    <w:name w:val="heading 3"/>
    <w:basedOn w:val="HeadingBase"/>
    <w:next w:val="BodyText"/>
    <w:link w:val="Heading3Char"/>
    <w:qFormat/>
    <w:rsid w:val="00097CFD"/>
    <w:pPr>
      <w:spacing w:before="180" w:after="120"/>
      <w:outlineLvl w:val="2"/>
    </w:pPr>
    <w:rPr>
      <w:spacing w:val="-10"/>
      <w:kern w:val="32"/>
    </w:rPr>
  </w:style>
  <w:style w:type="paragraph" w:styleId="Heading4">
    <w:name w:val="heading 4"/>
    <w:basedOn w:val="HeadingBase"/>
    <w:next w:val="BodyText"/>
    <w:link w:val="Heading4Char"/>
    <w:qFormat/>
    <w:rsid w:val="00097CFD"/>
    <w:pPr>
      <w:spacing w:before="160" w:after="120"/>
      <w:outlineLvl w:val="3"/>
    </w:pPr>
    <w:rPr>
      <w:sz w:val="22"/>
    </w:rPr>
  </w:style>
  <w:style w:type="paragraph" w:styleId="Heading5">
    <w:name w:val="heading 5"/>
    <w:basedOn w:val="HeadingBase"/>
    <w:next w:val="Normal"/>
    <w:link w:val="Heading5Char"/>
    <w:qFormat/>
    <w:rsid w:val="00097CFD"/>
    <w:pPr>
      <w:spacing w:before="80"/>
      <w:outlineLvl w:val="4"/>
    </w:pPr>
    <w:rPr>
      <w:color w:val="918585"/>
      <w:sz w:val="20"/>
    </w:rPr>
  </w:style>
  <w:style w:type="paragraph" w:styleId="Heading6">
    <w:name w:val="heading 6"/>
    <w:basedOn w:val="HeadingBase"/>
    <w:next w:val="Normal"/>
    <w:link w:val="Heading6Char"/>
    <w:qFormat/>
    <w:rsid w:val="00097CFD"/>
    <w:pPr>
      <w:spacing w:before="60"/>
      <w:outlineLvl w:val="5"/>
    </w:pPr>
    <w:rPr>
      <w:color w:val="918585"/>
      <w:sz w:val="20"/>
    </w:rPr>
  </w:style>
  <w:style w:type="paragraph" w:styleId="Heading7">
    <w:name w:val="heading 7"/>
    <w:basedOn w:val="Normal"/>
    <w:next w:val="Normal"/>
    <w:link w:val="Heading7Char"/>
    <w:qFormat/>
    <w:rsid w:val="00097CFD"/>
    <w:pPr>
      <w:ind w:left="720"/>
      <w:outlineLvl w:val="6"/>
    </w:pPr>
    <w:rPr>
      <w:i/>
    </w:rPr>
  </w:style>
  <w:style w:type="paragraph" w:styleId="Heading8">
    <w:name w:val="heading 8"/>
    <w:basedOn w:val="Normal"/>
    <w:next w:val="Normal"/>
    <w:link w:val="Heading8Char"/>
    <w:qFormat/>
    <w:rsid w:val="00097CFD"/>
    <w:pPr>
      <w:ind w:left="720"/>
      <w:outlineLvl w:val="7"/>
    </w:pPr>
    <w:rPr>
      <w:i/>
    </w:rPr>
  </w:style>
  <w:style w:type="paragraph" w:styleId="Heading9">
    <w:name w:val="heading 9"/>
    <w:basedOn w:val="Normal"/>
    <w:next w:val="Normal"/>
    <w:link w:val="Heading9Char"/>
    <w:qFormat/>
    <w:rsid w:val="00097CFD"/>
    <w:pPr>
      <w:ind w:left="720"/>
      <w:outlineLvl w:val="8"/>
    </w:pPr>
    <w:rPr>
      <w:i/>
    </w:rPr>
  </w:style>
  <w:style w:type="character" w:default="1" w:styleId="DefaultParagraphFont">
    <w:name w:val="Default Paragraph Font"/>
    <w:uiPriority w:val="1"/>
    <w:unhideWhenUsed/>
    <w:rsid w:val="00097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CFD"/>
  </w:style>
  <w:style w:type="character" w:customStyle="1" w:styleId="Heading1Char">
    <w:name w:val="Heading 1 Char"/>
    <w:basedOn w:val="DefaultParagraphFont"/>
    <w:link w:val="Heading1"/>
    <w:rsid w:val="00097CFD"/>
    <w:rPr>
      <w:rFonts w:ascii="Times New Roman" w:eastAsia="Times New Roman" w:hAnsi="Times New Roman" w:cs="Times New Roman"/>
      <w:b/>
      <w:sz w:val="32"/>
      <w:szCs w:val="20"/>
      <w:lang w:eastAsia="en-US"/>
    </w:rPr>
  </w:style>
  <w:style w:type="paragraph" w:styleId="BodyText">
    <w:name w:val="Body Text"/>
    <w:basedOn w:val="Normal"/>
    <w:link w:val="BodyTextChar"/>
    <w:rsid w:val="00097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CFD"/>
    <w:rPr>
      <w:rFonts w:ascii="Times New Roman" w:eastAsia="Times New Roman" w:hAnsi="Times New Roman" w:cs="Times New Roman"/>
      <w:sz w:val="24"/>
      <w:lang w:eastAsia="en-US"/>
    </w:rPr>
  </w:style>
  <w:style w:type="character" w:customStyle="1" w:styleId="SpecialBold">
    <w:name w:val="Special Bold"/>
    <w:basedOn w:val="DefaultParagraphFont"/>
    <w:rsid w:val="00097CFD"/>
    <w:rPr>
      <w:b/>
      <w:spacing w:val="0"/>
    </w:rPr>
  </w:style>
  <w:style w:type="paragraph" w:customStyle="1" w:styleId="SuperHeading">
    <w:name w:val="SuperHeading"/>
    <w:basedOn w:val="Normal"/>
    <w:rsid w:val="00097CFD"/>
    <w:pPr>
      <w:spacing w:before="240" w:after="120"/>
      <w:outlineLvl w:val="0"/>
    </w:pPr>
    <w:rPr>
      <w:rFonts w:ascii="Times New Roman" w:hAnsi="Times New Roman"/>
      <w:b/>
      <w:sz w:val="32"/>
    </w:rPr>
  </w:style>
  <w:style w:type="paragraph" w:customStyle="1" w:styleId="AllowPageBreak">
    <w:name w:val="AllowPageBreak"/>
    <w:rsid w:val="00097C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7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CFD"/>
    <w:rPr>
      <w:rFonts w:ascii="Courier New" w:eastAsia="Times New Roman" w:hAnsi="Courier New" w:cs="Times New Roman"/>
      <w:i/>
      <w:szCs w:val="20"/>
      <w:lang w:eastAsia="en-US"/>
    </w:rPr>
  </w:style>
  <w:style w:type="paragraph" w:customStyle="1" w:styleId="HeadingBase">
    <w:name w:val="Heading Base"/>
    <w:rsid w:val="00097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CFD"/>
    <w:pPr>
      <w:tabs>
        <w:tab w:val="right" w:leader="dot" w:pos="9072"/>
      </w:tabs>
      <w:ind w:left="567"/>
    </w:pPr>
    <w:rPr>
      <w:szCs w:val="22"/>
    </w:rPr>
  </w:style>
  <w:style w:type="paragraph" w:customStyle="1" w:styleId="TOCBase">
    <w:name w:val="TOC Base"/>
    <w:rsid w:val="00097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CFD"/>
    <w:pPr>
      <w:tabs>
        <w:tab w:val="right" w:leader="dot" w:pos="9072"/>
      </w:tabs>
      <w:spacing w:before="40" w:after="40"/>
      <w:ind w:left="284"/>
    </w:pPr>
    <w:rPr>
      <w:rFonts w:ascii="Times New Roman" w:hAnsi="Times New Roman"/>
    </w:rPr>
  </w:style>
  <w:style w:type="paragraph" w:styleId="TOC1">
    <w:name w:val="toc 1"/>
    <w:basedOn w:val="TOCBase"/>
    <w:next w:val="Normal"/>
    <w:rsid w:val="00097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CFD"/>
    <w:rPr>
      <w:rFonts w:ascii="Times New Roman" w:eastAsia="Times New Roman" w:hAnsi="Times New Roman" w:cs="Times New Roman"/>
      <w:sz w:val="16"/>
      <w:lang w:eastAsia="en-US"/>
    </w:rPr>
  </w:style>
  <w:style w:type="paragraph" w:styleId="Title">
    <w:name w:val="Title"/>
    <w:basedOn w:val="HeadingBase"/>
    <w:link w:val="TitleChar"/>
    <w:qFormat/>
    <w:rsid w:val="00097CFD"/>
    <w:pPr>
      <w:spacing w:before="5040"/>
      <w:jc w:val="center"/>
    </w:pPr>
    <w:rPr>
      <w:sz w:val="48"/>
      <w:szCs w:val="72"/>
      <w:lang w:val="en-US"/>
    </w:rPr>
  </w:style>
  <w:style w:type="character" w:customStyle="1" w:styleId="TitleChar">
    <w:name w:val="Title Char"/>
    <w:basedOn w:val="DefaultParagraphFont"/>
    <w:link w:val="Title"/>
    <w:rsid w:val="00097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CFD"/>
    <w:pPr>
      <w:tabs>
        <w:tab w:val="left" w:pos="3600"/>
        <w:tab w:val="left" w:pos="3958"/>
      </w:tabs>
    </w:pPr>
  </w:style>
  <w:style w:type="paragraph" w:styleId="List">
    <w:name w:val="List"/>
    <w:basedOn w:val="BodyText"/>
    <w:next w:val="BodyText"/>
    <w:rsid w:val="00097CFD"/>
    <w:pPr>
      <w:tabs>
        <w:tab w:val="left" w:pos="340"/>
      </w:tabs>
      <w:spacing w:before="60" w:after="60"/>
      <w:ind w:left="340" w:hanging="340"/>
    </w:pPr>
  </w:style>
  <w:style w:type="paragraph" w:styleId="ListBullet">
    <w:name w:val="List Bullet"/>
    <w:basedOn w:val="List"/>
    <w:rsid w:val="00097CFD"/>
    <w:pPr>
      <w:numPr>
        <w:numId w:val="10"/>
      </w:numPr>
      <w:tabs>
        <w:tab w:val="clear" w:pos="340"/>
      </w:tabs>
      <w:spacing w:before="40" w:after="40"/>
    </w:pPr>
  </w:style>
  <w:style w:type="paragraph" w:customStyle="1" w:styleId="Note">
    <w:name w:val="Note"/>
    <w:basedOn w:val="BodyText"/>
    <w:rsid w:val="00097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CFD"/>
    <w:pPr>
      <w:framePr w:wrap="auto" w:hAnchor="text" w:y="6049"/>
    </w:pPr>
    <w:rPr>
      <w:color w:val="000000"/>
      <w:sz w:val="40"/>
    </w:rPr>
  </w:style>
  <w:style w:type="paragraph" w:customStyle="1" w:styleId="TOCTitle">
    <w:name w:val="TOCTitle"/>
    <w:basedOn w:val="Heading1"/>
    <w:rsid w:val="00097CFD"/>
    <w:pPr>
      <w:spacing w:after="240"/>
      <w:jc w:val="center"/>
      <w:outlineLvl w:val="9"/>
    </w:pPr>
    <w:rPr>
      <w:caps/>
    </w:rPr>
  </w:style>
  <w:style w:type="paragraph" w:customStyle="1" w:styleId="Version">
    <w:name w:val="Version"/>
    <w:rsid w:val="00097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7CFD"/>
    <w:pPr>
      <w:numPr>
        <w:numId w:val="11"/>
      </w:numPr>
      <w:tabs>
        <w:tab w:val="clear" w:pos="680"/>
      </w:tabs>
    </w:pPr>
  </w:style>
  <w:style w:type="paragraph" w:styleId="Index1">
    <w:name w:val="index 1"/>
    <w:basedOn w:val="Normal"/>
    <w:next w:val="Normal"/>
    <w:semiHidden/>
    <w:rsid w:val="00097CFD"/>
    <w:pPr>
      <w:keepNext w:val="0"/>
      <w:tabs>
        <w:tab w:val="right" w:pos="4176"/>
      </w:tabs>
      <w:ind w:left="198" w:hanging="198"/>
    </w:pPr>
    <w:rPr>
      <w:rFonts w:ascii="Garamond" w:hAnsi="Garamond"/>
    </w:rPr>
  </w:style>
  <w:style w:type="paragraph" w:styleId="IndexHeading">
    <w:name w:val="index heading"/>
    <w:basedOn w:val="Normal"/>
    <w:next w:val="Index1"/>
    <w:semiHidden/>
    <w:rsid w:val="00097CFD"/>
    <w:pPr>
      <w:spacing w:before="120" w:after="120"/>
    </w:pPr>
    <w:rPr>
      <w:rFonts w:ascii="Arial" w:hAnsi="Arial"/>
      <w:b/>
      <w:color w:val="918585"/>
      <w:sz w:val="24"/>
    </w:rPr>
  </w:style>
  <w:style w:type="paragraph" w:styleId="Header">
    <w:name w:val="header"/>
    <w:basedOn w:val="Normal"/>
    <w:link w:val="HeaderChar"/>
    <w:rsid w:val="00097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CFD"/>
    <w:rPr>
      <w:rFonts w:ascii="Times New Roman" w:eastAsia="Times New Roman" w:hAnsi="Times New Roman" w:cs="Times New Roman"/>
      <w:sz w:val="16"/>
      <w:szCs w:val="20"/>
      <w:lang w:val="en-GB" w:eastAsia="en-US"/>
    </w:rPr>
  </w:style>
  <w:style w:type="paragraph" w:customStyle="1" w:styleId="Chapter">
    <w:name w:val="Chapter"/>
    <w:basedOn w:val="Normal"/>
    <w:rsid w:val="00097CFD"/>
    <w:pPr>
      <w:spacing w:before="240"/>
    </w:pPr>
    <w:rPr>
      <w:rFonts w:ascii="Times New Roman" w:hAnsi="Times New Roman"/>
      <w:smallCaps/>
      <w:spacing w:val="80"/>
      <w:sz w:val="28"/>
    </w:rPr>
  </w:style>
  <w:style w:type="paragraph" w:customStyle="1" w:styleId="InChapter">
    <w:name w:val="InChapter"/>
    <w:basedOn w:val="Heading3"/>
    <w:rsid w:val="00097CFD"/>
    <w:pPr>
      <w:spacing w:after="240"/>
      <w:outlineLvl w:val="9"/>
    </w:pPr>
    <w:rPr>
      <w:noProof/>
    </w:rPr>
  </w:style>
  <w:style w:type="paragraph" w:styleId="Index2">
    <w:name w:val="index 2"/>
    <w:basedOn w:val="Normal"/>
    <w:next w:val="Normal"/>
    <w:semiHidden/>
    <w:rsid w:val="00097CFD"/>
    <w:pPr>
      <w:tabs>
        <w:tab w:val="right" w:pos="4176"/>
      </w:tabs>
      <w:ind w:left="568" w:hanging="284"/>
    </w:pPr>
    <w:rPr>
      <w:rFonts w:ascii="Garamond" w:hAnsi="Garamond"/>
    </w:rPr>
  </w:style>
  <w:style w:type="paragraph" w:customStyle="1" w:styleId="Byline">
    <w:name w:val="Byline"/>
    <w:rsid w:val="00097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CFD"/>
    <w:pPr>
      <w:tabs>
        <w:tab w:val="clear" w:pos="3600"/>
        <w:tab w:val="clear" w:pos="3958"/>
      </w:tabs>
      <w:jc w:val="right"/>
    </w:pPr>
  </w:style>
  <w:style w:type="character" w:styleId="Emphasis">
    <w:name w:val="Emphasis"/>
    <w:basedOn w:val="DefaultParagraphFont"/>
    <w:qFormat/>
    <w:rsid w:val="00097CFD"/>
    <w:rPr>
      <w:i/>
    </w:rPr>
  </w:style>
  <w:style w:type="paragraph" w:styleId="Caption">
    <w:name w:val="caption"/>
    <w:basedOn w:val="BodyText"/>
    <w:next w:val="Normal"/>
    <w:qFormat/>
    <w:rsid w:val="00097CFD"/>
    <w:pPr>
      <w:framePr w:w="2268" w:hSpace="181" w:vSpace="181" w:wrap="around" w:vAnchor="text" w:hAnchor="page" w:x="1135" w:y="285" w:anchorLock="1"/>
    </w:pPr>
    <w:rPr>
      <w:i/>
    </w:rPr>
  </w:style>
  <w:style w:type="paragraph" w:customStyle="1" w:styleId="MiniTOCTitle">
    <w:name w:val="MiniTOCTitle"/>
    <w:basedOn w:val="Heading4"/>
    <w:rsid w:val="00097CFD"/>
    <w:pPr>
      <w:spacing w:before="240"/>
      <w:outlineLvl w:val="9"/>
    </w:pPr>
    <w:rPr>
      <w:noProof/>
      <w:sz w:val="24"/>
    </w:rPr>
  </w:style>
  <w:style w:type="paragraph" w:customStyle="1" w:styleId="MiniTOCItem">
    <w:name w:val="MiniTOCItem"/>
    <w:basedOn w:val="ListBullet"/>
    <w:rsid w:val="00097CFD"/>
    <w:pPr>
      <w:numPr>
        <w:numId w:val="0"/>
      </w:numPr>
      <w:tabs>
        <w:tab w:val="right" w:leader="dot" w:pos="6521"/>
      </w:tabs>
      <w:spacing w:before="0" w:after="0"/>
    </w:pPr>
  </w:style>
  <w:style w:type="paragraph" w:customStyle="1" w:styleId="TOFTitle">
    <w:name w:val="TOFTitle"/>
    <w:basedOn w:val="TOCTitle"/>
    <w:rsid w:val="00097CFD"/>
  </w:style>
  <w:style w:type="paragraph" w:styleId="TableofFigures">
    <w:name w:val="table of figures"/>
    <w:basedOn w:val="Normal"/>
    <w:next w:val="Normal"/>
    <w:semiHidden/>
    <w:rsid w:val="00097CFD"/>
    <w:pPr>
      <w:tabs>
        <w:tab w:val="right" w:leader="dot" w:pos="9072"/>
      </w:tabs>
      <w:ind w:left="970" w:hanging="403"/>
    </w:pPr>
    <w:rPr>
      <w:rFonts w:ascii="Times New Roman" w:hAnsi="Times New Roman"/>
      <w:b/>
    </w:rPr>
  </w:style>
  <w:style w:type="paragraph" w:styleId="ListNumber">
    <w:name w:val="List Number"/>
    <w:basedOn w:val="List"/>
    <w:rsid w:val="00097CFD"/>
    <w:pPr>
      <w:numPr>
        <w:numId w:val="13"/>
      </w:numPr>
      <w:tabs>
        <w:tab w:val="clear" w:pos="340"/>
      </w:tabs>
    </w:pPr>
  </w:style>
  <w:style w:type="character" w:customStyle="1" w:styleId="WingdingSymbols">
    <w:name w:val="Wingding Symbols"/>
    <w:rsid w:val="00097CFD"/>
    <w:rPr>
      <w:rFonts w:ascii="Wingdings" w:hAnsi="Wingdings"/>
    </w:rPr>
  </w:style>
  <w:style w:type="paragraph" w:customStyle="1" w:styleId="TableHeading">
    <w:name w:val="Table Heading"/>
    <w:basedOn w:val="HeadingBase"/>
    <w:rsid w:val="00097CFD"/>
    <w:pPr>
      <w:keepLines/>
      <w:pBdr>
        <w:bottom w:val="single" w:sz="6" w:space="1" w:color="918585"/>
      </w:pBdr>
      <w:spacing w:before="240"/>
    </w:pPr>
  </w:style>
  <w:style w:type="character" w:customStyle="1" w:styleId="HotSpot">
    <w:name w:val="HotSpot"/>
    <w:rsid w:val="00097CFD"/>
    <w:rPr>
      <w:color w:val="0033CC"/>
      <w:u w:val="none"/>
    </w:rPr>
  </w:style>
  <w:style w:type="paragraph" w:customStyle="1" w:styleId="BodyTextRight">
    <w:name w:val="Body Text Right"/>
    <w:basedOn w:val="BodyText"/>
    <w:rsid w:val="00097CFD"/>
    <w:pPr>
      <w:spacing w:before="0" w:after="0"/>
      <w:jc w:val="right"/>
    </w:pPr>
  </w:style>
  <w:style w:type="paragraph" w:styleId="Index3">
    <w:name w:val="index 3"/>
    <w:basedOn w:val="ListNumber2"/>
    <w:next w:val="Normal"/>
    <w:semiHidden/>
    <w:rsid w:val="00097CFD"/>
    <w:pPr>
      <w:numPr>
        <w:numId w:val="0"/>
      </w:numPr>
      <w:tabs>
        <w:tab w:val="right" w:leader="dot" w:pos="4176"/>
      </w:tabs>
    </w:pPr>
  </w:style>
  <w:style w:type="paragraph" w:styleId="ListNumber2">
    <w:name w:val="List Number 2"/>
    <w:basedOn w:val="List2"/>
    <w:rsid w:val="00097CFD"/>
    <w:pPr>
      <w:numPr>
        <w:numId w:val="8"/>
      </w:numPr>
      <w:tabs>
        <w:tab w:val="clear" w:pos="1060"/>
      </w:tabs>
    </w:pPr>
  </w:style>
  <w:style w:type="paragraph" w:customStyle="1" w:styleId="MarginNote">
    <w:name w:val="Margin Note"/>
    <w:basedOn w:val="BodyText"/>
    <w:rsid w:val="00097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CFD"/>
    <w:rPr>
      <w:sz w:val="32"/>
    </w:rPr>
  </w:style>
  <w:style w:type="paragraph" w:customStyle="1" w:styleId="HeadingProcedure">
    <w:name w:val="Heading Procedure"/>
    <w:basedOn w:val="HeadingBase"/>
    <w:next w:val="Normal"/>
    <w:rsid w:val="00097CFD"/>
    <w:pPr>
      <w:tabs>
        <w:tab w:val="left" w:pos="0"/>
      </w:tabs>
      <w:spacing w:before="120" w:after="60"/>
    </w:pPr>
    <w:rPr>
      <w:i/>
      <w:color w:val="918585"/>
      <w:sz w:val="22"/>
    </w:rPr>
  </w:style>
  <w:style w:type="paragraph" w:customStyle="1" w:styleId="TableBodyText">
    <w:name w:val="Table Body Text"/>
    <w:basedOn w:val="BodyText"/>
    <w:rsid w:val="00097CFD"/>
    <w:pPr>
      <w:spacing w:before="60" w:after="60"/>
    </w:pPr>
  </w:style>
  <w:style w:type="paragraph" w:styleId="ListContinue">
    <w:name w:val="List Continue"/>
    <w:basedOn w:val="List"/>
    <w:rsid w:val="00097CFD"/>
    <w:pPr>
      <w:ind w:firstLine="0"/>
    </w:pPr>
  </w:style>
  <w:style w:type="paragraph" w:customStyle="1" w:styleId="ListNote">
    <w:name w:val="List Note"/>
    <w:basedOn w:val="List"/>
    <w:rsid w:val="00097CFD"/>
    <w:pPr>
      <w:pBdr>
        <w:top w:val="single" w:sz="6" w:space="2" w:color="918585"/>
        <w:bottom w:val="single" w:sz="6" w:space="2" w:color="918585"/>
      </w:pBdr>
      <w:tabs>
        <w:tab w:val="left" w:pos="1021"/>
      </w:tabs>
      <w:ind w:firstLine="0"/>
    </w:pPr>
  </w:style>
  <w:style w:type="paragraph" w:customStyle="1" w:styleId="Warning">
    <w:name w:val="Warning"/>
    <w:basedOn w:val="BodyText"/>
    <w:rsid w:val="00097CFD"/>
    <w:pPr>
      <w:shd w:val="clear" w:color="auto" w:fill="D9D9D9"/>
      <w:tabs>
        <w:tab w:val="left" w:pos="992"/>
      </w:tabs>
      <w:ind w:left="119" w:right="119"/>
    </w:pPr>
    <w:rPr>
      <w:sz w:val="20"/>
    </w:rPr>
  </w:style>
  <w:style w:type="paragraph" w:customStyle="1" w:styleId="MarginIcons">
    <w:name w:val="Margin Icons"/>
    <w:basedOn w:val="BodyText"/>
    <w:rsid w:val="00097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CFD"/>
    <w:rPr>
      <w:rFonts w:ascii="Courier New" w:hAnsi="Courier New"/>
    </w:rPr>
  </w:style>
  <w:style w:type="paragraph" w:customStyle="1" w:styleId="NoteBullet">
    <w:name w:val="Note Bullet"/>
    <w:basedOn w:val="Note"/>
    <w:rsid w:val="00097CFD"/>
    <w:pPr>
      <w:tabs>
        <w:tab w:val="clear" w:pos="680"/>
      </w:tabs>
      <w:spacing w:before="60" w:after="60"/>
    </w:pPr>
  </w:style>
  <w:style w:type="paragraph" w:customStyle="1" w:styleId="SubHeading2">
    <w:name w:val="SubHeading2"/>
    <w:basedOn w:val="HeadingBase"/>
    <w:rsid w:val="00097CFD"/>
    <w:pPr>
      <w:spacing w:before="240" w:after="60"/>
    </w:pPr>
    <w:rPr>
      <w:sz w:val="20"/>
    </w:rPr>
  </w:style>
  <w:style w:type="paragraph" w:customStyle="1" w:styleId="SubHeading1">
    <w:name w:val="SubHeading1"/>
    <w:basedOn w:val="HeadingBase"/>
    <w:rsid w:val="00097CFD"/>
    <w:pPr>
      <w:spacing w:before="240" w:after="60"/>
    </w:pPr>
    <w:rPr>
      <w:color w:val="918585"/>
      <w:sz w:val="22"/>
    </w:rPr>
  </w:style>
  <w:style w:type="paragraph" w:customStyle="1" w:styleId="SideHeading">
    <w:name w:val="Side Heading"/>
    <w:basedOn w:val="HeadingBase"/>
    <w:rsid w:val="00097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CFD"/>
    <w:pPr>
      <w:numPr>
        <w:numId w:val="9"/>
      </w:numPr>
    </w:pPr>
  </w:style>
  <w:style w:type="paragraph" w:styleId="PlainText">
    <w:name w:val="Plain Text"/>
    <w:basedOn w:val="Normal"/>
    <w:link w:val="PlainTextChar"/>
    <w:rsid w:val="00097CFD"/>
    <w:rPr>
      <w:sz w:val="20"/>
    </w:rPr>
  </w:style>
  <w:style w:type="character" w:customStyle="1" w:styleId="PlainTextChar">
    <w:name w:val="Plain Text Char"/>
    <w:basedOn w:val="DefaultParagraphFont"/>
    <w:link w:val="PlainText"/>
    <w:rsid w:val="00097CFD"/>
    <w:rPr>
      <w:rFonts w:ascii="Courier New" w:eastAsia="Times New Roman" w:hAnsi="Courier New" w:cs="Times New Roman"/>
      <w:sz w:val="20"/>
      <w:szCs w:val="20"/>
      <w:lang w:eastAsia="en-US"/>
    </w:rPr>
  </w:style>
  <w:style w:type="character" w:customStyle="1" w:styleId="MenuOption">
    <w:name w:val="Menu Option"/>
    <w:basedOn w:val="DefaultParagraphFont"/>
    <w:rsid w:val="00097CFD"/>
    <w:rPr>
      <w:b/>
      <w:smallCaps/>
    </w:rPr>
  </w:style>
  <w:style w:type="paragraph" w:customStyle="1" w:styleId="TableListNumber">
    <w:name w:val="Table List Number"/>
    <w:basedOn w:val="ListNumber"/>
    <w:rsid w:val="00097CFD"/>
    <w:pPr>
      <w:numPr>
        <w:numId w:val="0"/>
      </w:numPr>
    </w:pPr>
  </w:style>
  <w:style w:type="paragraph" w:styleId="TOC4">
    <w:name w:val="toc 4"/>
    <w:basedOn w:val="TOCBase"/>
    <w:next w:val="Normal"/>
    <w:semiHidden/>
    <w:rsid w:val="00097CFD"/>
    <w:pPr>
      <w:tabs>
        <w:tab w:val="right" w:leader="dot" w:pos="9071"/>
      </w:tabs>
      <w:ind w:left="1701"/>
    </w:pPr>
  </w:style>
  <w:style w:type="paragraph" w:customStyle="1" w:styleId="ListAlpha">
    <w:name w:val="List Alpha"/>
    <w:basedOn w:val="List"/>
    <w:rsid w:val="00097CFD"/>
    <w:pPr>
      <w:numPr>
        <w:numId w:val="7"/>
      </w:numPr>
    </w:pPr>
  </w:style>
  <w:style w:type="paragraph" w:customStyle="1" w:styleId="ListAlpha2">
    <w:name w:val="List Alpha 2"/>
    <w:basedOn w:val="List2"/>
    <w:rsid w:val="00097CFD"/>
    <w:pPr>
      <w:numPr>
        <w:numId w:val="6"/>
      </w:numPr>
    </w:pPr>
  </w:style>
  <w:style w:type="paragraph" w:styleId="List2">
    <w:name w:val="List 2"/>
    <w:basedOn w:val="BodyText"/>
    <w:rsid w:val="00097CFD"/>
    <w:pPr>
      <w:tabs>
        <w:tab w:val="left" w:pos="680"/>
      </w:tabs>
      <w:spacing w:before="60" w:after="60"/>
      <w:ind w:left="680" w:hanging="340"/>
    </w:pPr>
  </w:style>
  <w:style w:type="paragraph" w:styleId="List3">
    <w:name w:val="List 3"/>
    <w:basedOn w:val="BodyText"/>
    <w:rsid w:val="00097CFD"/>
    <w:pPr>
      <w:tabs>
        <w:tab w:val="left" w:pos="1021"/>
      </w:tabs>
      <w:spacing w:before="60" w:after="60"/>
      <w:ind w:left="1020" w:hanging="340"/>
    </w:pPr>
  </w:style>
  <w:style w:type="paragraph" w:styleId="List4">
    <w:name w:val="List 4"/>
    <w:basedOn w:val="BodyText"/>
    <w:rsid w:val="00097CFD"/>
    <w:pPr>
      <w:tabs>
        <w:tab w:val="left" w:pos="1361"/>
      </w:tabs>
      <w:spacing w:before="60" w:after="60"/>
      <w:ind w:left="1361" w:hanging="340"/>
    </w:pPr>
  </w:style>
  <w:style w:type="paragraph" w:styleId="List5">
    <w:name w:val="List 5"/>
    <w:basedOn w:val="BodyText"/>
    <w:rsid w:val="00097CFD"/>
    <w:pPr>
      <w:tabs>
        <w:tab w:val="left" w:pos="1701"/>
      </w:tabs>
      <w:spacing w:before="60" w:after="60"/>
      <w:ind w:left="1701" w:hanging="340"/>
    </w:pPr>
  </w:style>
  <w:style w:type="paragraph" w:styleId="ListBullet3">
    <w:name w:val="List Bullet 3"/>
    <w:basedOn w:val="List3"/>
    <w:rsid w:val="00097CFD"/>
    <w:pPr>
      <w:numPr>
        <w:numId w:val="12"/>
      </w:numPr>
      <w:tabs>
        <w:tab w:val="clear" w:pos="1021"/>
      </w:tabs>
      <w:ind w:left="1037" w:hanging="357"/>
    </w:pPr>
  </w:style>
  <w:style w:type="paragraph" w:styleId="ListBullet4">
    <w:name w:val="List Bullet 4"/>
    <w:basedOn w:val="List4"/>
    <w:rsid w:val="00097CFD"/>
    <w:pPr>
      <w:numPr>
        <w:numId w:val="1"/>
      </w:numPr>
      <w:tabs>
        <w:tab w:val="clear" w:pos="1361"/>
      </w:tabs>
    </w:pPr>
  </w:style>
  <w:style w:type="paragraph" w:styleId="ListBullet5">
    <w:name w:val="List Bullet 5"/>
    <w:basedOn w:val="List5"/>
    <w:rsid w:val="00097CFD"/>
    <w:pPr>
      <w:numPr>
        <w:numId w:val="2"/>
      </w:numPr>
    </w:pPr>
  </w:style>
  <w:style w:type="paragraph" w:styleId="ListContinue2">
    <w:name w:val="List Continue 2"/>
    <w:basedOn w:val="List2"/>
    <w:rsid w:val="00097CFD"/>
    <w:pPr>
      <w:ind w:firstLine="0"/>
    </w:pPr>
  </w:style>
  <w:style w:type="paragraph" w:styleId="ListContinue3">
    <w:name w:val="List Continue 3"/>
    <w:basedOn w:val="List3"/>
    <w:rsid w:val="00097CFD"/>
    <w:pPr>
      <w:ind w:left="1021" w:firstLine="0"/>
    </w:pPr>
  </w:style>
  <w:style w:type="paragraph" w:styleId="ListContinue4">
    <w:name w:val="List Continue 4"/>
    <w:basedOn w:val="List4"/>
    <w:rsid w:val="00097CFD"/>
    <w:pPr>
      <w:ind w:firstLine="0"/>
    </w:pPr>
  </w:style>
  <w:style w:type="paragraph" w:styleId="ListContinue5">
    <w:name w:val="List Continue 5"/>
    <w:basedOn w:val="List5"/>
    <w:rsid w:val="00097CFD"/>
    <w:pPr>
      <w:ind w:firstLine="0"/>
    </w:pPr>
  </w:style>
  <w:style w:type="paragraph" w:styleId="ListNumber3">
    <w:name w:val="List Number 3"/>
    <w:basedOn w:val="List3"/>
    <w:rsid w:val="00097CFD"/>
    <w:pPr>
      <w:numPr>
        <w:numId w:val="3"/>
      </w:numPr>
    </w:pPr>
  </w:style>
  <w:style w:type="paragraph" w:styleId="ListNumber4">
    <w:name w:val="List Number 4"/>
    <w:basedOn w:val="List4"/>
    <w:rsid w:val="00097CFD"/>
    <w:pPr>
      <w:numPr>
        <w:numId w:val="4"/>
      </w:numPr>
    </w:pPr>
  </w:style>
  <w:style w:type="paragraph" w:styleId="ListNumber5">
    <w:name w:val="List Number 5"/>
    <w:basedOn w:val="List5"/>
    <w:rsid w:val="00097CFD"/>
    <w:pPr>
      <w:numPr>
        <w:numId w:val="5"/>
      </w:numPr>
    </w:pPr>
  </w:style>
  <w:style w:type="paragraph" w:styleId="BlockText">
    <w:name w:val="Block Text"/>
    <w:basedOn w:val="Normal"/>
    <w:rsid w:val="00097CFD"/>
    <w:pPr>
      <w:spacing w:after="120"/>
      <w:ind w:left="1440" w:right="1440"/>
    </w:pPr>
  </w:style>
  <w:style w:type="character" w:customStyle="1" w:styleId="Subscript">
    <w:name w:val="Subscript"/>
    <w:basedOn w:val="DefaultParagraphFont"/>
    <w:rsid w:val="00097CFD"/>
    <w:rPr>
      <w:sz w:val="16"/>
      <w:vertAlign w:val="subscript"/>
    </w:rPr>
  </w:style>
  <w:style w:type="character" w:customStyle="1" w:styleId="Superscript">
    <w:name w:val="Superscript"/>
    <w:basedOn w:val="DefaultParagraphFont"/>
    <w:rsid w:val="00097CFD"/>
    <w:rPr>
      <w:sz w:val="16"/>
      <w:vertAlign w:val="superscript"/>
    </w:rPr>
  </w:style>
  <w:style w:type="character" w:customStyle="1" w:styleId="Symbols">
    <w:name w:val="Symbols"/>
    <w:basedOn w:val="DefaultParagraphFont"/>
    <w:rsid w:val="00097CFD"/>
    <w:rPr>
      <w:rFonts w:ascii="Symbol" w:hAnsi="Symbol"/>
    </w:rPr>
  </w:style>
  <w:style w:type="character" w:customStyle="1" w:styleId="MenuOptions">
    <w:name w:val="Menu Options"/>
    <w:basedOn w:val="DefaultParagraphFont"/>
    <w:rsid w:val="00097CFD"/>
    <w:rPr>
      <w:rFonts w:ascii="Arial Narrow" w:hAnsi="Arial Narrow"/>
      <w:smallCaps/>
    </w:rPr>
  </w:style>
  <w:style w:type="character" w:customStyle="1" w:styleId="Buttons">
    <w:name w:val="Buttons"/>
    <w:basedOn w:val="DefaultParagraphFont"/>
    <w:rsid w:val="00097CFD"/>
    <w:rPr>
      <w:b/>
    </w:rPr>
  </w:style>
  <w:style w:type="character" w:customStyle="1" w:styleId="Underlined">
    <w:name w:val="Underlined"/>
    <w:basedOn w:val="DefaultParagraphFont"/>
    <w:rsid w:val="00097CFD"/>
    <w:rPr>
      <w:u w:val="single"/>
    </w:rPr>
  </w:style>
  <w:style w:type="paragraph" w:customStyle="1" w:styleId="TableBodyTextRight">
    <w:name w:val="Table Body Text Right"/>
    <w:basedOn w:val="TableBodyText"/>
    <w:rsid w:val="00097CFD"/>
    <w:pPr>
      <w:widowControl w:val="0"/>
      <w:autoSpaceDE w:val="0"/>
      <w:autoSpaceDN w:val="0"/>
      <w:adjustRightInd w:val="0"/>
      <w:jc w:val="right"/>
    </w:pPr>
    <w:rPr>
      <w:rFonts w:cs="Arial"/>
      <w:szCs w:val="18"/>
    </w:rPr>
  </w:style>
  <w:style w:type="paragraph" w:customStyle="1" w:styleId="CopyrightText">
    <w:name w:val="Copyright Text"/>
    <w:basedOn w:val="BodyText"/>
    <w:rsid w:val="00097CFD"/>
    <w:rPr>
      <w:sz w:val="18"/>
    </w:rPr>
  </w:style>
  <w:style w:type="paragraph" w:customStyle="1" w:styleId="BodySmallRight">
    <w:name w:val="Body Small Right"/>
    <w:basedOn w:val="BodyTextRight"/>
    <w:rsid w:val="00097CFD"/>
    <w:rPr>
      <w:sz w:val="18"/>
      <w:szCs w:val="18"/>
    </w:rPr>
  </w:style>
  <w:style w:type="paragraph" w:customStyle="1" w:styleId="MarginEdition">
    <w:name w:val="Margin Edition"/>
    <w:basedOn w:val="MarginNote"/>
    <w:rsid w:val="00097CFD"/>
    <w:pPr>
      <w:spacing w:before="0" w:after="0"/>
    </w:pPr>
    <w:rPr>
      <w:rFonts w:ascii="Times New Roman" w:hAnsi="Times New Roman"/>
      <w:color w:val="999999"/>
    </w:rPr>
  </w:style>
  <w:style w:type="paragraph" w:customStyle="1" w:styleId="Spacer">
    <w:name w:val="Spacer"/>
    <w:basedOn w:val="Normal"/>
    <w:rsid w:val="00097CFD"/>
    <w:rPr>
      <w:sz w:val="2"/>
      <w:szCs w:val="2"/>
    </w:rPr>
  </w:style>
  <w:style w:type="character" w:customStyle="1" w:styleId="Small">
    <w:name w:val="Small"/>
    <w:basedOn w:val="DefaultParagraphFont"/>
    <w:rsid w:val="00097CFD"/>
    <w:rPr>
      <w:sz w:val="16"/>
    </w:rPr>
  </w:style>
  <w:style w:type="paragraph" w:customStyle="1" w:styleId="WideTable">
    <w:name w:val="Wide Table"/>
    <w:basedOn w:val="Normal"/>
    <w:rsid w:val="00097CFD"/>
    <w:pPr>
      <w:ind w:left="-1418"/>
    </w:pPr>
    <w:rPr>
      <w:sz w:val="2"/>
      <w:szCs w:val="2"/>
    </w:rPr>
  </w:style>
  <w:style w:type="character" w:styleId="PageNumber">
    <w:name w:val="page number"/>
    <w:basedOn w:val="DefaultParagraphFont"/>
    <w:rsid w:val="00097CFD"/>
  </w:style>
  <w:style w:type="paragraph" w:styleId="Quote">
    <w:name w:val="Quote"/>
    <w:basedOn w:val="Heading1"/>
    <w:link w:val="QuoteChar"/>
    <w:qFormat/>
    <w:rsid w:val="00097CFD"/>
    <w:rPr>
      <w:b w:val="0"/>
      <w:sz w:val="72"/>
      <w:szCs w:val="72"/>
      <w:lang w:val="en-NZ"/>
    </w:rPr>
  </w:style>
  <w:style w:type="character" w:customStyle="1" w:styleId="QuoteChar">
    <w:name w:val="Quote Char"/>
    <w:basedOn w:val="DefaultParagraphFont"/>
    <w:link w:val="Quote"/>
    <w:rsid w:val="00097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CFD"/>
    <w:pPr>
      <w:pageBreakBefore/>
    </w:pPr>
  </w:style>
  <w:style w:type="paragraph" w:customStyle="1" w:styleId="Border">
    <w:name w:val="Border"/>
    <w:basedOn w:val="Normal"/>
    <w:qFormat/>
    <w:rsid w:val="00097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CFD"/>
    <w:rPr>
      <w:b/>
      <w:bCs/>
      <w:i/>
      <w:iCs/>
      <w:color w:val="auto"/>
    </w:rPr>
  </w:style>
  <w:style w:type="paragraph" w:styleId="IntenseQuote">
    <w:name w:val="Intense Quote"/>
    <w:basedOn w:val="Normal"/>
    <w:next w:val="Normal"/>
    <w:link w:val="IntenseQuoteChar"/>
    <w:uiPriority w:val="30"/>
    <w:qFormat/>
    <w:rsid w:val="00097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CFD"/>
    <w:rPr>
      <w:smallCaps/>
      <w:color w:val="auto"/>
      <w:u w:val="single"/>
    </w:rPr>
  </w:style>
  <w:style w:type="character" w:styleId="IntenseReference">
    <w:name w:val="Intense Reference"/>
    <w:basedOn w:val="DefaultParagraphFont"/>
    <w:uiPriority w:val="32"/>
    <w:qFormat/>
    <w:rsid w:val="00097CFD"/>
    <w:rPr>
      <w:b/>
      <w:bCs/>
      <w:smallCaps/>
      <w:color w:val="auto"/>
      <w:spacing w:val="5"/>
      <w:u w:val="single"/>
    </w:rPr>
  </w:style>
  <w:style w:type="paragraph" w:customStyle="1" w:styleId="2ColumnHeading">
    <w:name w:val="2Column Heading"/>
    <w:basedOn w:val="BodyText"/>
    <w:qFormat/>
    <w:rsid w:val="00097CFD"/>
    <w:pPr>
      <w:spacing w:after="60"/>
      <w:ind w:left="-2268"/>
    </w:pPr>
    <w:rPr>
      <w:b/>
    </w:rPr>
  </w:style>
  <w:style w:type="paragraph" w:customStyle="1" w:styleId="Heading1TOC">
    <w:name w:val="Heading1 TOC"/>
    <w:basedOn w:val="Normal"/>
    <w:qFormat/>
    <w:rsid w:val="00097CFD"/>
    <w:pPr>
      <w:spacing w:before="240" w:after="120"/>
    </w:pPr>
    <w:rPr>
      <w:rFonts w:ascii="Times New Roman" w:hAnsi="Times New Roman"/>
      <w:b/>
      <w:sz w:val="32"/>
    </w:rPr>
  </w:style>
  <w:style w:type="paragraph" w:customStyle="1" w:styleId="Heading2TOC">
    <w:name w:val="Heading2 TOC"/>
    <w:basedOn w:val="Normal"/>
    <w:qFormat/>
    <w:rsid w:val="00097CFD"/>
    <w:pPr>
      <w:spacing w:before="240" w:after="60"/>
    </w:pPr>
    <w:rPr>
      <w:rFonts w:ascii="Times New Roman" w:hAnsi="Times New Roman"/>
      <w:b/>
      <w:sz w:val="28"/>
    </w:rPr>
  </w:style>
  <w:style w:type="character" w:customStyle="1" w:styleId="Underline">
    <w:name w:val="Underline"/>
    <w:basedOn w:val="DefaultParagraphFont"/>
    <w:qFormat/>
    <w:rsid w:val="00097CFD"/>
    <w:rPr>
      <w:u w:val="single"/>
    </w:rPr>
  </w:style>
  <w:style w:type="character" w:customStyle="1" w:styleId="BoldandItalics">
    <w:name w:val="Bold and Italics"/>
    <w:qFormat/>
    <w:rsid w:val="00097CFD"/>
    <w:rPr>
      <w:b/>
      <w:i/>
      <w:u w:val="none"/>
    </w:rPr>
  </w:style>
  <w:style w:type="paragraph" w:styleId="BalloonText">
    <w:name w:val="Balloon Text"/>
    <w:basedOn w:val="Normal"/>
    <w:link w:val="BalloonTextChar"/>
    <w:rsid w:val="00097CFD"/>
    <w:rPr>
      <w:rFonts w:ascii="Tahoma" w:hAnsi="Tahoma" w:cs="Tahoma"/>
      <w:sz w:val="16"/>
      <w:szCs w:val="16"/>
    </w:rPr>
  </w:style>
  <w:style w:type="character" w:customStyle="1" w:styleId="BalloonTextChar">
    <w:name w:val="Balloon Text Char"/>
    <w:basedOn w:val="DefaultParagraphFont"/>
    <w:link w:val="BalloonText"/>
    <w:rsid w:val="00097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CFD"/>
    <w:rPr>
      <w:b/>
      <w:color w:val="660033"/>
      <w:spacing w:val="0"/>
    </w:rPr>
  </w:style>
  <w:style w:type="paragraph" w:customStyle="1" w:styleId="Nameditemlist">
    <w:name w:val="Named item list"/>
    <w:basedOn w:val="BodyText"/>
    <w:qFormat/>
    <w:rsid w:val="00097CFD"/>
    <w:pPr>
      <w:tabs>
        <w:tab w:val="left" w:pos="2835"/>
      </w:tabs>
      <w:ind w:left="2835" w:hanging="2835"/>
    </w:pPr>
  </w:style>
  <w:style w:type="paragraph" w:customStyle="1" w:styleId="BodyTextnopadding">
    <w:name w:val="Body Text no padding"/>
    <w:basedOn w:val="BodyText"/>
    <w:qFormat/>
    <w:rsid w:val="00097CFD"/>
    <w:pPr>
      <w:spacing w:before="0" w:after="0"/>
    </w:pPr>
  </w:style>
  <w:style w:type="paragraph" w:customStyle="1" w:styleId="BodyTextBold">
    <w:name w:val="Body Text Bold"/>
    <w:basedOn w:val="BodyText"/>
    <w:qFormat/>
    <w:rsid w:val="00097CFD"/>
    <w:rPr>
      <w:b/>
    </w:rPr>
  </w:style>
  <w:style w:type="character" w:styleId="Hyperlink">
    <w:name w:val="Hyperlink"/>
    <w:basedOn w:val="DefaultParagraphFont"/>
    <w:uiPriority w:val="99"/>
    <w:unhideWhenUsed/>
    <w:rsid w:val="00DA3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505</Words>
  <Characters>3102</Characters>
  <Application>Microsoft Office Word</Application>
  <DocSecurity>0</DocSecurity>
  <Lines>155</Lines>
  <Paragraphs>80</Paragraphs>
  <ScaleCrop>false</ScaleCrop>
  <Company>Author-it Software Corporation Ltd.</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NWPNET060 Clean networks using air scouring, chemical or swabbing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2022-12-07T02:02:00Z</dcterms:created>
  <dcterms:modified xsi:type="dcterms:W3CDTF">2022-12-07T02:02:00Z</dcterms:modified>
</cp:coreProperties>
</file>