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9F1" w:rsidP="004679F1">
      <w:pPr>
        <w:pStyle w:val="Title"/>
      </w:pPr>
      <w:r>
        <w:fldChar w:fldCharType="begin"/>
      </w:r>
      <w:r>
        <w:instrText xml:space="preserve"> TITLE   \* MERGEFORMAT </w:instrText>
      </w:r>
      <w:r>
        <w:fldChar w:fldCharType="separate"/>
      </w:r>
      <w:r>
        <w:t>NWPNET059 Supervise and report on conduit inspections</w:t>
      </w:r>
      <w:r>
        <w:fldChar w:fldCharType="end"/>
      </w:r>
    </w:p>
    <w:p w:rsidR="004679F1" w:rsidP="004679F1">
      <w:pPr>
        <w:pStyle w:val="Version"/>
        <w:sectPr w:rsidSect="003524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4EB" w:rsidP="003524EB">
      <w:pPr>
        <w:pStyle w:val="SuperHeading"/>
      </w:pPr>
      <w:r w:rsidRPr="003524EB">
        <w:t>NWPNET059 Supervise and report on conduit inspections</w:t>
      </w:r>
    </w:p>
    <w:p w:rsidR="00000000" w:rsidRPr="003524EB" w:rsidP="003524EB">
      <w:pPr>
        <w:pStyle w:val="Heading1"/>
      </w:pPr>
      <w:bookmarkStart w:id="1" w:name="O_1122639"/>
      <w:bookmarkEnd w:id="1"/>
      <w:r w:rsidRPr="003524EB">
        <w:t>Modification History</w:t>
      </w:r>
    </w:p>
    <w:tbl>
      <w:tblPr>
        <w:tblW w:w="9497" w:type="dxa"/>
        <w:tblLayout w:type="fixed"/>
        <w:tblCellMar>
          <w:left w:w="62" w:type="dxa"/>
          <w:right w:w="62" w:type="dxa"/>
        </w:tblCellMar>
        <w:tblLook w:val="0000"/>
      </w:tblPr>
      <w:tblGrid>
        <w:gridCol w:w="9497"/>
      </w:tblGrid>
      <w:tr w:rsidTr="00352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Release 1. This is the first release of this unit of competency in the NWP National Water Training Package.</w:t>
            </w:r>
          </w:p>
        </w:tc>
      </w:tr>
    </w:tbl>
    <w:p w:rsidR="004679F1" w:rsidP="003524EB">
      <w:pPr>
        <w:pStyle w:val="NoPaddingFontSize1"/>
      </w:pPr>
    </w:p>
    <w:p w:rsidR="004679F1" w:rsidP="003524EB">
      <w:pPr>
        <w:pStyle w:val="NoPaddingFontSize1"/>
      </w:pPr>
    </w:p>
    <w:p w:rsidR="00000000" w:rsidRPr="003524EB" w:rsidP="003524EB">
      <w:pPr>
        <w:pStyle w:val="Heading1"/>
      </w:pPr>
      <w:bookmarkStart w:id="2" w:name="O_1122640"/>
      <w:bookmarkEnd w:id="2"/>
      <w:r w:rsidRPr="003524EB">
        <w:t>Application</w:t>
      </w:r>
    </w:p>
    <w:tbl>
      <w:tblPr>
        <w:tblW w:w="9497" w:type="dxa"/>
        <w:tblLayout w:type="fixed"/>
        <w:tblCellMar>
          <w:left w:w="62" w:type="dxa"/>
          <w:right w:w="62" w:type="dxa"/>
        </w:tblCellMar>
        <w:tblLook w:val="0000"/>
      </w:tblPr>
      <w:tblGrid>
        <w:gridCol w:w="9497"/>
      </w:tblGrid>
      <w:tr w:rsidTr="00352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This unit involves the skills and knowledge required to supervise and repor</w:t>
            </w:r>
            <w:r w:rsidRPr="003524EB">
              <w:t>t on conduit inspections.</w:t>
            </w:r>
          </w:p>
          <w:p w:rsidR="00000000" w:rsidRPr="003524EB" w:rsidP="003524EB">
            <w:pPr>
              <w:pStyle w:val="BodyText"/>
            </w:pPr>
            <w:r w:rsidRPr="003524EB">
              <w:t>It includes supervising or managing the inspection and reporting of the condition and features in sewer or stormwater conduits using specialised equipment.</w:t>
            </w:r>
          </w:p>
          <w:p w:rsidR="00000000" w:rsidRPr="003524EB" w:rsidP="003524EB">
            <w:pPr>
              <w:pStyle w:val="BodyText"/>
            </w:pPr>
            <w:r w:rsidRPr="003524EB">
              <w:t>This unit applies to those who supervise or manage work involved in the in</w:t>
            </w:r>
            <w:r w:rsidRPr="003524EB">
              <w:t>spection and reporting of the condition and features in sewer or stormwater conduits using specialised equipment. It is also applicable to people who prepare inspection reports from data supplied by specialised sewer inspection operators. Those undertaking</w:t>
            </w:r>
            <w:r w:rsidRPr="003524EB">
              <w:t xml:space="preserve"> this unit would work autonomously, usually with supervisory responsibilities, while performing complex tasks in a range of contexts.</w:t>
            </w:r>
          </w:p>
          <w:p w:rsidR="00000000" w:rsidRPr="003524EB" w:rsidP="003524EB">
            <w:pPr>
              <w:pStyle w:val="BodyText"/>
            </w:pPr>
            <w:r w:rsidRPr="003524EB">
              <w:t>No licensing, legislative or certification requirements apply to this unit at the time of publication.</w:t>
            </w:r>
          </w:p>
        </w:tc>
      </w:tr>
    </w:tbl>
    <w:p w:rsidR="00000000" w:rsidRPr="003524EB" w:rsidP="003524EB">
      <w:pPr>
        <w:pStyle w:val="NoPaddingFontSize1"/>
      </w:pPr>
    </w:p>
    <w:p w:rsidR="00000000" w:rsidRPr="003524EB" w:rsidP="003524EB">
      <w:pPr>
        <w:pStyle w:val="AllowPageBreak"/>
      </w:pPr>
    </w:p>
    <w:p w:rsidR="00000000" w:rsidRPr="003524EB" w:rsidP="003524EB">
      <w:pPr>
        <w:pStyle w:val="Heading1"/>
      </w:pPr>
      <w:bookmarkStart w:id="3" w:name="O_1122641"/>
      <w:bookmarkEnd w:id="3"/>
      <w:r w:rsidRPr="003524EB">
        <w:t>Pre-requisite Unit</w:t>
      </w:r>
    </w:p>
    <w:tbl>
      <w:tblPr>
        <w:tblW w:w="9497" w:type="dxa"/>
        <w:tblLayout w:type="fixed"/>
        <w:tblCellMar>
          <w:left w:w="62" w:type="dxa"/>
          <w:right w:w="62" w:type="dxa"/>
        </w:tblCellMar>
        <w:tblLook w:val="0000"/>
      </w:tblPr>
      <w:tblGrid>
        <w:gridCol w:w="9497"/>
      </w:tblGrid>
      <w:tr w:rsidTr="00352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Not applicable.</w:t>
            </w:r>
          </w:p>
        </w:tc>
      </w:tr>
    </w:tbl>
    <w:p w:rsidR="004679F1" w:rsidP="003524EB">
      <w:pPr>
        <w:pStyle w:val="NoPaddingFontSize1"/>
      </w:pPr>
    </w:p>
    <w:p w:rsidR="004679F1" w:rsidP="003524EB">
      <w:pPr>
        <w:pStyle w:val="NoPaddingFontSize1"/>
      </w:pPr>
    </w:p>
    <w:p w:rsidR="00000000" w:rsidRPr="003524EB" w:rsidP="003524EB">
      <w:pPr>
        <w:pStyle w:val="Heading1"/>
      </w:pPr>
      <w:bookmarkStart w:id="4" w:name="O_1122642"/>
      <w:bookmarkEnd w:id="4"/>
      <w:r w:rsidRPr="003524EB">
        <w:t>Competency Field</w:t>
      </w:r>
    </w:p>
    <w:tbl>
      <w:tblPr>
        <w:tblW w:w="9497" w:type="dxa"/>
        <w:tblLayout w:type="fixed"/>
        <w:tblCellMar>
          <w:left w:w="62" w:type="dxa"/>
          <w:right w:w="62" w:type="dxa"/>
        </w:tblCellMar>
        <w:tblLook w:val="0000"/>
      </w:tblPr>
      <w:tblGrid>
        <w:gridCol w:w="9497"/>
      </w:tblGrid>
      <w:tr w:rsidTr="00352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Networks.</w:t>
            </w:r>
          </w:p>
        </w:tc>
      </w:tr>
    </w:tbl>
    <w:p w:rsidR="004679F1" w:rsidP="003524EB">
      <w:pPr>
        <w:pStyle w:val="NoPaddingFontSize1"/>
      </w:pPr>
    </w:p>
    <w:p w:rsidR="004679F1" w:rsidP="003524EB">
      <w:pPr>
        <w:pStyle w:val="NoPaddingFontSize1"/>
      </w:pPr>
    </w:p>
    <w:p w:rsidR="00000000" w:rsidRPr="003524EB" w:rsidP="003524EB">
      <w:pPr>
        <w:pStyle w:val="Heading1"/>
      </w:pPr>
      <w:bookmarkStart w:id="5" w:name="O_1122643"/>
      <w:bookmarkEnd w:id="5"/>
      <w:r w:rsidRPr="003524EB">
        <w:t>Unit Sector</w:t>
      </w:r>
    </w:p>
    <w:tbl>
      <w:tblPr>
        <w:tblW w:w="9497" w:type="dxa"/>
        <w:tblLayout w:type="fixed"/>
        <w:tblCellMar>
          <w:left w:w="62" w:type="dxa"/>
          <w:right w:w="62" w:type="dxa"/>
        </w:tblCellMar>
        <w:tblLook w:val="0000"/>
      </w:tblPr>
      <w:tblGrid>
        <w:gridCol w:w="9497"/>
      </w:tblGrid>
      <w:tr w:rsidTr="00352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Not applicable.</w:t>
            </w:r>
          </w:p>
        </w:tc>
      </w:tr>
    </w:tbl>
    <w:p w:rsidR="004679F1" w:rsidP="003524EB">
      <w:pPr>
        <w:pStyle w:val="NoPaddingFontSize1"/>
      </w:pPr>
    </w:p>
    <w:p w:rsidR="004679F1" w:rsidP="003524EB">
      <w:pPr>
        <w:pStyle w:val="NoPaddingFontSize1"/>
      </w:pPr>
    </w:p>
    <w:p w:rsidR="00000000" w:rsidRPr="003524EB" w:rsidP="003524EB">
      <w:pPr>
        <w:pStyle w:val="Heading1"/>
      </w:pPr>
      <w:bookmarkStart w:id="6" w:name="O_1122644"/>
      <w:bookmarkEnd w:id="6"/>
      <w:r w:rsidRPr="003524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524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PERFORMANCE CRITERIA</w:t>
            </w:r>
          </w:p>
        </w:tc>
      </w:tr>
      <w:tr w:rsidTr="003524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Performance criteria describe the performance needed to demonstrate achievement of the element.</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Determine inspection reporting requirements</w:t>
            </w: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Determine the inspection reporting standard and special inspectio</w:t>
            </w:r>
            <w:r w:rsidRPr="003524EB">
              <w:t xml:space="preserve">n and reporting requirements of the </w:t>
            </w:r>
            <w:r w:rsidRPr="003524EB">
              <w:t>stakeholders from specifications and instructions</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Obtain plans and maps of assets to be inspected and identify relevant asset data</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Verify the competence of operators undertaking the inspection according to workplace procedures</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Review images, data and reports from inspections</w:t>
            </w: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Compile documentation from inspection and check for completeness and accuracy</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Label and reference</w:t>
            </w:r>
            <w:r w:rsidRPr="003524EB">
              <w:t xml:space="preserve"> inspection information according to workplace procedures</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 xml:space="preserve">Review and recognise unsatisfactory images and other non-compliant data and compile non-compliance reports </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 xml:space="preserve">Identify structural defects and service conditions </w:t>
            </w: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Identify and code structural defects, service conditions and other features of the conduit</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Record asset and inspection data according to workplace procedures</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Review, investigate and report hidden defects, service conditions or other features</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Identify a conduit at risk of imminent failure and communicate details to the system operator/asset owner</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Confirm defects or malfunctioning of maintenance holes, pits or other access structures with the operator and report</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rPr>
                <w:rStyle w:val="SpecialBold"/>
              </w:rPr>
              <w:t>Prepare conduit inspection reports for stakeholders</w:t>
            </w: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t>Compile inspection reports and present to stakeholder</w:t>
            </w:r>
          </w:p>
        </w:tc>
      </w:tr>
      <w:tr w:rsidTr="00352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24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24EB">
            <w:pPr>
              <w:pStyle w:val="BodyText"/>
              <w:rPr>
                <w:lang w:val="en-NZ"/>
              </w:rPr>
            </w:pPr>
            <w:r w:rsidRPr="003524E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Store inspection report and data according to workplace security procedures</w:t>
            </w:r>
          </w:p>
        </w:tc>
      </w:tr>
    </w:tbl>
    <w:p w:rsidR="004679F1" w:rsidP="003524EB">
      <w:pPr>
        <w:pStyle w:val="NoPaddingFontSize1"/>
      </w:pPr>
    </w:p>
    <w:p w:rsidR="004679F1" w:rsidP="003524EB">
      <w:pPr>
        <w:pStyle w:val="NoPaddingFontSize1"/>
      </w:pPr>
    </w:p>
    <w:p w:rsidR="00000000" w:rsidRPr="003524EB" w:rsidP="003524EB">
      <w:pPr>
        <w:pStyle w:val="Heading1"/>
      </w:pPr>
      <w:bookmarkStart w:id="7" w:name="O_1122645"/>
      <w:bookmarkEnd w:id="7"/>
      <w:r w:rsidRPr="003524EB">
        <w:t>Foundation Skills</w:t>
      </w:r>
    </w:p>
    <w:tbl>
      <w:tblPr>
        <w:tblW w:w="9497" w:type="dxa"/>
        <w:tblLayout w:type="fixed"/>
        <w:tblCellMar>
          <w:left w:w="62" w:type="dxa"/>
          <w:right w:w="62" w:type="dxa"/>
        </w:tblCellMar>
        <w:tblLook w:val="0000"/>
      </w:tblPr>
      <w:tblGrid>
        <w:gridCol w:w="9497"/>
      </w:tblGrid>
      <w:tr w:rsidTr="00352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Foundation skills essen</w:t>
            </w:r>
            <w:r w:rsidRPr="003524EB">
              <w:t>tial to performance are explicit in the performance criteria of this unit of competency.</w:t>
            </w:r>
          </w:p>
        </w:tc>
      </w:tr>
    </w:tbl>
    <w:p w:rsidR="004679F1" w:rsidP="003524EB">
      <w:pPr>
        <w:pStyle w:val="NoPaddingFontSize1"/>
      </w:pPr>
    </w:p>
    <w:p w:rsidR="004679F1" w:rsidP="003524EB">
      <w:pPr>
        <w:pStyle w:val="NoPaddingFontSize1"/>
      </w:pPr>
    </w:p>
    <w:p w:rsidR="00000000" w:rsidRPr="003524EB" w:rsidP="003524EB">
      <w:pPr>
        <w:pStyle w:val="Heading1"/>
      </w:pPr>
      <w:bookmarkStart w:id="8" w:name="O_1122646"/>
      <w:bookmarkEnd w:id="8"/>
      <w:r w:rsidRPr="003524EB">
        <w:t>Range of Conditions</w:t>
      </w:r>
    </w:p>
    <w:tbl>
      <w:tblPr>
        <w:tblW w:w="9497" w:type="dxa"/>
        <w:tblLayout w:type="fixed"/>
        <w:tblCellMar>
          <w:left w:w="62" w:type="dxa"/>
          <w:right w:w="62" w:type="dxa"/>
        </w:tblCellMar>
        <w:tblLook w:val="0000"/>
      </w:tblPr>
      <w:tblGrid>
        <w:gridCol w:w="9497"/>
      </w:tblGrid>
      <w:tr w:rsidTr="00352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Range is restricted to essential operating conditions and any other variables essential to the work environment.</w:t>
            </w:r>
          </w:p>
          <w:p w:rsidR="00000000" w:rsidRPr="003524EB" w:rsidP="003524EB">
            <w:pPr>
              <w:pStyle w:val="BodyText"/>
            </w:pPr>
            <w:r w:rsidRPr="003524EB">
              <w:t>Non-essential conditions may be found in the Companion Volume Implementation Guide.</w:t>
            </w:r>
          </w:p>
        </w:tc>
      </w:tr>
    </w:tbl>
    <w:p w:rsidR="004679F1" w:rsidP="003524EB">
      <w:pPr>
        <w:pStyle w:val="NoPaddingFontSize1"/>
      </w:pPr>
    </w:p>
    <w:p w:rsidR="004679F1" w:rsidP="003524EB">
      <w:pPr>
        <w:pStyle w:val="NoPaddingFontSize1"/>
      </w:pPr>
    </w:p>
    <w:p w:rsidR="00000000" w:rsidRPr="003524EB" w:rsidP="003524EB">
      <w:pPr>
        <w:pStyle w:val="Heading1"/>
      </w:pPr>
      <w:bookmarkStart w:id="9" w:name="O_1122647"/>
      <w:bookmarkEnd w:id="9"/>
      <w:r w:rsidRPr="003524EB">
        <w:t>Unit Mapping Information</w:t>
      </w:r>
    </w:p>
    <w:tbl>
      <w:tblPr>
        <w:tblW w:w="9497" w:type="dxa"/>
        <w:tblLayout w:type="fixed"/>
        <w:tblCellMar>
          <w:left w:w="62" w:type="dxa"/>
          <w:right w:w="62" w:type="dxa"/>
        </w:tblCellMar>
        <w:tblLook w:val="0000"/>
      </w:tblPr>
      <w:tblGrid>
        <w:gridCol w:w="9497"/>
      </w:tblGrid>
      <w:tr w:rsidTr="00352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4EB" w:rsidP="003524EB">
            <w:pPr>
              <w:pStyle w:val="BodyText"/>
            </w:pPr>
            <w:r w:rsidRPr="003524EB">
              <w:t>This unit replaces and is equivalent to NWPNET017 Supervise and report on conduit inspections.</w:t>
            </w:r>
          </w:p>
        </w:tc>
      </w:tr>
    </w:tbl>
    <w:p w:rsidR="004679F1" w:rsidP="003524EB">
      <w:pPr>
        <w:pStyle w:val="NoPaddingFontSize1"/>
      </w:pPr>
    </w:p>
    <w:p w:rsidR="004679F1" w:rsidP="003524EB">
      <w:pPr>
        <w:pStyle w:val="NoPaddingFontSize1"/>
      </w:pPr>
    </w:p>
    <w:p w:rsidR="00000000" w:rsidRPr="003524EB" w:rsidP="003524EB">
      <w:pPr>
        <w:pStyle w:val="Heading1"/>
      </w:pPr>
      <w:bookmarkStart w:id="10" w:name="O_1122654"/>
      <w:bookmarkEnd w:id="10"/>
      <w:r w:rsidRPr="003524EB">
        <w:t>Links</w:t>
      </w:r>
    </w:p>
    <w:p w:rsidR="00000000" w:rsidRPr="003524EB" w:rsidP="004679F1">
      <w:pPr>
        <w:pStyle w:val="BodyText"/>
      </w:pPr>
      <w:r w:rsidRPr="003524EB">
        <w:t>Co</w:t>
      </w:r>
      <w:r w:rsidRPr="003524EB">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6A0C04">
        <w:rPr>
          <w:rStyle w:val="Hyperlink"/>
        </w:rPr>
        <w:t>https://vetnet.gov.au/Pages/TrainingDocs.aspx?q=26336bc0-04e5-49d9-8c31-46c49b6a0037</w:t>
      </w:r>
      <w:r>
        <w:fldChar w:fldCharType="end"/>
      </w:r>
    </w:p>
    <w:p w:rsidR="00000000" w:rsidRPr="003524EB" w:rsidP="003524EB"/>
    <w:sectPr w:rsidSect="003524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EB" w:rsidRPr="004679F1" w:rsidP="00467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F1" w:rsidP="00352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79F1" w:rsidP="003524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79F1" w:rsidP="003524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4EB" w:rsidRPr="004679F1" w:rsidP="00467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F1" w:rsidRPr="002D2AF8" w:rsidP="003524EB">
    <w:pPr>
      <w:pStyle w:val="Header"/>
      <w:framePr w:wrap="around"/>
    </w:pPr>
    <w:r>
      <w:fldChar w:fldCharType="begin"/>
    </w:r>
    <w:r>
      <w:instrText xml:space="preserve"> TITLE   \* MERGEFORMAT </w:instrText>
    </w:r>
    <w:r>
      <w:fldChar w:fldCharType="separate"/>
    </w:r>
    <w:r>
      <w:t>NWPNET059 Supervise and report on conduit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4679F1" w:rsidP="003524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4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4EB"/>
    <w:pPr>
      <w:spacing w:before="360" w:after="60"/>
      <w:outlineLvl w:val="0"/>
    </w:pPr>
    <w:rPr>
      <w:sz w:val="32"/>
    </w:rPr>
  </w:style>
  <w:style w:type="paragraph" w:styleId="Heading2">
    <w:name w:val="heading 2"/>
    <w:basedOn w:val="HeadingBase"/>
    <w:next w:val="BodyText"/>
    <w:link w:val="Heading2Char"/>
    <w:qFormat/>
    <w:rsid w:val="003524EB"/>
    <w:pPr>
      <w:keepLines/>
      <w:spacing w:before="240" w:after="120"/>
      <w:outlineLvl w:val="1"/>
    </w:pPr>
    <w:rPr>
      <w:sz w:val="28"/>
      <w:szCs w:val="40"/>
    </w:rPr>
  </w:style>
  <w:style w:type="paragraph" w:styleId="Heading3">
    <w:name w:val="heading 3"/>
    <w:basedOn w:val="HeadingBase"/>
    <w:next w:val="BodyText"/>
    <w:link w:val="Heading3Char"/>
    <w:qFormat/>
    <w:rsid w:val="003524EB"/>
    <w:pPr>
      <w:spacing w:before="180" w:after="120"/>
      <w:outlineLvl w:val="2"/>
    </w:pPr>
    <w:rPr>
      <w:spacing w:val="-10"/>
      <w:kern w:val="32"/>
    </w:rPr>
  </w:style>
  <w:style w:type="paragraph" w:styleId="Heading4">
    <w:name w:val="heading 4"/>
    <w:basedOn w:val="HeadingBase"/>
    <w:next w:val="BodyText"/>
    <w:link w:val="Heading4Char"/>
    <w:qFormat/>
    <w:rsid w:val="003524EB"/>
    <w:pPr>
      <w:spacing w:before="160" w:after="120"/>
      <w:outlineLvl w:val="3"/>
    </w:pPr>
    <w:rPr>
      <w:sz w:val="22"/>
    </w:rPr>
  </w:style>
  <w:style w:type="paragraph" w:styleId="Heading5">
    <w:name w:val="heading 5"/>
    <w:basedOn w:val="HeadingBase"/>
    <w:next w:val="Normal"/>
    <w:link w:val="Heading5Char"/>
    <w:qFormat/>
    <w:rsid w:val="003524EB"/>
    <w:pPr>
      <w:spacing w:before="80"/>
      <w:outlineLvl w:val="4"/>
    </w:pPr>
    <w:rPr>
      <w:color w:val="918585"/>
      <w:sz w:val="20"/>
    </w:rPr>
  </w:style>
  <w:style w:type="paragraph" w:styleId="Heading6">
    <w:name w:val="heading 6"/>
    <w:basedOn w:val="HeadingBase"/>
    <w:next w:val="Normal"/>
    <w:link w:val="Heading6Char"/>
    <w:qFormat/>
    <w:rsid w:val="003524EB"/>
    <w:pPr>
      <w:spacing w:before="60"/>
      <w:outlineLvl w:val="5"/>
    </w:pPr>
    <w:rPr>
      <w:color w:val="918585"/>
      <w:sz w:val="20"/>
    </w:rPr>
  </w:style>
  <w:style w:type="paragraph" w:styleId="Heading7">
    <w:name w:val="heading 7"/>
    <w:basedOn w:val="Normal"/>
    <w:next w:val="Normal"/>
    <w:link w:val="Heading7Char"/>
    <w:qFormat/>
    <w:rsid w:val="003524EB"/>
    <w:pPr>
      <w:ind w:left="720"/>
      <w:outlineLvl w:val="6"/>
    </w:pPr>
    <w:rPr>
      <w:i/>
    </w:rPr>
  </w:style>
  <w:style w:type="paragraph" w:styleId="Heading8">
    <w:name w:val="heading 8"/>
    <w:basedOn w:val="Normal"/>
    <w:next w:val="Normal"/>
    <w:link w:val="Heading8Char"/>
    <w:qFormat/>
    <w:rsid w:val="003524EB"/>
    <w:pPr>
      <w:ind w:left="720"/>
      <w:outlineLvl w:val="7"/>
    </w:pPr>
    <w:rPr>
      <w:i/>
    </w:rPr>
  </w:style>
  <w:style w:type="paragraph" w:styleId="Heading9">
    <w:name w:val="heading 9"/>
    <w:basedOn w:val="Normal"/>
    <w:next w:val="Normal"/>
    <w:link w:val="Heading9Char"/>
    <w:qFormat/>
    <w:rsid w:val="003524EB"/>
    <w:pPr>
      <w:ind w:left="720"/>
      <w:outlineLvl w:val="8"/>
    </w:pPr>
    <w:rPr>
      <w:i/>
    </w:rPr>
  </w:style>
  <w:style w:type="character" w:default="1" w:styleId="DefaultParagraphFont">
    <w:name w:val="Default Paragraph Font"/>
    <w:uiPriority w:val="1"/>
    <w:unhideWhenUsed/>
    <w:rsid w:val="00352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4EB"/>
  </w:style>
  <w:style w:type="character" w:customStyle="1" w:styleId="Heading1Char">
    <w:name w:val="Heading 1 Char"/>
    <w:basedOn w:val="DefaultParagraphFont"/>
    <w:link w:val="Heading1"/>
    <w:rsid w:val="003524EB"/>
    <w:rPr>
      <w:rFonts w:ascii="Times New Roman" w:eastAsia="Times New Roman" w:hAnsi="Times New Roman" w:cs="Times New Roman"/>
      <w:b/>
      <w:sz w:val="32"/>
      <w:szCs w:val="20"/>
      <w:lang w:eastAsia="en-US"/>
    </w:rPr>
  </w:style>
  <w:style w:type="paragraph" w:styleId="BodyText">
    <w:name w:val="Body Text"/>
    <w:basedOn w:val="Normal"/>
    <w:link w:val="BodyTextChar"/>
    <w:rsid w:val="003524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4EB"/>
    <w:rPr>
      <w:rFonts w:ascii="Times New Roman" w:eastAsia="Times New Roman" w:hAnsi="Times New Roman" w:cs="Times New Roman"/>
      <w:sz w:val="24"/>
      <w:lang w:eastAsia="en-US"/>
    </w:rPr>
  </w:style>
  <w:style w:type="character" w:customStyle="1" w:styleId="SpecialBold">
    <w:name w:val="Special Bold"/>
    <w:basedOn w:val="DefaultParagraphFont"/>
    <w:rsid w:val="003524EB"/>
    <w:rPr>
      <w:b/>
      <w:spacing w:val="0"/>
    </w:rPr>
  </w:style>
  <w:style w:type="paragraph" w:customStyle="1" w:styleId="SuperHeading">
    <w:name w:val="SuperHeading"/>
    <w:basedOn w:val="Normal"/>
    <w:rsid w:val="003524EB"/>
    <w:pPr>
      <w:spacing w:before="240" w:after="120"/>
      <w:outlineLvl w:val="0"/>
    </w:pPr>
    <w:rPr>
      <w:rFonts w:ascii="Times New Roman" w:hAnsi="Times New Roman"/>
      <w:b/>
      <w:sz w:val="32"/>
    </w:rPr>
  </w:style>
  <w:style w:type="paragraph" w:customStyle="1" w:styleId="AllowPageBreak">
    <w:name w:val="AllowPageBreak"/>
    <w:rsid w:val="003524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2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4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4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4EB"/>
    <w:rPr>
      <w:rFonts w:ascii="Courier New" w:eastAsia="Times New Roman" w:hAnsi="Courier New" w:cs="Times New Roman"/>
      <w:i/>
      <w:szCs w:val="20"/>
      <w:lang w:eastAsia="en-US"/>
    </w:rPr>
  </w:style>
  <w:style w:type="paragraph" w:customStyle="1" w:styleId="HeadingBase">
    <w:name w:val="Heading Base"/>
    <w:rsid w:val="00352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4EB"/>
    <w:pPr>
      <w:tabs>
        <w:tab w:val="right" w:leader="dot" w:pos="9072"/>
      </w:tabs>
      <w:ind w:left="567"/>
    </w:pPr>
    <w:rPr>
      <w:szCs w:val="22"/>
    </w:rPr>
  </w:style>
  <w:style w:type="paragraph" w:customStyle="1" w:styleId="TOCBase">
    <w:name w:val="TOC Base"/>
    <w:rsid w:val="00352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4EB"/>
    <w:pPr>
      <w:tabs>
        <w:tab w:val="right" w:leader="dot" w:pos="9072"/>
      </w:tabs>
      <w:spacing w:before="40" w:after="40"/>
      <w:ind w:left="284"/>
    </w:pPr>
    <w:rPr>
      <w:rFonts w:ascii="Times New Roman" w:hAnsi="Times New Roman"/>
    </w:rPr>
  </w:style>
  <w:style w:type="paragraph" w:styleId="TOC1">
    <w:name w:val="toc 1"/>
    <w:basedOn w:val="TOCBase"/>
    <w:next w:val="Normal"/>
    <w:rsid w:val="003524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4EB"/>
    <w:rPr>
      <w:rFonts w:ascii="Times New Roman" w:eastAsia="Times New Roman" w:hAnsi="Times New Roman" w:cs="Times New Roman"/>
      <w:sz w:val="16"/>
      <w:lang w:eastAsia="en-US"/>
    </w:rPr>
  </w:style>
  <w:style w:type="paragraph" w:styleId="Title">
    <w:name w:val="Title"/>
    <w:basedOn w:val="HeadingBase"/>
    <w:link w:val="TitleChar"/>
    <w:qFormat/>
    <w:rsid w:val="003524EB"/>
    <w:pPr>
      <w:spacing w:before="5040"/>
      <w:jc w:val="center"/>
    </w:pPr>
    <w:rPr>
      <w:sz w:val="48"/>
      <w:szCs w:val="72"/>
      <w:lang w:val="en-US"/>
    </w:rPr>
  </w:style>
  <w:style w:type="character" w:customStyle="1" w:styleId="TitleChar">
    <w:name w:val="Title Char"/>
    <w:basedOn w:val="DefaultParagraphFont"/>
    <w:link w:val="Title"/>
    <w:rsid w:val="00352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4EB"/>
    <w:pPr>
      <w:tabs>
        <w:tab w:val="left" w:pos="3600"/>
        <w:tab w:val="left" w:pos="3958"/>
      </w:tabs>
    </w:pPr>
  </w:style>
  <w:style w:type="paragraph" w:styleId="List">
    <w:name w:val="List"/>
    <w:basedOn w:val="BodyText"/>
    <w:next w:val="BodyText"/>
    <w:rsid w:val="003524EB"/>
    <w:pPr>
      <w:tabs>
        <w:tab w:val="left" w:pos="340"/>
      </w:tabs>
      <w:spacing w:before="60" w:after="60"/>
      <w:ind w:left="340" w:hanging="340"/>
    </w:pPr>
  </w:style>
  <w:style w:type="paragraph" w:styleId="ListBullet">
    <w:name w:val="List Bullet"/>
    <w:basedOn w:val="List"/>
    <w:rsid w:val="003524EB"/>
    <w:pPr>
      <w:numPr>
        <w:numId w:val="10"/>
      </w:numPr>
      <w:tabs>
        <w:tab w:val="clear" w:pos="340"/>
      </w:tabs>
      <w:spacing w:before="40" w:after="40"/>
    </w:pPr>
  </w:style>
  <w:style w:type="paragraph" w:customStyle="1" w:styleId="Note">
    <w:name w:val="Note"/>
    <w:basedOn w:val="BodyText"/>
    <w:rsid w:val="00352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4EB"/>
    <w:pPr>
      <w:framePr w:wrap="auto" w:hAnchor="text" w:y="6049"/>
    </w:pPr>
    <w:rPr>
      <w:color w:val="000000"/>
      <w:sz w:val="40"/>
    </w:rPr>
  </w:style>
  <w:style w:type="paragraph" w:customStyle="1" w:styleId="TOCTitle">
    <w:name w:val="TOCTitle"/>
    <w:basedOn w:val="Heading1"/>
    <w:rsid w:val="003524EB"/>
    <w:pPr>
      <w:spacing w:after="240"/>
      <w:jc w:val="center"/>
      <w:outlineLvl w:val="9"/>
    </w:pPr>
    <w:rPr>
      <w:caps/>
    </w:rPr>
  </w:style>
  <w:style w:type="paragraph" w:customStyle="1" w:styleId="Version">
    <w:name w:val="Version"/>
    <w:rsid w:val="003524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4EB"/>
    <w:pPr>
      <w:numPr>
        <w:numId w:val="11"/>
      </w:numPr>
      <w:tabs>
        <w:tab w:val="clear" w:pos="680"/>
      </w:tabs>
    </w:pPr>
  </w:style>
  <w:style w:type="paragraph" w:styleId="Index1">
    <w:name w:val="index 1"/>
    <w:basedOn w:val="Normal"/>
    <w:next w:val="Normal"/>
    <w:semiHidden/>
    <w:rsid w:val="003524EB"/>
    <w:pPr>
      <w:keepNext w:val="0"/>
      <w:tabs>
        <w:tab w:val="right" w:pos="4176"/>
      </w:tabs>
      <w:ind w:left="198" w:hanging="198"/>
    </w:pPr>
    <w:rPr>
      <w:rFonts w:ascii="Garamond" w:hAnsi="Garamond"/>
    </w:rPr>
  </w:style>
  <w:style w:type="paragraph" w:styleId="IndexHeading">
    <w:name w:val="index heading"/>
    <w:basedOn w:val="Normal"/>
    <w:next w:val="Index1"/>
    <w:semiHidden/>
    <w:rsid w:val="003524EB"/>
    <w:pPr>
      <w:spacing w:before="120" w:after="120"/>
    </w:pPr>
    <w:rPr>
      <w:rFonts w:ascii="Arial" w:hAnsi="Arial"/>
      <w:b/>
      <w:color w:val="918585"/>
      <w:sz w:val="24"/>
    </w:rPr>
  </w:style>
  <w:style w:type="paragraph" w:styleId="Header">
    <w:name w:val="header"/>
    <w:basedOn w:val="Normal"/>
    <w:link w:val="HeaderChar"/>
    <w:rsid w:val="00352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4EB"/>
    <w:rPr>
      <w:rFonts w:ascii="Times New Roman" w:eastAsia="Times New Roman" w:hAnsi="Times New Roman" w:cs="Times New Roman"/>
      <w:sz w:val="16"/>
      <w:szCs w:val="20"/>
      <w:lang w:val="en-GB" w:eastAsia="en-US"/>
    </w:rPr>
  </w:style>
  <w:style w:type="paragraph" w:customStyle="1" w:styleId="Chapter">
    <w:name w:val="Chapter"/>
    <w:basedOn w:val="Normal"/>
    <w:rsid w:val="003524EB"/>
    <w:pPr>
      <w:spacing w:before="240"/>
    </w:pPr>
    <w:rPr>
      <w:rFonts w:ascii="Times New Roman" w:hAnsi="Times New Roman"/>
      <w:smallCaps/>
      <w:spacing w:val="80"/>
      <w:sz w:val="28"/>
    </w:rPr>
  </w:style>
  <w:style w:type="paragraph" w:customStyle="1" w:styleId="InChapter">
    <w:name w:val="InChapter"/>
    <w:basedOn w:val="Heading3"/>
    <w:rsid w:val="003524EB"/>
    <w:pPr>
      <w:spacing w:after="240"/>
      <w:outlineLvl w:val="9"/>
    </w:pPr>
    <w:rPr>
      <w:noProof/>
    </w:rPr>
  </w:style>
  <w:style w:type="paragraph" w:styleId="Index2">
    <w:name w:val="index 2"/>
    <w:basedOn w:val="Normal"/>
    <w:next w:val="Normal"/>
    <w:semiHidden/>
    <w:rsid w:val="003524EB"/>
    <w:pPr>
      <w:tabs>
        <w:tab w:val="right" w:pos="4176"/>
      </w:tabs>
      <w:ind w:left="568" w:hanging="284"/>
    </w:pPr>
    <w:rPr>
      <w:rFonts w:ascii="Garamond" w:hAnsi="Garamond"/>
    </w:rPr>
  </w:style>
  <w:style w:type="paragraph" w:customStyle="1" w:styleId="Byline">
    <w:name w:val="Byline"/>
    <w:rsid w:val="00352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4EB"/>
    <w:pPr>
      <w:tabs>
        <w:tab w:val="clear" w:pos="3600"/>
        <w:tab w:val="clear" w:pos="3958"/>
      </w:tabs>
      <w:jc w:val="right"/>
    </w:pPr>
  </w:style>
  <w:style w:type="character" w:styleId="Emphasis">
    <w:name w:val="Emphasis"/>
    <w:basedOn w:val="DefaultParagraphFont"/>
    <w:qFormat/>
    <w:rsid w:val="003524EB"/>
    <w:rPr>
      <w:i/>
    </w:rPr>
  </w:style>
  <w:style w:type="paragraph" w:styleId="Caption">
    <w:name w:val="caption"/>
    <w:basedOn w:val="BodyText"/>
    <w:next w:val="Normal"/>
    <w:qFormat/>
    <w:rsid w:val="003524EB"/>
    <w:pPr>
      <w:framePr w:w="2268" w:hSpace="181" w:vSpace="181" w:wrap="around" w:vAnchor="text" w:hAnchor="page" w:x="1135" w:y="285" w:anchorLock="1"/>
    </w:pPr>
    <w:rPr>
      <w:i/>
    </w:rPr>
  </w:style>
  <w:style w:type="paragraph" w:customStyle="1" w:styleId="MiniTOCTitle">
    <w:name w:val="MiniTOCTitle"/>
    <w:basedOn w:val="Heading4"/>
    <w:rsid w:val="003524EB"/>
    <w:pPr>
      <w:spacing w:before="240"/>
      <w:outlineLvl w:val="9"/>
    </w:pPr>
    <w:rPr>
      <w:noProof/>
      <w:sz w:val="24"/>
    </w:rPr>
  </w:style>
  <w:style w:type="paragraph" w:customStyle="1" w:styleId="MiniTOCItem">
    <w:name w:val="MiniTOCItem"/>
    <w:basedOn w:val="ListBullet"/>
    <w:rsid w:val="003524EB"/>
    <w:pPr>
      <w:numPr>
        <w:numId w:val="0"/>
      </w:numPr>
      <w:tabs>
        <w:tab w:val="right" w:leader="dot" w:pos="6521"/>
      </w:tabs>
      <w:spacing w:before="0" w:after="0"/>
    </w:pPr>
  </w:style>
  <w:style w:type="paragraph" w:customStyle="1" w:styleId="TOFTitle">
    <w:name w:val="TOFTitle"/>
    <w:basedOn w:val="TOCTitle"/>
    <w:rsid w:val="003524EB"/>
  </w:style>
  <w:style w:type="paragraph" w:styleId="TableofFigures">
    <w:name w:val="table of figures"/>
    <w:basedOn w:val="Normal"/>
    <w:next w:val="Normal"/>
    <w:semiHidden/>
    <w:rsid w:val="003524EB"/>
    <w:pPr>
      <w:tabs>
        <w:tab w:val="right" w:leader="dot" w:pos="9072"/>
      </w:tabs>
      <w:ind w:left="970" w:hanging="403"/>
    </w:pPr>
    <w:rPr>
      <w:rFonts w:ascii="Times New Roman" w:hAnsi="Times New Roman"/>
      <w:b/>
    </w:rPr>
  </w:style>
  <w:style w:type="paragraph" w:styleId="ListNumber">
    <w:name w:val="List Number"/>
    <w:basedOn w:val="List"/>
    <w:rsid w:val="003524EB"/>
    <w:pPr>
      <w:numPr>
        <w:numId w:val="13"/>
      </w:numPr>
      <w:tabs>
        <w:tab w:val="clear" w:pos="340"/>
      </w:tabs>
    </w:pPr>
  </w:style>
  <w:style w:type="character" w:customStyle="1" w:styleId="WingdingSymbols">
    <w:name w:val="Wingding Symbols"/>
    <w:rsid w:val="003524EB"/>
    <w:rPr>
      <w:rFonts w:ascii="Wingdings" w:hAnsi="Wingdings"/>
    </w:rPr>
  </w:style>
  <w:style w:type="paragraph" w:customStyle="1" w:styleId="TableHeading">
    <w:name w:val="Table Heading"/>
    <w:basedOn w:val="HeadingBase"/>
    <w:rsid w:val="003524EB"/>
    <w:pPr>
      <w:keepLines/>
      <w:pBdr>
        <w:bottom w:val="single" w:sz="6" w:space="1" w:color="918585"/>
      </w:pBdr>
      <w:spacing w:before="240"/>
    </w:pPr>
  </w:style>
  <w:style w:type="character" w:customStyle="1" w:styleId="HotSpot">
    <w:name w:val="HotSpot"/>
    <w:rsid w:val="003524EB"/>
    <w:rPr>
      <w:color w:val="0033CC"/>
      <w:u w:val="none"/>
    </w:rPr>
  </w:style>
  <w:style w:type="paragraph" w:customStyle="1" w:styleId="BodyTextRight">
    <w:name w:val="Body Text Right"/>
    <w:basedOn w:val="BodyText"/>
    <w:rsid w:val="003524EB"/>
    <w:pPr>
      <w:spacing w:before="0" w:after="0"/>
      <w:jc w:val="right"/>
    </w:pPr>
  </w:style>
  <w:style w:type="paragraph" w:styleId="Index3">
    <w:name w:val="index 3"/>
    <w:basedOn w:val="ListNumber2"/>
    <w:next w:val="Normal"/>
    <w:semiHidden/>
    <w:rsid w:val="003524EB"/>
    <w:pPr>
      <w:numPr>
        <w:numId w:val="0"/>
      </w:numPr>
      <w:tabs>
        <w:tab w:val="right" w:leader="dot" w:pos="4176"/>
      </w:tabs>
    </w:pPr>
  </w:style>
  <w:style w:type="paragraph" w:styleId="ListNumber2">
    <w:name w:val="List Number 2"/>
    <w:basedOn w:val="List2"/>
    <w:rsid w:val="003524EB"/>
    <w:pPr>
      <w:numPr>
        <w:numId w:val="8"/>
      </w:numPr>
      <w:tabs>
        <w:tab w:val="clear" w:pos="1060"/>
      </w:tabs>
    </w:pPr>
  </w:style>
  <w:style w:type="paragraph" w:customStyle="1" w:styleId="MarginNote">
    <w:name w:val="Margin Note"/>
    <w:basedOn w:val="BodyText"/>
    <w:rsid w:val="00352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4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4EB"/>
    <w:rPr>
      <w:sz w:val="32"/>
    </w:rPr>
  </w:style>
  <w:style w:type="paragraph" w:customStyle="1" w:styleId="HeadingProcedure">
    <w:name w:val="Heading Procedure"/>
    <w:basedOn w:val="HeadingBase"/>
    <w:next w:val="Normal"/>
    <w:rsid w:val="003524EB"/>
    <w:pPr>
      <w:tabs>
        <w:tab w:val="left" w:pos="0"/>
      </w:tabs>
      <w:spacing w:before="120" w:after="60"/>
    </w:pPr>
    <w:rPr>
      <w:i/>
      <w:color w:val="918585"/>
      <w:sz w:val="22"/>
    </w:rPr>
  </w:style>
  <w:style w:type="paragraph" w:customStyle="1" w:styleId="TableBodyText">
    <w:name w:val="Table Body Text"/>
    <w:basedOn w:val="BodyText"/>
    <w:rsid w:val="003524EB"/>
    <w:pPr>
      <w:spacing w:before="60" w:after="60"/>
    </w:pPr>
  </w:style>
  <w:style w:type="paragraph" w:styleId="ListContinue">
    <w:name w:val="List Continue"/>
    <w:basedOn w:val="List"/>
    <w:rsid w:val="003524EB"/>
    <w:pPr>
      <w:ind w:firstLine="0"/>
    </w:pPr>
  </w:style>
  <w:style w:type="paragraph" w:customStyle="1" w:styleId="ListNote">
    <w:name w:val="List Note"/>
    <w:basedOn w:val="List"/>
    <w:rsid w:val="003524EB"/>
    <w:pPr>
      <w:pBdr>
        <w:top w:val="single" w:sz="6" w:space="2" w:color="918585"/>
        <w:bottom w:val="single" w:sz="6" w:space="2" w:color="918585"/>
      </w:pBdr>
      <w:tabs>
        <w:tab w:val="left" w:pos="1021"/>
      </w:tabs>
      <w:ind w:firstLine="0"/>
    </w:pPr>
  </w:style>
  <w:style w:type="paragraph" w:customStyle="1" w:styleId="Warning">
    <w:name w:val="Warning"/>
    <w:basedOn w:val="BodyText"/>
    <w:rsid w:val="003524EB"/>
    <w:pPr>
      <w:shd w:val="clear" w:color="auto" w:fill="D9D9D9"/>
      <w:tabs>
        <w:tab w:val="left" w:pos="992"/>
      </w:tabs>
      <w:ind w:left="119" w:right="119"/>
    </w:pPr>
    <w:rPr>
      <w:sz w:val="20"/>
    </w:rPr>
  </w:style>
  <w:style w:type="paragraph" w:customStyle="1" w:styleId="MarginIcons">
    <w:name w:val="Margin Icons"/>
    <w:basedOn w:val="BodyText"/>
    <w:rsid w:val="00352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4EB"/>
    <w:rPr>
      <w:rFonts w:ascii="Courier New" w:hAnsi="Courier New"/>
    </w:rPr>
  </w:style>
  <w:style w:type="paragraph" w:customStyle="1" w:styleId="NoteBullet">
    <w:name w:val="Note Bullet"/>
    <w:basedOn w:val="Note"/>
    <w:rsid w:val="003524EB"/>
    <w:pPr>
      <w:tabs>
        <w:tab w:val="clear" w:pos="680"/>
      </w:tabs>
      <w:spacing w:before="60" w:after="60"/>
    </w:pPr>
  </w:style>
  <w:style w:type="paragraph" w:customStyle="1" w:styleId="SubHeading2">
    <w:name w:val="SubHeading2"/>
    <w:basedOn w:val="HeadingBase"/>
    <w:rsid w:val="003524EB"/>
    <w:pPr>
      <w:spacing w:before="240" w:after="60"/>
    </w:pPr>
    <w:rPr>
      <w:sz w:val="20"/>
    </w:rPr>
  </w:style>
  <w:style w:type="paragraph" w:customStyle="1" w:styleId="SubHeading1">
    <w:name w:val="SubHeading1"/>
    <w:basedOn w:val="HeadingBase"/>
    <w:rsid w:val="003524EB"/>
    <w:pPr>
      <w:spacing w:before="240" w:after="60"/>
    </w:pPr>
    <w:rPr>
      <w:color w:val="918585"/>
      <w:sz w:val="22"/>
    </w:rPr>
  </w:style>
  <w:style w:type="paragraph" w:customStyle="1" w:styleId="SideHeading">
    <w:name w:val="Side Heading"/>
    <w:basedOn w:val="HeadingBase"/>
    <w:rsid w:val="00352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4EB"/>
    <w:pPr>
      <w:numPr>
        <w:numId w:val="9"/>
      </w:numPr>
    </w:pPr>
  </w:style>
  <w:style w:type="paragraph" w:styleId="PlainText">
    <w:name w:val="Plain Text"/>
    <w:basedOn w:val="Normal"/>
    <w:link w:val="PlainTextChar"/>
    <w:rsid w:val="003524EB"/>
    <w:rPr>
      <w:sz w:val="20"/>
    </w:rPr>
  </w:style>
  <w:style w:type="character" w:customStyle="1" w:styleId="PlainTextChar">
    <w:name w:val="Plain Text Char"/>
    <w:basedOn w:val="DefaultParagraphFont"/>
    <w:link w:val="PlainText"/>
    <w:rsid w:val="003524EB"/>
    <w:rPr>
      <w:rFonts w:ascii="Courier New" w:eastAsia="Times New Roman" w:hAnsi="Courier New" w:cs="Times New Roman"/>
      <w:sz w:val="20"/>
      <w:szCs w:val="20"/>
      <w:lang w:eastAsia="en-US"/>
    </w:rPr>
  </w:style>
  <w:style w:type="character" w:customStyle="1" w:styleId="MenuOption">
    <w:name w:val="Menu Option"/>
    <w:basedOn w:val="DefaultParagraphFont"/>
    <w:rsid w:val="003524EB"/>
    <w:rPr>
      <w:b/>
      <w:smallCaps/>
    </w:rPr>
  </w:style>
  <w:style w:type="paragraph" w:customStyle="1" w:styleId="TableListNumber">
    <w:name w:val="Table List Number"/>
    <w:basedOn w:val="ListNumber"/>
    <w:rsid w:val="003524EB"/>
    <w:pPr>
      <w:numPr>
        <w:numId w:val="0"/>
      </w:numPr>
    </w:pPr>
  </w:style>
  <w:style w:type="paragraph" w:styleId="TOC4">
    <w:name w:val="toc 4"/>
    <w:basedOn w:val="TOCBase"/>
    <w:next w:val="Normal"/>
    <w:semiHidden/>
    <w:rsid w:val="003524EB"/>
    <w:pPr>
      <w:tabs>
        <w:tab w:val="right" w:leader="dot" w:pos="9071"/>
      </w:tabs>
      <w:ind w:left="1701"/>
    </w:pPr>
  </w:style>
  <w:style w:type="paragraph" w:customStyle="1" w:styleId="ListAlpha">
    <w:name w:val="List Alpha"/>
    <w:basedOn w:val="List"/>
    <w:rsid w:val="003524EB"/>
    <w:pPr>
      <w:numPr>
        <w:numId w:val="7"/>
      </w:numPr>
    </w:pPr>
  </w:style>
  <w:style w:type="paragraph" w:customStyle="1" w:styleId="ListAlpha2">
    <w:name w:val="List Alpha 2"/>
    <w:basedOn w:val="List2"/>
    <w:rsid w:val="003524EB"/>
    <w:pPr>
      <w:numPr>
        <w:numId w:val="6"/>
      </w:numPr>
    </w:pPr>
  </w:style>
  <w:style w:type="paragraph" w:styleId="List2">
    <w:name w:val="List 2"/>
    <w:basedOn w:val="BodyText"/>
    <w:rsid w:val="003524EB"/>
    <w:pPr>
      <w:tabs>
        <w:tab w:val="left" w:pos="680"/>
      </w:tabs>
      <w:spacing w:before="60" w:after="60"/>
      <w:ind w:left="680" w:hanging="340"/>
    </w:pPr>
  </w:style>
  <w:style w:type="paragraph" w:styleId="List3">
    <w:name w:val="List 3"/>
    <w:basedOn w:val="BodyText"/>
    <w:rsid w:val="003524EB"/>
    <w:pPr>
      <w:tabs>
        <w:tab w:val="left" w:pos="1021"/>
      </w:tabs>
      <w:spacing w:before="60" w:after="60"/>
      <w:ind w:left="1020" w:hanging="340"/>
    </w:pPr>
  </w:style>
  <w:style w:type="paragraph" w:styleId="List4">
    <w:name w:val="List 4"/>
    <w:basedOn w:val="BodyText"/>
    <w:rsid w:val="003524EB"/>
    <w:pPr>
      <w:tabs>
        <w:tab w:val="left" w:pos="1361"/>
      </w:tabs>
      <w:spacing w:before="60" w:after="60"/>
      <w:ind w:left="1361" w:hanging="340"/>
    </w:pPr>
  </w:style>
  <w:style w:type="paragraph" w:styleId="List5">
    <w:name w:val="List 5"/>
    <w:basedOn w:val="BodyText"/>
    <w:rsid w:val="003524EB"/>
    <w:pPr>
      <w:tabs>
        <w:tab w:val="left" w:pos="1701"/>
      </w:tabs>
      <w:spacing w:before="60" w:after="60"/>
      <w:ind w:left="1701" w:hanging="340"/>
    </w:pPr>
  </w:style>
  <w:style w:type="paragraph" w:styleId="ListBullet3">
    <w:name w:val="List Bullet 3"/>
    <w:basedOn w:val="List3"/>
    <w:rsid w:val="003524EB"/>
    <w:pPr>
      <w:numPr>
        <w:numId w:val="12"/>
      </w:numPr>
      <w:tabs>
        <w:tab w:val="clear" w:pos="1021"/>
      </w:tabs>
      <w:ind w:left="1037" w:hanging="357"/>
    </w:pPr>
  </w:style>
  <w:style w:type="paragraph" w:styleId="ListBullet4">
    <w:name w:val="List Bullet 4"/>
    <w:basedOn w:val="List4"/>
    <w:rsid w:val="003524EB"/>
    <w:pPr>
      <w:numPr>
        <w:numId w:val="1"/>
      </w:numPr>
      <w:tabs>
        <w:tab w:val="clear" w:pos="1361"/>
      </w:tabs>
    </w:pPr>
  </w:style>
  <w:style w:type="paragraph" w:styleId="ListBullet5">
    <w:name w:val="List Bullet 5"/>
    <w:basedOn w:val="List5"/>
    <w:rsid w:val="003524EB"/>
    <w:pPr>
      <w:numPr>
        <w:numId w:val="2"/>
      </w:numPr>
    </w:pPr>
  </w:style>
  <w:style w:type="paragraph" w:styleId="ListContinue2">
    <w:name w:val="List Continue 2"/>
    <w:basedOn w:val="List2"/>
    <w:rsid w:val="003524EB"/>
    <w:pPr>
      <w:ind w:firstLine="0"/>
    </w:pPr>
  </w:style>
  <w:style w:type="paragraph" w:styleId="ListContinue3">
    <w:name w:val="List Continue 3"/>
    <w:basedOn w:val="List3"/>
    <w:rsid w:val="003524EB"/>
    <w:pPr>
      <w:ind w:left="1021" w:firstLine="0"/>
    </w:pPr>
  </w:style>
  <w:style w:type="paragraph" w:styleId="ListContinue4">
    <w:name w:val="List Continue 4"/>
    <w:basedOn w:val="List4"/>
    <w:rsid w:val="003524EB"/>
    <w:pPr>
      <w:ind w:firstLine="0"/>
    </w:pPr>
  </w:style>
  <w:style w:type="paragraph" w:styleId="ListContinue5">
    <w:name w:val="List Continue 5"/>
    <w:basedOn w:val="List5"/>
    <w:rsid w:val="003524EB"/>
    <w:pPr>
      <w:ind w:firstLine="0"/>
    </w:pPr>
  </w:style>
  <w:style w:type="paragraph" w:styleId="ListNumber3">
    <w:name w:val="List Number 3"/>
    <w:basedOn w:val="List3"/>
    <w:rsid w:val="003524EB"/>
    <w:pPr>
      <w:numPr>
        <w:numId w:val="3"/>
      </w:numPr>
    </w:pPr>
  </w:style>
  <w:style w:type="paragraph" w:styleId="ListNumber4">
    <w:name w:val="List Number 4"/>
    <w:basedOn w:val="List4"/>
    <w:rsid w:val="003524EB"/>
    <w:pPr>
      <w:numPr>
        <w:numId w:val="4"/>
      </w:numPr>
    </w:pPr>
  </w:style>
  <w:style w:type="paragraph" w:styleId="ListNumber5">
    <w:name w:val="List Number 5"/>
    <w:basedOn w:val="List5"/>
    <w:rsid w:val="003524EB"/>
    <w:pPr>
      <w:numPr>
        <w:numId w:val="5"/>
      </w:numPr>
    </w:pPr>
  </w:style>
  <w:style w:type="paragraph" w:styleId="BlockText">
    <w:name w:val="Block Text"/>
    <w:basedOn w:val="Normal"/>
    <w:rsid w:val="003524EB"/>
    <w:pPr>
      <w:spacing w:after="120"/>
      <w:ind w:left="1440" w:right="1440"/>
    </w:pPr>
  </w:style>
  <w:style w:type="character" w:customStyle="1" w:styleId="Subscript">
    <w:name w:val="Subscript"/>
    <w:basedOn w:val="DefaultParagraphFont"/>
    <w:rsid w:val="003524EB"/>
    <w:rPr>
      <w:sz w:val="16"/>
      <w:vertAlign w:val="subscript"/>
    </w:rPr>
  </w:style>
  <w:style w:type="character" w:customStyle="1" w:styleId="Superscript">
    <w:name w:val="Superscript"/>
    <w:basedOn w:val="DefaultParagraphFont"/>
    <w:rsid w:val="003524EB"/>
    <w:rPr>
      <w:sz w:val="16"/>
      <w:vertAlign w:val="superscript"/>
    </w:rPr>
  </w:style>
  <w:style w:type="character" w:customStyle="1" w:styleId="Symbols">
    <w:name w:val="Symbols"/>
    <w:basedOn w:val="DefaultParagraphFont"/>
    <w:rsid w:val="003524EB"/>
    <w:rPr>
      <w:rFonts w:ascii="Symbol" w:hAnsi="Symbol"/>
    </w:rPr>
  </w:style>
  <w:style w:type="character" w:customStyle="1" w:styleId="MenuOptions">
    <w:name w:val="Menu Options"/>
    <w:basedOn w:val="DefaultParagraphFont"/>
    <w:rsid w:val="003524EB"/>
    <w:rPr>
      <w:rFonts w:ascii="Arial Narrow" w:hAnsi="Arial Narrow"/>
      <w:smallCaps/>
    </w:rPr>
  </w:style>
  <w:style w:type="character" w:customStyle="1" w:styleId="Buttons">
    <w:name w:val="Buttons"/>
    <w:basedOn w:val="DefaultParagraphFont"/>
    <w:rsid w:val="003524EB"/>
    <w:rPr>
      <w:b/>
    </w:rPr>
  </w:style>
  <w:style w:type="character" w:customStyle="1" w:styleId="Underlined">
    <w:name w:val="Underlined"/>
    <w:basedOn w:val="DefaultParagraphFont"/>
    <w:rsid w:val="003524EB"/>
    <w:rPr>
      <w:u w:val="single"/>
    </w:rPr>
  </w:style>
  <w:style w:type="paragraph" w:customStyle="1" w:styleId="TableBodyTextRight">
    <w:name w:val="Table Body Text Right"/>
    <w:basedOn w:val="TableBodyText"/>
    <w:rsid w:val="003524EB"/>
    <w:pPr>
      <w:widowControl w:val="0"/>
      <w:autoSpaceDE w:val="0"/>
      <w:autoSpaceDN w:val="0"/>
      <w:adjustRightInd w:val="0"/>
      <w:jc w:val="right"/>
    </w:pPr>
    <w:rPr>
      <w:rFonts w:cs="Arial"/>
      <w:szCs w:val="18"/>
    </w:rPr>
  </w:style>
  <w:style w:type="paragraph" w:customStyle="1" w:styleId="CopyrightText">
    <w:name w:val="Copyright Text"/>
    <w:basedOn w:val="BodyText"/>
    <w:rsid w:val="003524EB"/>
    <w:rPr>
      <w:sz w:val="18"/>
    </w:rPr>
  </w:style>
  <w:style w:type="paragraph" w:customStyle="1" w:styleId="BodySmallRight">
    <w:name w:val="Body Small Right"/>
    <w:basedOn w:val="BodyTextRight"/>
    <w:rsid w:val="003524EB"/>
    <w:rPr>
      <w:sz w:val="18"/>
      <w:szCs w:val="18"/>
    </w:rPr>
  </w:style>
  <w:style w:type="paragraph" w:customStyle="1" w:styleId="MarginEdition">
    <w:name w:val="Margin Edition"/>
    <w:basedOn w:val="MarginNote"/>
    <w:rsid w:val="003524EB"/>
    <w:pPr>
      <w:spacing w:before="0" w:after="0"/>
    </w:pPr>
    <w:rPr>
      <w:rFonts w:ascii="Times New Roman" w:hAnsi="Times New Roman"/>
      <w:color w:val="999999"/>
    </w:rPr>
  </w:style>
  <w:style w:type="paragraph" w:customStyle="1" w:styleId="Spacer">
    <w:name w:val="Spacer"/>
    <w:basedOn w:val="Normal"/>
    <w:rsid w:val="003524EB"/>
    <w:rPr>
      <w:sz w:val="2"/>
      <w:szCs w:val="2"/>
    </w:rPr>
  </w:style>
  <w:style w:type="character" w:customStyle="1" w:styleId="Small">
    <w:name w:val="Small"/>
    <w:basedOn w:val="DefaultParagraphFont"/>
    <w:rsid w:val="003524EB"/>
    <w:rPr>
      <w:sz w:val="16"/>
    </w:rPr>
  </w:style>
  <w:style w:type="paragraph" w:customStyle="1" w:styleId="WideTable">
    <w:name w:val="Wide Table"/>
    <w:basedOn w:val="Normal"/>
    <w:rsid w:val="003524EB"/>
    <w:pPr>
      <w:ind w:left="-1418"/>
    </w:pPr>
    <w:rPr>
      <w:sz w:val="2"/>
      <w:szCs w:val="2"/>
    </w:rPr>
  </w:style>
  <w:style w:type="character" w:styleId="PageNumber">
    <w:name w:val="page number"/>
    <w:basedOn w:val="DefaultParagraphFont"/>
    <w:rsid w:val="003524EB"/>
  </w:style>
  <w:style w:type="paragraph" w:styleId="Quote">
    <w:name w:val="Quote"/>
    <w:basedOn w:val="Heading1"/>
    <w:link w:val="QuoteChar"/>
    <w:qFormat/>
    <w:rsid w:val="003524EB"/>
    <w:rPr>
      <w:b w:val="0"/>
      <w:sz w:val="72"/>
      <w:szCs w:val="72"/>
      <w:lang w:val="en-NZ"/>
    </w:rPr>
  </w:style>
  <w:style w:type="character" w:customStyle="1" w:styleId="QuoteChar">
    <w:name w:val="Quote Char"/>
    <w:basedOn w:val="DefaultParagraphFont"/>
    <w:link w:val="Quote"/>
    <w:rsid w:val="00352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4EB"/>
    <w:pPr>
      <w:pageBreakBefore/>
    </w:pPr>
  </w:style>
  <w:style w:type="paragraph" w:customStyle="1" w:styleId="Border">
    <w:name w:val="Border"/>
    <w:basedOn w:val="Normal"/>
    <w:qFormat/>
    <w:rsid w:val="00352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4EB"/>
    <w:rPr>
      <w:b/>
      <w:bCs/>
      <w:i/>
      <w:iCs/>
      <w:color w:val="auto"/>
    </w:rPr>
  </w:style>
  <w:style w:type="paragraph" w:styleId="IntenseQuote">
    <w:name w:val="Intense Quote"/>
    <w:basedOn w:val="Normal"/>
    <w:next w:val="Normal"/>
    <w:link w:val="IntenseQuoteChar"/>
    <w:uiPriority w:val="30"/>
    <w:qFormat/>
    <w:rsid w:val="00352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4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4EB"/>
    <w:rPr>
      <w:smallCaps/>
      <w:color w:val="auto"/>
      <w:u w:val="single"/>
    </w:rPr>
  </w:style>
  <w:style w:type="character" w:styleId="IntenseReference">
    <w:name w:val="Intense Reference"/>
    <w:basedOn w:val="DefaultParagraphFont"/>
    <w:uiPriority w:val="32"/>
    <w:qFormat/>
    <w:rsid w:val="003524EB"/>
    <w:rPr>
      <w:b/>
      <w:bCs/>
      <w:smallCaps/>
      <w:color w:val="auto"/>
      <w:spacing w:val="5"/>
      <w:u w:val="single"/>
    </w:rPr>
  </w:style>
  <w:style w:type="paragraph" w:customStyle="1" w:styleId="2ColumnHeading">
    <w:name w:val="2Column Heading"/>
    <w:basedOn w:val="BodyText"/>
    <w:qFormat/>
    <w:rsid w:val="003524EB"/>
    <w:pPr>
      <w:spacing w:after="60"/>
      <w:ind w:left="-2268"/>
    </w:pPr>
    <w:rPr>
      <w:b/>
    </w:rPr>
  </w:style>
  <w:style w:type="paragraph" w:customStyle="1" w:styleId="Heading1TOC">
    <w:name w:val="Heading1 TOC"/>
    <w:basedOn w:val="Normal"/>
    <w:qFormat/>
    <w:rsid w:val="003524EB"/>
    <w:pPr>
      <w:spacing w:before="240" w:after="120"/>
    </w:pPr>
    <w:rPr>
      <w:rFonts w:ascii="Times New Roman" w:hAnsi="Times New Roman"/>
      <w:b/>
      <w:sz w:val="32"/>
    </w:rPr>
  </w:style>
  <w:style w:type="paragraph" w:customStyle="1" w:styleId="Heading2TOC">
    <w:name w:val="Heading2 TOC"/>
    <w:basedOn w:val="Normal"/>
    <w:qFormat/>
    <w:rsid w:val="003524EB"/>
    <w:pPr>
      <w:spacing w:before="240" w:after="60"/>
    </w:pPr>
    <w:rPr>
      <w:rFonts w:ascii="Times New Roman" w:hAnsi="Times New Roman"/>
      <w:b/>
      <w:sz w:val="28"/>
    </w:rPr>
  </w:style>
  <w:style w:type="character" w:customStyle="1" w:styleId="Underline">
    <w:name w:val="Underline"/>
    <w:basedOn w:val="DefaultParagraphFont"/>
    <w:qFormat/>
    <w:rsid w:val="003524EB"/>
    <w:rPr>
      <w:u w:val="single"/>
    </w:rPr>
  </w:style>
  <w:style w:type="character" w:customStyle="1" w:styleId="BoldandItalics">
    <w:name w:val="Bold and Italics"/>
    <w:qFormat/>
    <w:rsid w:val="003524EB"/>
    <w:rPr>
      <w:b/>
      <w:i/>
      <w:u w:val="none"/>
    </w:rPr>
  </w:style>
  <w:style w:type="paragraph" w:styleId="BalloonText">
    <w:name w:val="Balloon Text"/>
    <w:basedOn w:val="Normal"/>
    <w:link w:val="BalloonTextChar"/>
    <w:rsid w:val="003524EB"/>
    <w:rPr>
      <w:rFonts w:ascii="Tahoma" w:hAnsi="Tahoma" w:cs="Tahoma"/>
      <w:sz w:val="16"/>
      <w:szCs w:val="16"/>
    </w:rPr>
  </w:style>
  <w:style w:type="character" w:customStyle="1" w:styleId="BalloonTextChar">
    <w:name w:val="Balloon Text Char"/>
    <w:basedOn w:val="DefaultParagraphFont"/>
    <w:link w:val="BalloonText"/>
    <w:rsid w:val="003524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4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4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4EB"/>
    <w:rPr>
      <w:b/>
      <w:color w:val="660033"/>
      <w:spacing w:val="0"/>
    </w:rPr>
  </w:style>
  <w:style w:type="paragraph" w:customStyle="1" w:styleId="Nameditemlist">
    <w:name w:val="Named item list"/>
    <w:basedOn w:val="BodyText"/>
    <w:qFormat/>
    <w:rsid w:val="003524EB"/>
    <w:pPr>
      <w:tabs>
        <w:tab w:val="left" w:pos="2835"/>
      </w:tabs>
      <w:ind w:left="2835" w:hanging="2835"/>
    </w:pPr>
  </w:style>
  <w:style w:type="paragraph" w:customStyle="1" w:styleId="BodyTextnopadding">
    <w:name w:val="Body Text no padding"/>
    <w:basedOn w:val="BodyText"/>
    <w:qFormat/>
    <w:rsid w:val="003524EB"/>
    <w:pPr>
      <w:spacing w:before="0" w:after="0"/>
    </w:pPr>
  </w:style>
  <w:style w:type="paragraph" w:customStyle="1" w:styleId="BodyTextBold">
    <w:name w:val="Body Text Bold"/>
    <w:basedOn w:val="BodyText"/>
    <w:qFormat/>
    <w:rsid w:val="003524EB"/>
    <w:rPr>
      <w:b/>
    </w:rPr>
  </w:style>
  <w:style w:type="character" w:styleId="Hyperlink">
    <w:name w:val="Hyperlink"/>
    <w:basedOn w:val="DefaultParagraphFont"/>
    <w:uiPriority w:val="99"/>
    <w:unhideWhenUsed/>
    <w:rsid w:val="00467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3169</Characters>
  <Application>Microsoft Office Word</Application>
  <DocSecurity>0</DocSecurity>
  <Lines>150</Lines>
  <Paragraphs>78</Paragraphs>
  <ScaleCrop>false</ScaleCrop>
  <Company>Author-it Software Corporation Ltd.</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NWPNET059 Supervise and report on conduit inspections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2022-12-07T02:08:00Z</dcterms:created>
  <dcterms:modified xsi:type="dcterms:W3CDTF">2022-12-07T02:08:00Z</dcterms:modified>
</cp:coreProperties>
</file>