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2B3C" w:rsidP="00502B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NWPNET058 Optimise network systems</w:t>
      </w:r>
      <w:r>
        <w:fldChar w:fldCharType="end"/>
      </w:r>
    </w:p>
    <w:p w:rsidR="00502B3C" w:rsidP="00502B3C">
      <w:pPr>
        <w:pStyle w:val="Version"/>
        <w:sectPr w:rsidSect="008257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579B" w:rsidP="0082579B">
      <w:pPr>
        <w:pStyle w:val="SuperHeading"/>
      </w:pPr>
      <w:r w:rsidRPr="0082579B">
        <w:t>NWPNET058 Optimise network systems</w:t>
      </w:r>
    </w:p>
    <w:p w:rsidR="00000000" w:rsidRPr="0082579B" w:rsidP="0082579B">
      <w:pPr>
        <w:pStyle w:val="Heading1"/>
      </w:pPr>
      <w:bookmarkStart w:id="1" w:name="O_1122620"/>
      <w:bookmarkEnd w:id="1"/>
      <w:r w:rsidRPr="0082579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5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9B" w:rsidP="0082579B">
            <w:pPr>
              <w:pStyle w:val="BodyText"/>
            </w:pPr>
            <w:r w:rsidRPr="0082579B">
              <w:t>Release 1. This is the first release of this unit of competency in the NWP National Water Training Package.</w:t>
            </w:r>
          </w:p>
        </w:tc>
      </w:tr>
    </w:tbl>
    <w:p w:rsidR="00502B3C" w:rsidP="0082579B">
      <w:pPr>
        <w:pStyle w:val="NoPaddingFontSize1"/>
      </w:pPr>
    </w:p>
    <w:p w:rsidR="00502B3C" w:rsidP="0082579B">
      <w:pPr>
        <w:pStyle w:val="NoPaddingFontSize1"/>
      </w:pPr>
    </w:p>
    <w:p w:rsidR="00000000" w:rsidRPr="0082579B" w:rsidP="0082579B">
      <w:pPr>
        <w:pStyle w:val="Heading1"/>
      </w:pPr>
      <w:bookmarkStart w:id="2" w:name="O_1122621"/>
      <w:bookmarkEnd w:id="2"/>
      <w:r w:rsidRPr="0082579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5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9B" w:rsidP="0082579B">
            <w:pPr>
              <w:pStyle w:val="BodyText"/>
            </w:pPr>
            <w:r w:rsidRPr="0082579B">
              <w:t>This unit involves the skills and knowledge required to optimise network systems.</w:t>
            </w:r>
          </w:p>
          <w:p w:rsidR="00000000" w:rsidRPr="0082579B" w:rsidP="0082579B">
            <w:pPr>
              <w:pStyle w:val="BodyText"/>
            </w:pPr>
            <w:r w:rsidRPr="0082579B">
              <w:t>It includes</w:t>
            </w:r>
            <w:r w:rsidRPr="0082579B">
              <w:t xml:space="preserve"> coordinating, monitoring and optimising system performance and maintenance planning in drinking water distribution systems.</w:t>
            </w:r>
          </w:p>
          <w:p w:rsidR="00000000" w:rsidRPr="0082579B" w:rsidP="0082579B">
            <w:pPr>
              <w:pStyle w:val="BodyText"/>
            </w:pPr>
            <w:r w:rsidRPr="0082579B">
              <w:t xml:space="preserve">This unit applies to those working as staff members with a specific responsibility for ensuring drinking water systems comply with </w:t>
            </w:r>
            <w:r w:rsidRPr="0082579B">
              <w:t>organisational and statutory requirements. Those undertaking this unit would work autonomously, usually with supervisory responsibilities, while performing complex tasks in a range of contexts.</w:t>
            </w:r>
          </w:p>
          <w:p w:rsidR="00000000" w:rsidRPr="0082579B" w:rsidP="0082579B">
            <w:pPr>
              <w:pStyle w:val="BodyText"/>
            </w:pPr>
            <w:r w:rsidRPr="0082579B">
              <w:t xml:space="preserve">No licensing, legislative or certification requirements apply </w:t>
            </w:r>
            <w:r w:rsidRPr="0082579B">
              <w:t>to this unit at the time of publication.</w:t>
            </w:r>
          </w:p>
        </w:tc>
      </w:tr>
    </w:tbl>
    <w:p w:rsidR="00502B3C" w:rsidP="0082579B">
      <w:pPr>
        <w:pStyle w:val="NoPaddingFontSize1"/>
      </w:pPr>
    </w:p>
    <w:p w:rsidR="00502B3C" w:rsidP="0082579B">
      <w:pPr>
        <w:pStyle w:val="NoPaddingFontSize1"/>
      </w:pPr>
    </w:p>
    <w:p w:rsidR="00000000" w:rsidRPr="0082579B" w:rsidP="0082579B">
      <w:pPr>
        <w:pStyle w:val="Heading1"/>
      </w:pPr>
      <w:bookmarkStart w:id="3" w:name="O_1122622"/>
      <w:bookmarkEnd w:id="3"/>
      <w:r w:rsidRPr="0082579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5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9B" w:rsidP="0082579B">
            <w:pPr>
              <w:pStyle w:val="BodyText"/>
            </w:pPr>
            <w:r w:rsidRPr="0082579B">
              <w:t>Not applicable.</w:t>
            </w:r>
          </w:p>
        </w:tc>
      </w:tr>
    </w:tbl>
    <w:p w:rsidR="00502B3C" w:rsidP="0082579B">
      <w:pPr>
        <w:pStyle w:val="NoPaddingFontSize1"/>
      </w:pPr>
    </w:p>
    <w:p w:rsidR="00502B3C" w:rsidP="0082579B">
      <w:pPr>
        <w:pStyle w:val="NoPaddingFontSize1"/>
      </w:pPr>
    </w:p>
    <w:p w:rsidR="00000000" w:rsidRPr="0082579B" w:rsidP="0082579B">
      <w:pPr>
        <w:pStyle w:val="Heading1"/>
      </w:pPr>
      <w:bookmarkStart w:id="4" w:name="O_1122623"/>
      <w:bookmarkEnd w:id="4"/>
      <w:r w:rsidRPr="0082579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5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9B" w:rsidP="0082579B">
            <w:pPr>
              <w:pStyle w:val="BodyText"/>
            </w:pPr>
            <w:r w:rsidRPr="0082579B">
              <w:t>Networks</w:t>
            </w:r>
          </w:p>
        </w:tc>
      </w:tr>
    </w:tbl>
    <w:p w:rsidR="00502B3C" w:rsidP="0082579B">
      <w:pPr>
        <w:pStyle w:val="NoPaddingFontSize1"/>
      </w:pPr>
    </w:p>
    <w:p w:rsidR="00502B3C" w:rsidP="0082579B">
      <w:pPr>
        <w:pStyle w:val="NoPaddingFontSize1"/>
      </w:pPr>
    </w:p>
    <w:p w:rsidR="00000000" w:rsidRPr="0082579B" w:rsidP="0082579B">
      <w:pPr>
        <w:pStyle w:val="Heading1"/>
      </w:pPr>
      <w:bookmarkStart w:id="5" w:name="O_1122624"/>
      <w:bookmarkEnd w:id="5"/>
      <w:r w:rsidRPr="0082579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5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9B" w:rsidP="0082579B">
            <w:pPr>
              <w:pStyle w:val="BodyText"/>
            </w:pPr>
            <w:r w:rsidRPr="0082579B">
              <w:t>Not applicable.</w:t>
            </w:r>
          </w:p>
        </w:tc>
      </w:tr>
    </w:tbl>
    <w:p w:rsidR="00502B3C" w:rsidP="0082579B">
      <w:pPr>
        <w:pStyle w:val="NoPaddingFontSize1"/>
      </w:pPr>
    </w:p>
    <w:p w:rsidR="00502B3C" w:rsidP="0082579B">
      <w:pPr>
        <w:pStyle w:val="NoPaddingFontSize1"/>
      </w:pPr>
    </w:p>
    <w:p w:rsidR="00000000" w:rsidRPr="0082579B" w:rsidP="0082579B">
      <w:pPr>
        <w:pStyle w:val="Heading1"/>
      </w:pPr>
      <w:bookmarkStart w:id="6" w:name="O_1122625"/>
      <w:bookmarkEnd w:id="6"/>
      <w:r w:rsidRPr="0082579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25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9B" w:rsidP="0082579B">
            <w:pPr>
              <w:pStyle w:val="BodyText"/>
            </w:pPr>
            <w:r w:rsidRPr="0082579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9B">
            <w:pPr>
              <w:pStyle w:val="BodyText"/>
              <w:rPr>
                <w:lang w:val="en-NZ"/>
              </w:rPr>
            </w:pPr>
            <w:r w:rsidRPr="0082579B">
              <w:rPr>
                <w:rStyle w:val="SpecialBold"/>
              </w:rPr>
              <w:t>PERFORMANCE CRITERIA</w:t>
            </w:r>
          </w:p>
        </w:tc>
      </w:tr>
      <w:tr w:rsidTr="00825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9B">
            <w:pPr>
              <w:pStyle w:val="BodyText"/>
              <w:rPr>
                <w:lang w:val="en-NZ"/>
              </w:rPr>
            </w:pPr>
            <w:r w:rsidRPr="0082579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9B">
            <w:pPr>
              <w:pStyle w:val="BodyText"/>
              <w:rPr>
                <w:lang w:val="en-NZ"/>
              </w:rPr>
            </w:pPr>
            <w:r w:rsidRPr="0082579B">
              <w:t>Performance criteria describe the performance needed to demonstrate achievement of the element.</w:t>
            </w:r>
          </w:p>
        </w:tc>
      </w:tr>
      <w:tr w:rsidTr="00825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9B" w:rsidP="0082579B">
            <w:pPr>
              <w:pStyle w:val="BodyText"/>
            </w:pPr>
            <w:r w:rsidRPr="0082579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9B" w:rsidP="0082579B">
            <w:pPr>
              <w:pStyle w:val="BodyText"/>
            </w:pPr>
            <w:r w:rsidRPr="0082579B">
              <w:rPr>
                <w:rStyle w:val="SpecialBold"/>
              </w:rPr>
              <w:t>Evaluate drinking water distribution system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9B">
            <w:pPr>
              <w:pStyle w:val="BodyText"/>
              <w:rPr>
                <w:lang w:val="en-NZ"/>
              </w:rPr>
            </w:pPr>
            <w:r w:rsidRPr="0082579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9B">
            <w:pPr>
              <w:pStyle w:val="BodyText"/>
              <w:rPr>
                <w:lang w:val="en-NZ"/>
              </w:rPr>
            </w:pPr>
            <w:r w:rsidRPr="0082579B">
              <w:t>Review existing distribution system performance data against relevant organisational and legislative requirements</w:t>
            </w:r>
          </w:p>
        </w:tc>
      </w:tr>
      <w:tr w:rsidTr="00825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9B">
            <w:pPr>
              <w:pStyle w:val="BodyText"/>
              <w:rPr>
                <w:lang w:val="en-NZ"/>
              </w:rPr>
            </w:pPr>
            <w:r w:rsidRPr="0082579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9B">
            <w:pPr>
              <w:pStyle w:val="BodyText"/>
              <w:rPr>
                <w:lang w:val="en-NZ"/>
              </w:rPr>
            </w:pPr>
            <w:r w:rsidRPr="0082579B">
              <w:t>Identify the impact of the distribution system on water quality</w:t>
            </w:r>
          </w:p>
        </w:tc>
      </w:tr>
      <w:tr w:rsidTr="00825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9B">
            <w:pPr>
              <w:pStyle w:val="BodyText"/>
              <w:rPr>
                <w:lang w:val="en-NZ"/>
              </w:rPr>
            </w:pPr>
            <w:r w:rsidRPr="0082579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9B">
            <w:pPr>
              <w:pStyle w:val="BodyText"/>
              <w:rPr>
                <w:lang w:val="en-NZ"/>
              </w:rPr>
            </w:pPr>
            <w:r w:rsidRPr="0082579B">
              <w:t>Identify and coordinate any sampling and testing required for valid evaluation of current system performance</w:t>
            </w:r>
          </w:p>
        </w:tc>
      </w:tr>
      <w:tr w:rsidTr="00825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9B" w:rsidP="0082579B">
            <w:pPr>
              <w:pStyle w:val="BodyText"/>
            </w:pPr>
            <w:r w:rsidRPr="0082579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9B" w:rsidP="0082579B">
            <w:pPr>
              <w:pStyle w:val="BodyText"/>
            </w:pPr>
            <w:r w:rsidRPr="0082579B">
              <w:rPr>
                <w:rStyle w:val="SpecialBold"/>
              </w:rPr>
              <w:t>Investigate water distribution system issues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9B">
            <w:pPr>
              <w:pStyle w:val="BodyText"/>
              <w:rPr>
                <w:lang w:val="en-NZ"/>
              </w:rPr>
            </w:pPr>
            <w:r w:rsidRPr="0082579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9B">
            <w:pPr>
              <w:pStyle w:val="BodyText"/>
              <w:rPr>
                <w:lang w:val="en-NZ"/>
              </w:rPr>
            </w:pPr>
            <w:r w:rsidRPr="0082579B">
              <w:t>Review existing system fault reports and relevant water quality information</w:t>
            </w:r>
          </w:p>
        </w:tc>
      </w:tr>
      <w:tr w:rsidTr="00825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9B">
            <w:pPr>
              <w:pStyle w:val="BodyText"/>
              <w:rPr>
                <w:lang w:val="en-NZ"/>
              </w:rPr>
            </w:pPr>
            <w:r w:rsidRPr="0082579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9B">
            <w:pPr>
              <w:pStyle w:val="BodyText"/>
              <w:rPr>
                <w:lang w:val="en-NZ"/>
              </w:rPr>
            </w:pPr>
            <w:r w:rsidRPr="0082579B">
              <w:t>Identify and</w:t>
            </w:r>
            <w:r w:rsidRPr="0082579B">
              <w:t xml:space="preserve"> record links between operational problems and maintenance activities</w:t>
            </w:r>
          </w:p>
        </w:tc>
      </w:tr>
      <w:tr w:rsidTr="00825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9B">
            <w:pPr>
              <w:pStyle w:val="BodyText"/>
              <w:rPr>
                <w:lang w:val="en-NZ"/>
              </w:rPr>
            </w:pPr>
            <w:r w:rsidRPr="0082579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9B">
            <w:pPr>
              <w:pStyle w:val="BodyText"/>
              <w:rPr>
                <w:lang w:val="en-NZ"/>
              </w:rPr>
            </w:pPr>
            <w:r w:rsidRPr="0082579B">
              <w:t>Investigate the operational status of system components and equipment with reference to manufacturer and supplier specifications</w:t>
            </w:r>
          </w:p>
        </w:tc>
      </w:tr>
      <w:tr w:rsidTr="00825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9B">
            <w:pPr>
              <w:pStyle w:val="BodyText"/>
              <w:rPr>
                <w:lang w:val="en-NZ"/>
              </w:rPr>
            </w:pPr>
            <w:r w:rsidRPr="0082579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9B">
            <w:pPr>
              <w:pStyle w:val="BodyText"/>
              <w:rPr>
                <w:lang w:val="en-NZ"/>
              </w:rPr>
            </w:pPr>
            <w:r w:rsidRPr="0082579B">
              <w:t>Carry out distribution system configuration investigations to identify potential deficiencies</w:t>
            </w:r>
          </w:p>
        </w:tc>
      </w:tr>
      <w:tr w:rsidTr="00825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9B" w:rsidP="0082579B">
            <w:pPr>
              <w:pStyle w:val="BodyText"/>
            </w:pPr>
            <w:r w:rsidRPr="0082579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9B" w:rsidP="0082579B">
            <w:pPr>
              <w:pStyle w:val="BodyText"/>
            </w:pPr>
            <w:r w:rsidRPr="0082579B">
              <w:rPr>
                <w:rStyle w:val="SpecialBold"/>
              </w:rPr>
              <w:t>Plan optimisation of drinking water distribution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9B">
            <w:pPr>
              <w:pStyle w:val="BodyText"/>
              <w:rPr>
                <w:lang w:val="en-NZ"/>
              </w:rPr>
            </w:pPr>
            <w:r w:rsidRPr="0082579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9B">
            <w:pPr>
              <w:pStyle w:val="BodyText"/>
              <w:rPr>
                <w:lang w:val="en-NZ"/>
              </w:rPr>
            </w:pPr>
            <w:r w:rsidRPr="0082579B">
              <w:t>Identify potential hazards to the distribution system and propose appropriate preventative measures</w:t>
            </w:r>
          </w:p>
        </w:tc>
      </w:tr>
      <w:tr w:rsidTr="00825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9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579B">
            <w:pPr>
              <w:pStyle w:val="BodyText"/>
              <w:rPr>
                <w:lang w:val="en-NZ"/>
              </w:rPr>
            </w:pPr>
            <w:r w:rsidRPr="0082579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9B" w:rsidP="0082579B">
            <w:pPr>
              <w:pStyle w:val="BodyText"/>
            </w:pPr>
            <w:r w:rsidRPr="0082579B">
              <w:t>Develop and validate a system optimisation plan according to workplace procedures</w:t>
            </w:r>
          </w:p>
        </w:tc>
      </w:tr>
    </w:tbl>
    <w:p w:rsidR="00502B3C" w:rsidP="0082579B">
      <w:pPr>
        <w:pStyle w:val="NoPaddingFontSize1"/>
      </w:pPr>
    </w:p>
    <w:p w:rsidR="00502B3C" w:rsidP="0082579B">
      <w:pPr>
        <w:pStyle w:val="NoPaddingFontSize1"/>
      </w:pPr>
    </w:p>
    <w:p w:rsidR="00000000" w:rsidRPr="0082579B" w:rsidP="0082579B">
      <w:pPr>
        <w:pStyle w:val="Heading1"/>
      </w:pPr>
      <w:bookmarkStart w:id="7" w:name="O_1122626"/>
      <w:bookmarkEnd w:id="7"/>
      <w:r w:rsidRPr="0082579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5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9B" w:rsidP="0082579B">
            <w:pPr>
              <w:pStyle w:val="BodyText"/>
            </w:pPr>
            <w:r w:rsidRPr="0082579B">
              <w:t>Foundation skills essential to performance are explicit in the performance criteria of this unit of competency.</w:t>
            </w:r>
          </w:p>
        </w:tc>
      </w:tr>
    </w:tbl>
    <w:p w:rsidR="00502B3C" w:rsidP="0082579B">
      <w:pPr>
        <w:pStyle w:val="NoPaddingFontSize1"/>
      </w:pPr>
    </w:p>
    <w:p w:rsidR="00502B3C" w:rsidP="0082579B">
      <w:pPr>
        <w:pStyle w:val="NoPaddingFontSize1"/>
      </w:pPr>
    </w:p>
    <w:p w:rsidR="00000000" w:rsidRPr="0082579B" w:rsidP="0082579B">
      <w:pPr>
        <w:pStyle w:val="Heading1"/>
      </w:pPr>
      <w:bookmarkStart w:id="8" w:name="O_1122627"/>
      <w:bookmarkEnd w:id="8"/>
      <w:r w:rsidRPr="0082579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5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9B" w:rsidP="0082579B">
            <w:pPr>
              <w:pStyle w:val="BodyText"/>
            </w:pPr>
            <w:r w:rsidRPr="0082579B">
              <w:t>Range is restricted to essential operating conditions and any other variables essential to the work environment.</w:t>
            </w:r>
          </w:p>
          <w:p w:rsidR="00000000" w:rsidRPr="0082579B" w:rsidP="0082579B">
            <w:pPr>
              <w:pStyle w:val="BodyText"/>
            </w:pPr>
            <w:r w:rsidRPr="0082579B">
              <w:t>Non-essential conditions may be found in the Companion Volume Implementation Guide.</w:t>
            </w:r>
          </w:p>
        </w:tc>
      </w:tr>
    </w:tbl>
    <w:p w:rsidR="00502B3C" w:rsidP="0082579B">
      <w:pPr>
        <w:pStyle w:val="NoPaddingFontSize1"/>
      </w:pPr>
    </w:p>
    <w:p w:rsidR="00502B3C" w:rsidP="0082579B">
      <w:pPr>
        <w:pStyle w:val="NoPaddingFontSize1"/>
      </w:pPr>
    </w:p>
    <w:p w:rsidR="00000000" w:rsidRPr="0082579B" w:rsidP="0082579B">
      <w:pPr>
        <w:pStyle w:val="Heading1"/>
      </w:pPr>
      <w:bookmarkStart w:id="9" w:name="O_1122628"/>
      <w:bookmarkEnd w:id="9"/>
      <w:r w:rsidRPr="0082579B">
        <w:t>Unit Map</w:t>
      </w:r>
      <w:r w:rsidRPr="0082579B">
        <w:t>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579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579B" w:rsidP="0082579B">
            <w:pPr>
              <w:pStyle w:val="BodyText"/>
            </w:pPr>
            <w:r w:rsidRPr="0082579B">
              <w:t>This unit supersedes and is equivalent to NWPNET005 Optimise network systems.</w:t>
            </w:r>
          </w:p>
        </w:tc>
      </w:tr>
    </w:tbl>
    <w:p w:rsidR="00502B3C" w:rsidP="0082579B">
      <w:pPr>
        <w:pStyle w:val="NoPaddingFontSize1"/>
      </w:pPr>
    </w:p>
    <w:p w:rsidR="00502B3C" w:rsidP="0082579B">
      <w:pPr>
        <w:pStyle w:val="NoPaddingFontSize1"/>
      </w:pPr>
    </w:p>
    <w:p w:rsidR="00000000" w:rsidRPr="0082579B" w:rsidP="0082579B">
      <w:pPr>
        <w:pStyle w:val="Heading1"/>
      </w:pPr>
      <w:bookmarkStart w:id="10" w:name="O_1122635"/>
      <w:bookmarkEnd w:id="10"/>
      <w:r w:rsidRPr="0082579B">
        <w:t>Links</w:t>
      </w:r>
    </w:p>
    <w:p w:rsidR="00000000" w:rsidRPr="0082579B" w:rsidP="00502B3C">
      <w:pPr>
        <w:pStyle w:val="BodyText"/>
      </w:pPr>
      <w:r w:rsidRPr="0082579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50A2C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2579B" w:rsidP="0082579B"/>
    <w:sectPr w:rsidSect="0082579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9B" w:rsidRPr="00502B3C" w:rsidP="00502B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3C" w:rsidP="008257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2B3C" w:rsidP="008257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02B3C" w:rsidP="008257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579B" w:rsidRPr="00502B3C" w:rsidP="00502B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57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2B3C" w:rsidRPr="002D2AF8" w:rsidP="008257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NWPNET058 Optimise network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502B3C" w:rsidP="008257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57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57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57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57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57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57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57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57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57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57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57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579B"/>
  </w:style>
  <w:style w:type="character" w:customStyle="1" w:styleId="Heading1Char">
    <w:name w:val="Heading 1 Char"/>
    <w:basedOn w:val="DefaultParagraphFont"/>
    <w:link w:val="Heading1"/>
    <w:rsid w:val="008257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57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579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2579B"/>
    <w:rPr>
      <w:b/>
      <w:spacing w:val="0"/>
    </w:rPr>
  </w:style>
  <w:style w:type="paragraph" w:customStyle="1" w:styleId="SuperHeading">
    <w:name w:val="SuperHeading"/>
    <w:basedOn w:val="Normal"/>
    <w:rsid w:val="008257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57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257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57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57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5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57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5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57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57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57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57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57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57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57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57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57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57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57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579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57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2579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257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57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57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57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579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57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57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57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57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57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57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57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57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57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579B"/>
    <w:rPr>
      <w:i/>
    </w:rPr>
  </w:style>
  <w:style w:type="paragraph" w:styleId="Caption">
    <w:name w:val="caption"/>
    <w:basedOn w:val="BodyText"/>
    <w:next w:val="Normal"/>
    <w:qFormat/>
    <w:rsid w:val="008257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57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57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579B"/>
  </w:style>
  <w:style w:type="paragraph" w:styleId="TableofFigures">
    <w:name w:val="table of figures"/>
    <w:basedOn w:val="Normal"/>
    <w:next w:val="Normal"/>
    <w:semiHidden/>
    <w:rsid w:val="008257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579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2579B"/>
    <w:rPr>
      <w:rFonts w:ascii="Wingdings" w:hAnsi="Wingdings"/>
    </w:rPr>
  </w:style>
  <w:style w:type="paragraph" w:customStyle="1" w:styleId="TableHeading">
    <w:name w:val="Table Heading"/>
    <w:basedOn w:val="HeadingBase"/>
    <w:rsid w:val="008257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579B"/>
    <w:rPr>
      <w:color w:val="0033CC"/>
      <w:u w:val="none"/>
    </w:rPr>
  </w:style>
  <w:style w:type="paragraph" w:customStyle="1" w:styleId="BodyTextRight">
    <w:name w:val="Body Text Right"/>
    <w:basedOn w:val="BodyText"/>
    <w:rsid w:val="008257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57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579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57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57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57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579B"/>
    <w:rPr>
      <w:sz w:val="32"/>
    </w:rPr>
  </w:style>
  <w:style w:type="paragraph" w:customStyle="1" w:styleId="HeadingProcedure">
    <w:name w:val="Heading Procedure"/>
    <w:basedOn w:val="HeadingBase"/>
    <w:next w:val="Normal"/>
    <w:rsid w:val="008257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579B"/>
    <w:pPr>
      <w:spacing w:before="60" w:after="60"/>
    </w:pPr>
  </w:style>
  <w:style w:type="paragraph" w:styleId="ListContinue">
    <w:name w:val="List Continue"/>
    <w:basedOn w:val="List"/>
    <w:rsid w:val="0082579B"/>
    <w:pPr>
      <w:ind w:firstLine="0"/>
    </w:pPr>
  </w:style>
  <w:style w:type="paragraph" w:customStyle="1" w:styleId="ListNote">
    <w:name w:val="List Note"/>
    <w:basedOn w:val="List"/>
    <w:rsid w:val="008257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57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57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579B"/>
    <w:rPr>
      <w:rFonts w:ascii="Courier New" w:hAnsi="Courier New"/>
    </w:rPr>
  </w:style>
  <w:style w:type="paragraph" w:customStyle="1" w:styleId="NoteBullet">
    <w:name w:val="Note Bullet"/>
    <w:basedOn w:val="Note"/>
    <w:rsid w:val="008257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57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57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57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579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257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57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579B"/>
    <w:rPr>
      <w:b/>
      <w:smallCaps/>
    </w:rPr>
  </w:style>
  <w:style w:type="paragraph" w:customStyle="1" w:styleId="TableListNumber">
    <w:name w:val="Table List Number"/>
    <w:basedOn w:val="ListNumber"/>
    <w:rsid w:val="008257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57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579B"/>
    <w:pPr>
      <w:numPr>
        <w:numId w:val="7"/>
      </w:numPr>
    </w:pPr>
  </w:style>
  <w:style w:type="paragraph" w:customStyle="1" w:styleId="ListAlpha2">
    <w:name w:val="List Alpha 2"/>
    <w:basedOn w:val="List2"/>
    <w:rsid w:val="0082579B"/>
    <w:pPr>
      <w:numPr>
        <w:numId w:val="6"/>
      </w:numPr>
    </w:pPr>
  </w:style>
  <w:style w:type="paragraph" w:styleId="List2">
    <w:name w:val="List 2"/>
    <w:basedOn w:val="BodyText"/>
    <w:rsid w:val="008257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57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57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57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579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579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2579B"/>
    <w:pPr>
      <w:numPr>
        <w:numId w:val="2"/>
      </w:numPr>
    </w:pPr>
  </w:style>
  <w:style w:type="paragraph" w:styleId="ListContinue2">
    <w:name w:val="List Continue 2"/>
    <w:basedOn w:val="List2"/>
    <w:rsid w:val="0082579B"/>
    <w:pPr>
      <w:ind w:firstLine="0"/>
    </w:pPr>
  </w:style>
  <w:style w:type="paragraph" w:styleId="ListContinue3">
    <w:name w:val="List Continue 3"/>
    <w:basedOn w:val="List3"/>
    <w:rsid w:val="0082579B"/>
    <w:pPr>
      <w:ind w:left="1021" w:firstLine="0"/>
    </w:pPr>
  </w:style>
  <w:style w:type="paragraph" w:styleId="ListContinue4">
    <w:name w:val="List Continue 4"/>
    <w:basedOn w:val="List4"/>
    <w:rsid w:val="0082579B"/>
    <w:pPr>
      <w:ind w:firstLine="0"/>
    </w:pPr>
  </w:style>
  <w:style w:type="paragraph" w:styleId="ListContinue5">
    <w:name w:val="List Continue 5"/>
    <w:basedOn w:val="List5"/>
    <w:rsid w:val="0082579B"/>
    <w:pPr>
      <w:ind w:firstLine="0"/>
    </w:pPr>
  </w:style>
  <w:style w:type="paragraph" w:styleId="ListNumber3">
    <w:name w:val="List Number 3"/>
    <w:basedOn w:val="List3"/>
    <w:rsid w:val="0082579B"/>
    <w:pPr>
      <w:numPr>
        <w:numId w:val="3"/>
      </w:numPr>
    </w:pPr>
  </w:style>
  <w:style w:type="paragraph" w:styleId="ListNumber4">
    <w:name w:val="List Number 4"/>
    <w:basedOn w:val="List4"/>
    <w:rsid w:val="0082579B"/>
    <w:pPr>
      <w:numPr>
        <w:numId w:val="4"/>
      </w:numPr>
    </w:pPr>
  </w:style>
  <w:style w:type="paragraph" w:styleId="ListNumber5">
    <w:name w:val="List Number 5"/>
    <w:basedOn w:val="List5"/>
    <w:rsid w:val="0082579B"/>
    <w:pPr>
      <w:numPr>
        <w:numId w:val="5"/>
      </w:numPr>
    </w:pPr>
  </w:style>
  <w:style w:type="paragraph" w:styleId="BlockText">
    <w:name w:val="Block Text"/>
    <w:basedOn w:val="Normal"/>
    <w:rsid w:val="008257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57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579B"/>
    <w:rPr>
      <w:sz w:val="16"/>
      <w:vertAlign w:val="superscript"/>
    </w:rPr>
  </w:style>
  <w:style w:type="character" w:customStyle="1" w:styleId="Symbols">
    <w:name w:val="Symbols"/>
    <w:basedOn w:val="DefaultParagraphFont"/>
    <w:rsid w:val="0082579B"/>
    <w:rPr>
      <w:rFonts w:ascii="Symbol" w:hAnsi="Symbol"/>
    </w:rPr>
  </w:style>
  <w:style w:type="character" w:customStyle="1" w:styleId="MenuOptions">
    <w:name w:val="Menu Options"/>
    <w:basedOn w:val="DefaultParagraphFont"/>
    <w:rsid w:val="008257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579B"/>
    <w:rPr>
      <w:b/>
    </w:rPr>
  </w:style>
  <w:style w:type="character" w:customStyle="1" w:styleId="Underlined">
    <w:name w:val="Underlined"/>
    <w:basedOn w:val="DefaultParagraphFont"/>
    <w:rsid w:val="0082579B"/>
    <w:rPr>
      <w:u w:val="single"/>
    </w:rPr>
  </w:style>
  <w:style w:type="paragraph" w:customStyle="1" w:styleId="TableBodyTextRight">
    <w:name w:val="Table Body Text Right"/>
    <w:basedOn w:val="TableBodyText"/>
    <w:rsid w:val="008257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579B"/>
    <w:rPr>
      <w:sz w:val="18"/>
    </w:rPr>
  </w:style>
  <w:style w:type="paragraph" w:customStyle="1" w:styleId="BodySmallRight">
    <w:name w:val="Body Small Right"/>
    <w:basedOn w:val="BodyTextRight"/>
    <w:rsid w:val="0082579B"/>
    <w:rPr>
      <w:sz w:val="18"/>
      <w:szCs w:val="18"/>
    </w:rPr>
  </w:style>
  <w:style w:type="paragraph" w:customStyle="1" w:styleId="MarginEdition">
    <w:name w:val="Margin Edition"/>
    <w:basedOn w:val="MarginNote"/>
    <w:rsid w:val="008257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579B"/>
    <w:rPr>
      <w:sz w:val="2"/>
      <w:szCs w:val="2"/>
    </w:rPr>
  </w:style>
  <w:style w:type="character" w:customStyle="1" w:styleId="Small">
    <w:name w:val="Small"/>
    <w:basedOn w:val="DefaultParagraphFont"/>
    <w:rsid w:val="0082579B"/>
    <w:rPr>
      <w:sz w:val="16"/>
    </w:rPr>
  </w:style>
  <w:style w:type="paragraph" w:customStyle="1" w:styleId="WideTable">
    <w:name w:val="Wide Table"/>
    <w:basedOn w:val="Normal"/>
    <w:rsid w:val="008257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579B"/>
  </w:style>
  <w:style w:type="paragraph" w:styleId="Quote">
    <w:name w:val="Quote"/>
    <w:basedOn w:val="Heading1"/>
    <w:link w:val="QuoteChar"/>
    <w:qFormat/>
    <w:rsid w:val="008257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57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579B"/>
    <w:pPr>
      <w:pageBreakBefore/>
    </w:pPr>
  </w:style>
  <w:style w:type="paragraph" w:customStyle="1" w:styleId="Border">
    <w:name w:val="Border"/>
    <w:basedOn w:val="Normal"/>
    <w:qFormat/>
    <w:rsid w:val="008257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57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7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7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57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57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57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57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57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579B"/>
    <w:rPr>
      <w:u w:val="single"/>
    </w:rPr>
  </w:style>
  <w:style w:type="character" w:customStyle="1" w:styleId="BoldandItalics">
    <w:name w:val="Bold and Italics"/>
    <w:qFormat/>
    <w:rsid w:val="0082579B"/>
    <w:rPr>
      <w:b/>
      <w:i/>
      <w:u w:val="none"/>
    </w:rPr>
  </w:style>
  <w:style w:type="paragraph" w:styleId="BalloonText">
    <w:name w:val="Balloon Text"/>
    <w:basedOn w:val="Normal"/>
    <w:link w:val="BalloonTextChar"/>
    <w:rsid w:val="008257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7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57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57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57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57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579B"/>
    <w:pPr>
      <w:spacing w:before="0" w:after="0"/>
    </w:pPr>
  </w:style>
  <w:style w:type="paragraph" w:customStyle="1" w:styleId="BodyTextBold">
    <w:name w:val="Body Text Bold"/>
    <w:basedOn w:val="BodyText"/>
    <w:qFormat/>
    <w:rsid w:val="0082579B"/>
    <w:rPr>
      <w:b/>
    </w:rPr>
  </w:style>
  <w:style w:type="character" w:styleId="Hyperlink">
    <w:name w:val="Hyperlink"/>
    <w:basedOn w:val="DefaultParagraphFont"/>
    <w:uiPriority w:val="99"/>
    <w:unhideWhenUsed/>
    <w:rsid w:val="00502B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391</Words>
  <Characters>2640</Characters>
  <Application>Microsoft Office Word</Application>
  <DocSecurity>0</DocSecurity>
  <Lines>125</Lines>
  <Paragraphs>65</Paragraphs>
  <ScaleCrop>false</ScaleCrop>
  <Company>Author-it Software Corporation Ltd.</Company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NWPNET058 Optimise network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2022-12-07T02:15:00Z</dcterms:created>
  <dcterms:modified xsi:type="dcterms:W3CDTF">2022-12-07T02:15:00Z</dcterms:modified>
</cp:coreProperties>
</file>