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4CB1" w:rsidP="00564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NWPNET053 Test and commission water distribution systems</w:t>
      </w:r>
      <w:r>
        <w:fldChar w:fldCharType="end"/>
      </w:r>
    </w:p>
    <w:p w:rsidR="00564CB1" w:rsidP="00564CB1">
      <w:pPr>
        <w:pStyle w:val="Version"/>
        <w:sectPr w:rsidSect="00543D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D79" w:rsidP="00543D79">
      <w:pPr>
        <w:pStyle w:val="SuperHeading"/>
      </w:pPr>
      <w:r w:rsidRPr="00543D79">
        <w:t>NWPNET053 Test and commission water distribution systems</w:t>
      </w:r>
    </w:p>
    <w:p w:rsidR="00000000" w:rsidRPr="00543D79" w:rsidP="00543D79">
      <w:pPr>
        <w:pStyle w:val="Heading1"/>
      </w:pPr>
      <w:bookmarkStart w:id="1" w:name="O_1062266"/>
      <w:bookmarkEnd w:id="1"/>
      <w:r w:rsidRPr="00543D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t>Release 1. This is the first release of this unit of competency in the NWP National Water Training Package.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2" w:name="O_1062267"/>
      <w:bookmarkEnd w:id="2"/>
      <w:r w:rsidRPr="00543D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NoPaddingFontSize1"/>
            </w:pPr>
            <w:r w:rsidRPr="00543D79">
              <w:t xml:space="preserve">This unit involves the skills and knowledge required to test and commission </w:t>
            </w:r>
            <w:r w:rsidRPr="00543D79">
              <w:t>water distribution systems.</w:t>
            </w:r>
          </w:p>
          <w:p w:rsidR="00000000" w:rsidRPr="00543D79" w:rsidP="00543D79">
            <w:pPr>
              <w:pStyle w:val="BodyText"/>
            </w:pPr>
            <w:r w:rsidRPr="00543D79">
              <w:t>It includes planning and implementing the testing and commissioning of water distribution systems. It includes interpreting technical information, identifying and assessing hazards and performing technical testing procedures.</w:t>
            </w:r>
          </w:p>
          <w:p w:rsidR="00000000" w:rsidRPr="00543D79" w:rsidP="00543D79">
            <w:pPr>
              <w:pStyle w:val="BodyText"/>
            </w:pPr>
            <w:r w:rsidRPr="00543D79">
              <w:t>Th</w:t>
            </w:r>
            <w:r w:rsidRPr="00543D79">
              <w:t xml:space="preserve">is unit applies to those working as field staff and operators with specific responsibility for commissioning water distribution systems, post-installation or repair, and for ensuring that the functioning of the system complies with relevant specifications </w:t>
            </w:r>
            <w:r w:rsidRPr="00543D79">
              <w:t>and organisational requirements.  Those undertaking this unit would work under appropriate supervision, while performing routine tasks, in a familiar context, and ensuring minimum damage to the environment.</w:t>
            </w:r>
          </w:p>
          <w:p w:rsidR="00000000" w:rsidRPr="00543D79" w:rsidP="00543D79">
            <w:pPr>
              <w:pStyle w:val="BodyText"/>
            </w:pPr>
            <w:r w:rsidRPr="00543D79">
              <w:t>No licensing, legislative or certification requir</w:t>
            </w:r>
            <w:r w:rsidRPr="00543D79">
              <w:t>ements apply to this unit at the time of publication.</w:t>
            </w:r>
          </w:p>
        </w:tc>
      </w:tr>
    </w:tbl>
    <w:p w:rsidR="00000000" w:rsidRPr="00543D79" w:rsidP="00543D79">
      <w:pPr>
        <w:pStyle w:val="BodyText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3" w:name="O_1062268"/>
      <w:bookmarkEnd w:id="3"/>
      <w:r w:rsidRPr="00543D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t>Not applicable.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4" w:name="O_1062269"/>
      <w:bookmarkEnd w:id="4"/>
      <w:r w:rsidRPr="00543D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t>Networks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5" w:name="O_1062270"/>
      <w:bookmarkEnd w:id="5"/>
      <w:r w:rsidRPr="00543D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t>Not applicable.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6" w:name="O_1062271"/>
      <w:bookmarkEnd w:id="6"/>
      <w:r w:rsidRPr="00543D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PERFORMANCE CRITERIA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Performance criteria describe the performance needed to demonstrate achievement of the element.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 xml:space="preserve">Prepare for testing and </w:t>
            </w:r>
            <w:r w:rsidRPr="00543D79">
              <w:rPr>
                <w:rStyle w:val="SpecialBold"/>
              </w:rPr>
              <w:t>commissioning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 xml:space="preserve">Locate section of distribution system to be tested using </w:t>
            </w:r>
            <w:r w:rsidRPr="00543D79">
              <w:t>plans and diagrams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Identify and interpret system operation requirements according to workplace procedures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Identify and assess potential hazards and take prevent</w:t>
            </w:r>
            <w:r w:rsidRPr="00543D79">
              <w:t>ive measures according to workplace procedures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Select and use tools and equipment according to manufacturer instructions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Check testing equipment for accuracy and identify and correct malfunctions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>Maintain water system hygiene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Arrange d</w:t>
            </w:r>
            <w:r w:rsidRPr="00543D79">
              <w:t>isinfection of construction asset according to workplace procedures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Isolate and flush the relevant section of the distribution system according to workplace procedures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Dispose of discharged water according to workplace procedures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>Test the pipeline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 xml:space="preserve">Determine the correct test pressure for the pipeline according to workplace procedures 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Locate and report failed pipes, joints and fittings and reschedule testing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>Commission the distribution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Ensure the distribution system is operational according to workplace procedures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Check, maintain and store equipment, tools and materials according to manufacturer instructions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Restore worksite according to workplace procedures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rPr>
                <w:rStyle w:val="SpecialBold"/>
              </w:rPr>
              <w:t>Record a</w:t>
            </w:r>
            <w:r w:rsidRPr="00543D79">
              <w:rPr>
                <w:rStyle w:val="SpecialBold"/>
              </w:rPr>
              <w:t>nd report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Maintain workplace and calibration records and certificates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t>Collect and store all testing and compliance results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7" w:name="O_1062272"/>
      <w:bookmarkEnd w:id="7"/>
      <w:r w:rsidRPr="00543D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t>Fo</w:t>
            </w:r>
            <w:r w:rsidRPr="00543D79">
              <w:t>undation skills essential to performance are explicit in the performance criteria of this unit of competency.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8" w:name="O_1062273"/>
      <w:bookmarkEnd w:id="8"/>
      <w:r w:rsidRPr="00543D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t>Range is restricted to essential operating conditions and any other variables essential to the work envir</w:t>
            </w:r>
            <w:r w:rsidRPr="00543D79">
              <w:t>onment.</w:t>
            </w:r>
          </w:p>
          <w:p w:rsidR="00000000" w:rsidRPr="00543D79" w:rsidP="00543D79">
            <w:pPr>
              <w:pStyle w:val="BodyText"/>
            </w:pPr>
            <w:r w:rsidRPr="00543D79">
              <w:t>Non-essential conditions may be found in the Companion Volume Implementation Guide.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9" w:name="O_1062274"/>
      <w:bookmarkEnd w:id="9"/>
      <w:r w:rsidRPr="00543D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t>This unit replaces and is equivalent to NWPNET044 Test and commission water distribution systems.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10" w:name="O_1062281"/>
      <w:bookmarkEnd w:id="10"/>
      <w:r w:rsidRPr="00543D79">
        <w:t>Links</w:t>
      </w:r>
    </w:p>
    <w:p w:rsidR="00000000" w:rsidRPr="00543D79" w:rsidP="00564CB1">
      <w:pPr>
        <w:pStyle w:val="BodyText"/>
      </w:pPr>
      <w:r w:rsidRPr="00543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7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43D79" w:rsidP="00564CB1">
      <w:pPr>
        <w:pStyle w:val="BodyText"/>
      </w:pPr>
      <w:r w:rsidRPr="00543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7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43D79" w:rsidP="00564CB1">
      <w:pPr>
        <w:pStyle w:val="BodyText"/>
      </w:pPr>
      <w:r w:rsidRPr="00543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7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43D79" w:rsidP="00564CB1">
      <w:pPr>
        <w:pStyle w:val="BodyText"/>
        <w:sectPr w:rsidSect="00543D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3D79" w:rsidP="00543D79">
      <w:pPr>
        <w:pStyle w:val="SuperHeading"/>
      </w:pPr>
      <w:r w:rsidRPr="00543D79">
        <w:t xml:space="preserve">Assessment </w:t>
      </w:r>
      <w:r w:rsidRPr="00543D79">
        <w:t>Requirements for NWPNET053 Test and commission water distribution systems</w:t>
      </w:r>
    </w:p>
    <w:p w:rsidR="00000000" w:rsidRPr="00543D79" w:rsidP="00543D79">
      <w:pPr>
        <w:pStyle w:val="Heading1"/>
      </w:pPr>
      <w:bookmarkStart w:id="11" w:name="O_1062276"/>
      <w:bookmarkEnd w:id="11"/>
      <w:r w:rsidRPr="00543D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t>Release 1. This is the first release of this unit of competency in the NWP National Water Training Package.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12" w:name="O_1062277"/>
      <w:bookmarkEnd w:id="12"/>
      <w:r w:rsidRPr="00543D79">
        <w:t>Performance Ev</w:t>
      </w:r>
      <w:r w:rsidRPr="00543D79">
        <w:t>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ListBullet"/>
            </w:pPr>
            <w:r w:rsidRPr="00543D79">
              <w:t>cleaning a water distribution system using at least one o</w:t>
            </w:r>
            <w:r w:rsidRPr="00543D79">
              <w:t>f the following techniques:</w:t>
            </w:r>
          </w:p>
          <w:p w:rsidR="00000000" w:rsidRPr="00543D79" w:rsidP="00543D79">
            <w:pPr>
              <w:pStyle w:val="ListBullet2"/>
            </w:pPr>
            <w:r w:rsidRPr="00543D79">
              <w:t>air scouring</w:t>
            </w:r>
          </w:p>
          <w:p w:rsidR="00000000" w:rsidRPr="00543D79" w:rsidP="00543D79">
            <w:pPr>
              <w:pStyle w:val="ListBullet2"/>
            </w:pPr>
            <w:r w:rsidRPr="00543D79">
              <w:t>flushing</w:t>
            </w:r>
          </w:p>
          <w:p w:rsidR="00000000" w:rsidRPr="00543D79" w:rsidP="00543D79">
            <w:pPr>
              <w:pStyle w:val="ListBullet2"/>
            </w:pPr>
            <w:r w:rsidRPr="00543D79">
              <w:t>pigging</w:t>
            </w:r>
          </w:p>
          <w:p w:rsidR="00000000" w:rsidRPr="00543D79" w:rsidP="00543D79">
            <w:pPr>
              <w:pStyle w:val="ListBullet2"/>
            </w:pPr>
            <w:r w:rsidRPr="00543D79">
              <w:t>swabbing</w:t>
            </w:r>
          </w:p>
          <w:p w:rsidR="00000000" w:rsidRPr="00543D79" w:rsidP="00543D79">
            <w:pPr>
              <w:pStyle w:val="ListBullet"/>
            </w:pPr>
            <w:r w:rsidRPr="00543D79">
              <w:t>commissioning the distribution system</w:t>
            </w:r>
          </w:p>
          <w:p w:rsidR="00000000" w:rsidRPr="00543D79" w:rsidP="00543D79">
            <w:pPr>
              <w:pStyle w:val="ListBullet"/>
            </w:pPr>
            <w:r w:rsidRPr="00543D79">
              <w:t>completing required reports and records</w:t>
            </w:r>
          </w:p>
          <w:p w:rsidR="00000000" w:rsidRPr="00543D79" w:rsidP="00543D79">
            <w:pPr>
              <w:pStyle w:val="ListBullet"/>
            </w:pPr>
            <w:r w:rsidRPr="00543D79">
              <w:t>conducting test procedures</w:t>
            </w:r>
          </w:p>
          <w:p w:rsidR="00000000" w:rsidRPr="00543D79" w:rsidP="00543D79">
            <w:pPr>
              <w:pStyle w:val="ListBullet"/>
            </w:pPr>
            <w:r w:rsidRPr="00543D79">
              <w:t>identifying and addressing hazards</w:t>
            </w:r>
          </w:p>
          <w:p w:rsidR="00000000" w:rsidRPr="00543D79" w:rsidP="00543D79">
            <w:pPr>
              <w:pStyle w:val="ListBullet"/>
            </w:pPr>
            <w:r w:rsidRPr="00543D79">
              <w:t>identifying and analysing system requirements</w:t>
            </w:r>
          </w:p>
          <w:p w:rsidR="00000000" w:rsidRPr="00543D79" w:rsidP="00543D79">
            <w:pPr>
              <w:pStyle w:val="ListBullet"/>
            </w:pPr>
            <w:r w:rsidRPr="00543D79">
              <w:t>identifying system faults</w:t>
            </w:r>
          </w:p>
          <w:p w:rsidR="00000000" w:rsidRPr="00543D79" w:rsidP="00543D79">
            <w:pPr>
              <w:pStyle w:val="ListBullet"/>
            </w:pPr>
            <w:r w:rsidRPr="00543D79">
              <w:t>maintaining the quality of water in the system</w:t>
            </w:r>
          </w:p>
          <w:p w:rsidR="00000000" w:rsidRPr="00543D79" w:rsidP="00543D79">
            <w:pPr>
              <w:pStyle w:val="ListBullet"/>
            </w:pPr>
            <w:r w:rsidRPr="00543D79">
              <w:t>monitoring work processes and ensuring safe work practices</w:t>
            </w:r>
          </w:p>
          <w:p w:rsidR="00000000" w:rsidRPr="00543D79" w:rsidP="00543D79">
            <w:pPr>
              <w:pStyle w:val="ListBullet"/>
            </w:pPr>
            <w:r w:rsidRPr="00543D79">
              <w:t>planning the testing of water distribution systems</w:t>
            </w:r>
          </w:p>
          <w:p w:rsidR="00000000" w:rsidRPr="00543D79" w:rsidP="00543D79">
            <w:pPr>
              <w:pStyle w:val="ListBullet"/>
            </w:pPr>
            <w:r w:rsidRPr="00543D79">
              <w:t>restoring worksite and equipment</w:t>
            </w:r>
          </w:p>
          <w:p w:rsidR="00000000" w:rsidRPr="00543D79" w:rsidP="00543D79">
            <w:pPr>
              <w:pStyle w:val="ListBullet"/>
            </w:pPr>
            <w:r w:rsidRPr="00543D79">
              <w:t>testing and commissioning water distribution systems</w:t>
            </w:r>
          </w:p>
          <w:p w:rsidR="00000000" w:rsidRPr="00543D79" w:rsidP="00543D79">
            <w:pPr>
              <w:pStyle w:val="ListBullet"/>
            </w:pPr>
            <w:r w:rsidRPr="00543D79">
              <w:t>testing pipes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13" w:name="O_1062278"/>
      <w:bookmarkEnd w:id="13"/>
      <w:r w:rsidRPr="00543D7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D79">
            <w:pPr>
              <w:pStyle w:val="BodyText"/>
              <w:rPr>
                <w:lang w:val="en-NZ"/>
              </w:rPr>
            </w:pPr>
            <w:r w:rsidRPr="00543D79">
              <w:t>Evidence required to demonstrate competence in this unit must be relevant to and satisfy all the requirements of the elements and performance criteri</w:t>
            </w:r>
            <w:r w:rsidRPr="00543D79">
              <w:t>a and includes knowledge of:</w:t>
            </w:r>
          </w:p>
        </w:tc>
      </w:tr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ListBullet"/>
            </w:pPr>
            <w:r w:rsidRPr="00543D79">
              <w:t>characteristics of pipes, materials and fittings</w:t>
            </w:r>
          </w:p>
          <w:p w:rsidR="00000000" w:rsidRPr="00543D79" w:rsidP="00543D79">
            <w:pPr>
              <w:pStyle w:val="ListBullet"/>
            </w:pPr>
            <w:r w:rsidRPr="00543D79">
              <w:t>environmental aspects of flushing and test procedures</w:t>
            </w:r>
          </w:p>
          <w:p w:rsidR="00000000" w:rsidRPr="00543D79" w:rsidP="00543D79">
            <w:pPr>
              <w:pStyle w:val="ListBullet"/>
            </w:pPr>
            <w:r w:rsidRPr="00543D79">
              <w:t>relevant legislation, regulations and workplace procedures</w:t>
            </w:r>
          </w:p>
          <w:p w:rsidR="00000000" w:rsidRPr="00543D79" w:rsidP="00543D79">
            <w:pPr>
              <w:pStyle w:val="ListBullet"/>
            </w:pPr>
            <w:r w:rsidRPr="00543D79">
              <w:t xml:space="preserve">risk factors and potential hazards of test procedures </w:t>
            </w:r>
          </w:p>
          <w:p w:rsidR="00000000" w:rsidRPr="00543D79" w:rsidP="00543D79">
            <w:pPr>
              <w:pStyle w:val="ListBullet"/>
            </w:pPr>
            <w:r w:rsidRPr="00543D79">
              <w:t>testing equipment operation</w:t>
            </w:r>
          </w:p>
          <w:p w:rsidR="00000000" w:rsidRPr="00543D79" w:rsidP="00543D79">
            <w:pPr>
              <w:pStyle w:val="ListBullet"/>
            </w:pPr>
            <w:r w:rsidRPr="00543D79">
              <w:t>testing methods used for water distribution systems</w:t>
            </w:r>
          </w:p>
          <w:p w:rsidR="00000000" w:rsidRPr="00543D79" w:rsidP="00543D79">
            <w:pPr>
              <w:pStyle w:val="ListBullet"/>
            </w:pPr>
            <w:r w:rsidRPr="00543D79">
              <w:t>water hygiene and system disinfection requirements.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14" w:name="O_1062279"/>
      <w:bookmarkEnd w:id="14"/>
      <w:r w:rsidRPr="00543D7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43D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D79" w:rsidP="00543D79">
            <w:pPr>
              <w:pStyle w:val="BodyText"/>
            </w:pPr>
            <w:r w:rsidRPr="00543D79">
              <w:t xml:space="preserve">Assessors must hold credentials specified within the Standards for Registered Training Organisations current at the time of assessment. </w:t>
            </w:r>
          </w:p>
          <w:p w:rsidR="00000000" w:rsidRPr="00543D79" w:rsidP="00543D79">
            <w:pPr>
              <w:pStyle w:val="BodyText"/>
            </w:pPr>
            <w:r w:rsidRPr="00543D79">
              <w:t>Assessment must satisfy the Principles of Assessment and Rules of Evidence and all regulatory requirements included wit</w:t>
            </w:r>
            <w:r w:rsidRPr="00543D79">
              <w:t>hin the Standards for Registered Training Organisations current at the time of assessment.</w:t>
            </w:r>
          </w:p>
          <w:p w:rsidR="00000000" w:rsidRPr="00543D79" w:rsidP="00543D79">
            <w:pPr>
              <w:pStyle w:val="BodyText"/>
            </w:pPr>
            <w:r w:rsidRPr="00543D79">
              <w:t>Assessment must occur in workplace operational situations where it is appropriate to do so; where this is not appropriate, assessment must occur in simulated workpla</w:t>
            </w:r>
            <w:r w:rsidRPr="00543D79">
              <w:t>ce operational situations that replicate workplace conditions.</w:t>
            </w:r>
          </w:p>
          <w:p w:rsidR="00000000" w:rsidRPr="00543D79" w:rsidP="00543D79">
            <w:pPr>
              <w:pStyle w:val="BodyText"/>
            </w:pPr>
            <w:r w:rsidRPr="00543D7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43D79" w:rsidP="00543D79">
            <w:pPr>
              <w:pStyle w:val="BodyText"/>
            </w:pPr>
            <w:r w:rsidRPr="00543D79">
              <w:t xml:space="preserve">Resources for assessment </w:t>
            </w:r>
            <w:r w:rsidRPr="00543D79">
              <w:t>must include access to:</w:t>
            </w:r>
          </w:p>
          <w:p w:rsidR="00000000" w:rsidRPr="00543D79" w:rsidP="00543D79">
            <w:pPr>
              <w:pStyle w:val="ListBullet"/>
            </w:pPr>
            <w:r w:rsidRPr="00543D79">
              <w:t>relevant and appropriate materials, tools, equipment and personal protective equipment currently used in industry</w:t>
            </w:r>
          </w:p>
          <w:p w:rsidR="00000000" w:rsidRPr="00543D79" w:rsidP="00543D79">
            <w:pPr>
              <w:pStyle w:val="ListBullet"/>
            </w:pPr>
            <w:r w:rsidRPr="00543D79">
              <w:t>applicable documentation including legislation, regulations, codes of practice, workplace procedures and operation manuals.</w:t>
            </w:r>
          </w:p>
        </w:tc>
      </w:tr>
    </w:tbl>
    <w:p w:rsidR="00000000" w:rsidRPr="00543D79" w:rsidP="00543D79">
      <w:pPr>
        <w:pStyle w:val="NoPaddingFontSize1"/>
      </w:pPr>
    </w:p>
    <w:p w:rsidR="00000000" w:rsidRPr="00543D79" w:rsidP="00543D79">
      <w:pPr>
        <w:pStyle w:val="AllowPageBreak"/>
      </w:pPr>
    </w:p>
    <w:p w:rsidR="00000000" w:rsidRPr="00543D79" w:rsidP="00543D79">
      <w:pPr>
        <w:pStyle w:val="Heading1"/>
      </w:pPr>
      <w:bookmarkStart w:id="15" w:name="O_1062282"/>
      <w:bookmarkEnd w:id="15"/>
      <w:r w:rsidRPr="00543D79">
        <w:t>Links</w:t>
      </w:r>
    </w:p>
    <w:p w:rsidR="00000000" w:rsidRPr="00543D79" w:rsidP="00564CB1">
      <w:pPr>
        <w:pStyle w:val="BodyText"/>
      </w:pPr>
      <w:r w:rsidRPr="00543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7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43D79" w:rsidP="00564CB1">
      <w:pPr>
        <w:pStyle w:val="BodyText"/>
      </w:pPr>
      <w:r w:rsidRPr="00543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7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43D79" w:rsidP="00564CB1">
      <w:pPr>
        <w:pStyle w:val="BodyText"/>
      </w:pPr>
      <w:r w:rsidRPr="00543D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267E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543D79" w:rsidP="00543D79"/>
    <w:sectPr w:rsidSect="00543D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79" w:rsidRPr="00564CB1" w:rsidP="00564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B1" w:rsidP="00543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64CB1" w:rsidP="00543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64CB1" w:rsidP="00543D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79" w:rsidP="00543D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64CB1">
      <w:t>Approved</w:t>
    </w:r>
    <w:r w:rsidR="00564C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64C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64CB1">
      <w:rPr>
        <w:noProof/>
      </w:rPr>
      <w:t>5</w:t>
    </w:r>
    <w:r>
      <w:rPr>
        <w:noProof/>
      </w:rPr>
      <w:fldChar w:fldCharType="end"/>
    </w:r>
  </w:p>
  <w:p w:rsidR="00543D79" w:rsidP="00543D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64C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64CB1">
      <w:t>BuildSkills Australia</w:t>
    </w:r>
    <w:r w:rsidR="00564CB1">
      <w:fldChar w:fldCharType="end"/>
    </w:r>
  </w:p>
  <w:p w:rsidR="00543D79" w:rsidP="00543D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D79" w:rsidRPr="00564CB1" w:rsidP="00564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CB1" w:rsidRPr="002D2AF8" w:rsidP="00543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NWPNET053 Test and commission water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64CB1" w:rsidP="00543D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D79" w:rsidRPr="002D2AF8" w:rsidP="00543D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64CB1">
      <w:t>NWPNET053 Test and commission water distribution systems</w:t>
    </w:r>
    <w:r w:rsidR="00564C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64CB1">
      <w:rPr>
        <w:noProof/>
      </w:rPr>
      <w:t>1 March 2025</w:t>
    </w:r>
    <w:r>
      <w:fldChar w:fldCharType="end"/>
    </w:r>
  </w:p>
  <w:p w:rsidR="00543D79" w:rsidP="00543D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F21E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F419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D4D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D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D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D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D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D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D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D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D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D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D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D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D79"/>
  </w:style>
  <w:style w:type="character" w:customStyle="1" w:styleId="Heading1Char">
    <w:name w:val="Heading 1 Char"/>
    <w:basedOn w:val="DefaultParagraphFont"/>
    <w:link w:val="Heading1"/>
    <w:rsid w:val="00543D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D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D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D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3D79"/>
    <w:rPr>
      <w:b/>
      <w:spacing w:val="0"/>
    </w:rPr>
  </w:style>
  <w:style w:type="paragraph" w:styleId="ListBullet2">
    <w:name w:val="List Bullet 2"/>
    <w:basedOn w:val="List2"/>
    <w:rsid w:val="00543D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D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D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43D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D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D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D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D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D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D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D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D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D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D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D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D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D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D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D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D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D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3D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D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D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D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D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D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D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D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D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D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D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D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D79"/>
    <w:rPr>
      <w:i/>
    </w:rPr>
  </w:style>
  <w:style w:type="paragraph" w:styleId="Caption">
    <w:name w:val="caption"/>
    <w:basedOn w:val="BodyText"/>
    <w:next w:val="Normal"/>
    <w:qFormat/>
    <w:rsid w:val="00543D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D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D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D79"/>
  </w:style>
  <w:style w:type="paragraph" w:styleId="TableofFigures">
    <w:name w:val="table of figures"/>
    <w:basedOn w:val="Normal"/>
    <w:next w:val="Normal"/>
    <w:semiHidden/>
    <w:rsid w:val="00543D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D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D79"/>
    <w:rPr>
      <w:rFonts w:ascii="Wingdings" w:hAnsi="Wingdings"/>
    </w:rPr>
  </w:style>
  <w:style w:type="paragraph" w:customStyle="1" w:styleId="TableHeading">
    <w:name w:val="Table Heading"/>
    <w:basedOn w:val="HeadingBase"/>
    <w:rsid w:val="00543D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D79"/>
    <w:rPr>
      <w:color w:val="0033CC"/>
      <w:u w:val="none"/>
    </w:rPr>
  </w:style>
  <w:style w:type="paragraph" w:customStyle="1" w:styleId="BodyTextRight">
    <w:name w:val="Body Text Right"/>
    <w:basedOn w:val="BodyText"/>
    <w:rsid w:val="00543D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D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D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D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D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D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D79"/>
    <w:rPr>
      <w:sz w:val="32"/>
    </w:rPr>
  </w:style>
  <w:style w:type="paragraph" w:customStyle="1" w:styleId="HeadingProcedure">
    <w:name w:val="Heading Procedure"/>
    <w:basedOn w:val="HeadingBase"/>
    <w:next w:val="Normal"/>
    <w:rsid w:val="00543D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D79"/>
    <w:pPr>
      <w:spacing w:before="60" w:after="60"/>
    </w:pPr>
  </w:style>
  <w:style w:type="paragraph" w:styleId="ListContinue">
    <w:name w:val="List Continue"/>
    <w:basedOn w:val="List"/>
    <w:rsid w:val="00543D79"/>
    <w:pPr>
      <w:ind w:firstLine="0"/>
    </w:pPr>
  </w:style>
  <w:style w:type="paragraph" w:customStyle="1" w:styleId="ListNote">
    <w:name w:val="List Note"/>
    <w:basedOn w:val="List"/>
    <w:rsid w:val="00543D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D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D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D79"/>
    <w:rPr>
      <w:rFonts w:ascii="Courier New" w:hAnsi="Courier New"/>
    </w:rPr>
  </w:style>
  <w:style w:type="paragraph" w:customStyle="1" w:styleId="NoteBullet">
    <w:name w:val="Note Bullet"/>
    <w:basedOn w:val="Note"/>
    <w:rsid w:val="00543D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D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D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D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D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D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D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D79"/>
    <w:rPr>
      <w:b/>
      <w:smallCaps/>
    </w:rPr>
  </w:style>
  <w:style w:type="paragraph" w:customStyle="1" w:styleId="TableListNumber">
    <w:name w:val="Table List Number"/>
    <w:basedOn w:val="ListNumber"/>
    <w:rsid w:val="00543D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D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D79"/>
    <w:pPr>
      <w:numPr>
        <w:numId w:val="9"/>
      </w:numPr>
    </w:pPr>
  </w:style>
  <w:style w:type="paragraph" w:customStyle="1" w:styleId="ListAlpha2">
    <w:name w:val="List Alpha 2"/>
    <w:basedOn w:val="List2"/>
    <w:rsid w:val="00543D79"/>
    <w:pPr>
      <w:numPr>
        <w:numId w:val="8"/>
      </w:numPr>
    </w:pPr>
  </w:style>
  <w:style w:type="paragraph" w:styleId="List2">
    <w:name w:val="List 2"/>
    <w:basedOn w:val="BodyText"/>
    <w:rsid w:val="00543D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D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D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D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D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D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D79"/>
    <w:pPr>
      <w:numPr>
        <w:numId w:val="4"/>
      </w:numPr>
    </w:pPr>
  </w:style>
  <w:style w:type="paragraph" w:styleId="ListContinue2">
    <w:name w:val="List Continue 2"/>
    <w:basedOn w:val="List2"/>
    <w:rsid w:val="00543D79"/>
    <w:pPr>
      <w:ind w:firstLine="0"/>
    </w:pPr>
  </w:style>
  <w:style w:type="paragraph" w:styleId="ListContinue3">
    <w:name w:val="List Continue 3"/>
    <w:basedOn w:val="List3"/>
    <w:rsid w:val="00543D79"/>
    <w:pPr>
      <w:ind w:left="1021" w:firstLine="0"/>
    </w:pPr>
  </w:style>
  <w:style w:type="paragraph" w:styleId="ListContinue4">
    <w:name w:val="List Continue 4"/>
    <w:basedOn w:val="List4"/>
    <w:rsid w:val="00543D79"/>
    <w:pPr>
      <w:ind w:firstLine="0"/>
    </w:pPr>
  </w:style>
  <w:style w:type="paragraph" w:styleId="ListContinue5">
    <w:name w:val="List Continue 5"/>
    <w:basedOn w:val="List5"/>
    <w:rsid w:val="00543D79"/>
    <w:pPr>
      <w:ind w:firstLine="0"/>
    </w:pPr>
  </w:style>
  <w:style w:type="paragraph" w:styleId="ListNumber3">
    <w:name w:val="List Number 3"/>
    <w:basedOn w:val="List3"/>
    <w:rsid w:val="00543D79"/>
    <w:pPr>
      <w:numPr>
        <w:numId w:val="5"/>
      </w:numPr>
    </w:pPr>
  </w:style>
  <w:style w:type="paragraph" w:styleId="ListNumber4">
    <w:name w:val="List Number 4"/>
    <w:basedOn w:val="List4"/>
    <w:rsid w:val="00543D79"/>
    <w:pPr>
      <w:numPr>
        <w:numId w:val="6"/>
      </w:numPr>
    </w:pPr>
  </w:style>
  <w:style w:type="paragraph" w:styleId="ListNumber5">
    <w:name w:val="List Number 5"/>
    <w:basedOn w:val="List5"/>
    <w:rsid w:val="00543D79"/>
    <w:pPr>
      <w:numPr>
        <w:numId w:val="7"/>
      </w:numPr>
    </w:pPr>
  </w:style>
  <w:style w:type="paragraph" w:styleId="BlockText">
    <w:name w:val="Block Text"/>
    <w:basedOn w:val="Normal"/>
    <w:rsid w:val="00543D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D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D79"/>
    <w:rPr>
      <w:sz w:val="16"/>
      <w:vertAlign w:val="superscript"/>
    </w:rPr>
  </w:style>
  <w:style w:type="character" w:customStyle="1" w:styleId="Symbols">
    <w:name w:val="Symbols"/>
    <w:basedOn w:val="DefaultParagraphFont"/>
    <w:rsid w:val="00543D79"/>
    <w:rPr>
      <w:rFonts w:ascii="Symbol" w:hAnsi="Symbol"/>
    </w:rPr>
  </w:style>
  <w:style w:type="character" w:customStyle="1" w:styleId="MenuOptions">
    <w:name w:val="Menu Options"/>
    <w:basedOn w:val="DefaultParagraphFont"/>
    <w:rsid w:val="00543D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D79"/>
    <w:rPr>
      <w:b/>
    </w:rPr>
  </w:style>
  <w:style w:type="character" w:customStyle="1" w:styleId="Underlined">
    <w:name w:val="Underlined"/>
    <w:basedOn w:val="DefaultParagraphFont"/>
    <w:rsid w:val="00543D79"/>
    <w:rPr>
      <w:u w:val="single"/>
    </w:rPr>
  </w:style>
  <w:style w:type="paragraph" w:customStyle="1" w:styleId="TableBodyTextRight">
    <w:name w:val="Table Body Text Right"/>
    <w:basedOn w:val="TableBodyText"/>
    <w:rsid w:val="00543D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D79"/>
    <w:rPr>
      <w:sz w:val="18"/>
    </w:rPr>
  </w:style>
  <w:style w:type="paragraph" w:customStyle="1" w:styleId="BodySmallRight">
    <w:name w:val="Body Small Right"/>
    <w:basedOn w:val="BodyTextRight"/>
    <w:rsid w:val="00543D79"/>
    <w:rPr>
      <w:sz w:val="18"/>
      <w:szCs w:val="18"/>
    </w:rPr>
  </w:style>
  <w:style w:type="paragraph" w:customStyle="1" w:styleId="MarginEdition">
    <w:name w:val="Margin Edition"/>
    <w:basedOn w:val="MarginNote"/>
    <w:rsid w:val="00543D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D79"/>
    <w:rPr>
      <w:sz w:val="2"/>
      <w:szCs w:val="2"/>
    </w:rPr>
  </w:style>
  <w:style w:type="character" w:customStyle="1" w:styleId="Small">
    <w:name w:val="Small"/>
    <w:basedOn w:val="DefaultParagraphFont"/>
    <w:rsid w:val="00543D79"/>
    <w:rPr>
      <w:sz w:val="16"/>
    </w:rPr>
  </w:style>
  <w:style w:type="paragraph" w:customStyle="1" w:styleId="WideTable">
    <w:name w:val="Wide Table"/>
    <w:basedOn w:val="Normal"/>
    <w:rsid w:val="00543D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D79"/>
  </w:style>
  <w:style w:type="paragraph" w:styleId="Quote">
    <w:name w:val="Quote"/>
    <w:basedOn w:val="Heading1"/>
    <w:link w:val="QuoteChar"/>
    <w:qFormat/>
    <w:rsid w:val="00543D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D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D79"/>
    <w:pPr>
      <w:pageBreakBefore/>
    </w:pPr>
  </w:style>
  <w:style w:type="paragraph" w:customStyle="1" w:styleId="Border">
    <w:name w:val="Border"/>
    <w:basedOn w:val="Normal"/>
    <w:qFormat/>
    <w:rsid w:val="00543D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D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D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D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D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D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D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D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D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D79"/>
    <w:rPr>
      <w:u w:val="single"/>
    </w:rPr>
  </w:style>
  <w:style w:type="character" w:customStyle="1" w:styleId="BoldandItalics">
    <w:name w:val="Bold and Italics"/>
    <w:qFormat/>
    <w:rsid w:val="00543D79"/>
    <w:rPr>
      <w:b/>
      <w:i/>
      <w:u w:val="none"/>
    </w:rPr>
  </w:style>
  <w:style w:type="paragraph" w:styleId="BalloonText">
    <w:name w:val="Balloon Text"/>
    <w:basedOn w:val="Normal"/>
    <w:link w:val="BalloonTextChar"/>
    <w:rsid w:val="00543D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D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D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D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D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D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D79"/>
    <w:pPr>
      <w:spacing w:before="0" w:after="0"/>
    </w:pPr>
  </w:style>
  <w:style w:type="paragraph" w:customStyle="1" w:styleId="BodyTextBold">
    <w:name w:val="Body Text Bold"/>
    <w:basedOn w:val="BodyText"/>
    <w:qFormat/>
    <w:rsid w:val="00543D79"/>
    <w:rPr>
      <w:b/>
    </w:rPr>
  </w:style>
  <w:style w:type="character" w:styleId="Hyperlink">
    <w:name w:val="Hyperlink"/>
    <w:basedOn w:val="DefaultParagraphFont"/>
    <w:uiPriority w:val="99"/>
    <w:unhideWhenUsed/>
    <w:rsid w:val="00564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956</Words>
  <Characters>6607</Characters>
  <Application>Microsoft Office Word</Application>
  <DocSecurity>0</DocSecurity>
  <Lines>235</Lines>
  <Paragraphs>145</Paragraphs>
  <ScaleCrop>false</ScaleCrop>
  <Company>Author-it Software Corporation Ltd.</Company>
  <LinksUpToDate>false</LinksUpToDate>
  <CharactersWithSpaces>7418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NWPNET053 Test and commission water distribution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2025-03-01T10:51:00Z</dcterms:created>
  <dcterms:modified xsi:type="dcterms:W3CDTF">2025-03-01T10:51:00Z</dcterms:modified>
</cp:coreProperties>
</file>