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ECF" w:rsidP="00B32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NWPNET040 Maintain and repair network assets for wastewater</w:t>
      </w:r>
      <w:r>
        <w:fldChar w:fldCharType="end"/>
      </w:r>
    </w:p>
    <w:p w:rsidR="00B32ECF" w:rsidP="00B32ECF">
      <w:pPr>
        <w:pStyle w:val="Version"/>
        <w:sectPr w:rsidSect="00D36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6B57" w:rsidP="00D36B57">
      <w:pPr>
        <w:pStyle w:val="SuperHeading"/>
      </w:pPr>
      <w:r w:rsidRPr="00D36B57">
        <w:t>NWPNET040 Maintain and repair network assets for wastewater</w:t>
      </w:r>
    </w:p>
    <w:p w:rsidR="00000000" w:rsidRPr="00D36B57" w:rsidP="00D36B57">
      <w:pPr>
        <w:pStyle w:val="Heading1"/>
      </w:pPr>
      <w:bookmarkStart w:id="1" w:name="O_1131166"/>
      <w:bookmarkEnd w:id="1"/>
      <w:r w:rsidRPr="00D36B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Release 2. Alteration to PE item 9, removal of PE item 12 and alteration to KE point 15.</w:t>
            </w:r>
          </w:p>
          <w:p w:rsidR="00000000" w:rsidRPr="00D36B57" w:rsidP="00D36B57">
            <w:pPr>
              <w:pStyle w:val="BodyText"/>
            </w:pPr>
            <w:r w:rsidRPr="00D36B57">
              <w:t>Release 1. This is the first release of this unit of competency in the NWP National Water Training Package.</w:t>
            </w:r>
          </w:p>
        </w:tc>
      </w:tr>
    </w:tbl>
    <w:p w:rsidR="00B32ECF" w:rsidP="00D36B57">
      <w:pPr>
        <w:pStyle w:val="BodyText"/>
      </w:pPr>
    </w:p>
    <w:p w:rsidR="00B32ECF" w:rsidP="00D36B57">
      <w:pPr>
        <w:pStyle w:val="BodyText"/>
      </w:pPr>
    </w:p>
    <w:p w:rsidR="00000000" w:rsidRPr="00D36B57" w:rsidP="00D36B57">
      <w:pPr>
        <w:pStyle w:val="Heading1"/>
      </w:pPr>
      <w:bookmarkStart w:id="2" w:name="O_1131165"/>
      <w:bookmarkEnd w:id="2"/>
      <w:r w:rsidRPr="00D36B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This unit involves the skills and knowledge required to maintain and repair network assets for wastewater.</w:t>
            </w:r>
          </w:p>
          <w:p w:rsidR="00000000" w:rsidRPr="00D36B57" w:rsidP="00D36B57">
            <w:pPr>
              <w:pStyle w:val="BodyText"/>
            </w:pPr>
            <w:r w:rsidRPr="00D36B57">
              <w:t>It includes conducting maintenance and repair on a variety of wastewater distribution assets including pipes, drains and wastewater col</w:t>
            </w:r>
            <w:r w:rsidRPr="00D36B57">
              <w:t>lection assets. It also includes reviewing, reporting and recording work.</w:t>
            </w:r>
          </w:p>
          <w:p w:rsidR="00000000" w:rsidRPr="00D36B57" w:rsidP="00D36B57">
            <w:pPr>
              <w:pStyle w:val="BodyText"/>
            </w:pPr>
            <w:r w:rsidRPr="00D36B57">
              <w:t>This unit applies to those working as field staff with specific responsibility for ensuring repair and maintenance of wastewater assets is completed in a safe and timely manner.  Tho</w:t>
            </w:r>
            <w:r w:rsidRPr="00D36B57">
              <w:t>se undertaking this unit would work under appropriate supervision, while performing routine tasks, in a familiar context, and ensuring minimum damage to the environment.</w:t>
            </w:r>
          </w:p>
          <w:p w:rsidR="00000000" w:rsidRPr="00D36B57" w:rsidP="00D36B57">
            <w:pPr>
              <w:pStyle w:val="BodyText"/>
            </w:pPr>
            <w:r w:rsidRPr="00D36B57">
              <w:t>No licensing, legislative or certification requirements apply to this unit at the time</w:t>
            </w:r>
            <w:r w:rsidRPr="00D36B57">
              <w:t xml:space="preserve"> of publication.</w:t>
            </w:r>
          </w:p>
        </w:tc>
      </w:tr>
    </w:tbl>
    <w:p w:rsidR="00B32ECF" w:rsidP="00D36B57">
      <w:pPr>
        <w:pStyle w:val="BodyText"/>
      </w:pPr>
    </w:p>
    <w:p w:rsidR="00B32ECF" w:rsidP="00D36B57">
      <w:pPr>
        <w:pStyle w:val="BodyText"/>
      </w:pPr>
    </w:p>
    <w:p w:rsidR="00000000" w:rsidRPr="00D36B57" w:rsidP="00D36B57">
      <w:pPr>
        <w:pStyle w:val="Heading1"/>
      </w:pPr>
      <w:bookmarkStart w:id="3" w:name="O_1131164"/>
      <w:bookmarkEnd w:id="3"/>
      <w:r w:rsidRPr="00D36B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Not applicable.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4" w:name="O_1131163"/>
      <w:bookmarkEnd w:id="4"/>
      <w:r w:rsidRPr="00D36B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Networks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5" w:name="O_1131162"/>
      <w:bookmarkEnd w:id="5"/>
      <w:r w:rsidRPr="00D36B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Not applicable.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6" w:name="O_1131161"/>
      <w:bookmarkEnd w:id="6"/>
      <w:r w:rsidRPr="00D36B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PERFORMANCE CRITERIA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Performance criteria describe the performance needed to demonstrate achievement of the element.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 xml:space="preserve">Conduct risk assessment for </w:t>
            </w:r>
            <w:r w:rsidRPr="00D36B57">
              <w:t>environmental and safety factors to ensure worksite is safe to work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Determine work requirements, materials and configuration from plans, specifications, instructions and workplace procedures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Check coordination issues with relevant personnel, including isolations, licences and permits to work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Identify networks system operation requirements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Identify, notify and communicate with customers according to workplace procedures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Sel</w:t>
            </w:r>
            <w:r w:rsidRPr="00D36B57">
              <w:t>ect, fit and use personal protective equipment (PPE)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Conduct maintenance</w:t>
            </w:r>
            <w:r w:rsidRPr="00D36B57">
              <w:t xml:space="preserve"> </w:t>
            </w:r>
            <w:r w:rsidRPr="00D36B57">
              <w:rPr>
                <w:rStyle w:val="SpecialBold"/>
              </w:rPr>
              <w:t>and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Isolate infrastructure according to workplace procedures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Determine appropriate repair method from job specifications and instructions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Check maintenance and repairs to assets to ensure specifications are met according to workplace procedures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2.</w:t>
            </w:r>
            <w:r w:rsidRPr="00D36B57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Restore worksite according to environmental and workplace procedures including performing calculations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rPr>
                <w:rStyle w:val="SpecialBold"/>
              </w:rPr>
              <w:t>Review</w:t>
            </w:r>
            <w:r w:rsidRPr="00D36B57">
              <w:t xml:space="preserve"> </w:t>
            </w:r>
            <w:r w:rsidRPr="00D36B57">
              <w:rPr>
                <w:rStyle w:val="SpecialBold"/>
              </w:rPr>
              <w:t>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Tag and report faulty equipment and tools and advise appropriate personnel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Store equipment, tools and materials according to manufacturer and workplace instructions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7" w:name="O_1131160"/>
      <w:bookmarkEnd w:id="7"/>
      <w:r w:rsidRPr="00D36B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Foundation skills essential to performance are explicit in the performance criteria of this unit of competency.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8" w:name="O_1131159"/>
      <w:bookmarkEnd w:id="8"/>
      <w:r w:rsidRPr="00D36B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Range is restricted to essential operating conditions and any other variables essential to the work env</w:t>
            </w:r>
            <w:r w:rsidRPr="00D36B57">
              <w:t>ironment.</w:t>
            </w:r>
          </w:p>
          <w:p w:rsidR="00000000" w:rsidRPr="00D36B57" w:rsidP="00D36B57">
            <w:pPr>
              <w:pStyle w:val="BodyText"/>
            </w:pPr>
            <w:r w:rsidRPr="00D36B57">
              <w:t>Non-essential conditions may be found in the Companion Volume Implementation Guide.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9" w:name="O_1131158"/>
      <w:bookmarkEnd w:id="9"/>
      <w:r w:rsidRPr="00D36B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This unit replaces and is equivalent to NWPNET023 Maintain and repair network assets for wastewater.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10" w:name="O_1131167"/>
      <w:bookmarkEnd w:id="10"/>
      <w:r w:rsidRPr="00D36B57">
        <w:t>Links</w:t>
      </w:r>
    </w:p>
    <w:p w:rsidR="00000000" w:rsidRPr="00D36B57" w:rsidP="00B32ECF">
      <w:pPr>
        <w:pStyle w:val="BodyText"/>
      </w:pPr>
      <w:r w:rsidRPr="00D3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B32ECF">
      <w:pPr>
        <w:pStyle w:val="BodyText"/>
      </w:pPr>
      <w:r w:rsidRPr="00D3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B32ECF">
      <w:pPr>
        <w:pStyle w:val="BodyText"/>
      </w:pPr>
      <w:r w:rsidRPr="00D3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B32ECF">
      <w:pPr>
        <w:pStyle w:val="BodyText"/>
        <w:sectPr w:rsidSect="00D36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6B57" w:rsidP="00D36B57">
      <w:pPr>
        <w:pStyle w:val="SuperHeading"/>
      </w:pPr>
      <w:r w:rsidRPr="00D36B57">
        <w:t>Assessment R</w:t>
      </w:r>
      <w:r w:rsidRPr="00D36B57">
        <w:t>equirements for NWPNET040 Maintain and repair network assets for wastewater</w:t>
      </w:r>
    </w:p>
    <w:p w:rsidR="00000000" w:rsidRPr="00D36B57" w:rsidP="00D36B57">
      <w:pPr>
        <w:pStyle w:val="Heading1"/>
      </w:pPr>
      <w:bookmarkStart w:id="11" w:name="O_1131156"/>
      <w:bookmarkEnd w:id="11"/>
      <w:r w:rsidRPr="00D36B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>Release 2. Alteration to PE item 9, removal of PE item 12 and alteration to KE point 15.</w:t>
            </w:r>
          </w:p>
          <w:p w:rsidR="00000000" w:rsidRPr="00D36B57" w:rsidP="00D36B57">
            <w:pPr>
              <w:pStyle w:val="BodyText"/>
            </w:pPr>
            <w:r w:rsidRPr="00D36B57">
              <w:t>Release 1. This is the first release of this unit of</w:t>
            </w:r>
            <w:r w:rsidRPr="00D36B57">
              <w:t xml:space="preserve"> competency in the NWP National Water Training Package.</w:t>
            </w:r>
          </w:p>
        </w:tc>
      </w:tr>
    </w:tbl>
    <w:p w:rsidR="00B32ECF" w:rsidP="00D36B57">
      <w:pPr>
        <w:pStyle w:val="NoPaddingFontSize1"/>
      </w:pPr>
    </w:p>
    <w:p w:rsidR="00B32ECF" w:rsidP="00D36B57">
      <w:pPr>
        <w:pStyle w:val="NoPaddingFontSize1"/>
      </w:pPr>
    </w:p>
    <w:p w:rsidR="00000000" w:rsidRPr="00D36B57" w:rsidP="00D36B57">
      <w:pPr>
        <w:pStyle w:val="Heading1"/>
      </w:pPr>
      <w:bookmarkStart w:id="12" w:name="O_1131155"/>
      <w:bookmarkEnd w:id="12"/>
      <w:r w:rsidRPr="00D36B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 xml:space="preserve">Evidence required to demonstrate competence in this unit must be relevant to and satisfy all the requirements of the elements and performance criteria on at </w:t>
            </w:r>
            <w:r w:rsidRPr="00D36B57">
              <w:t>least one occasion and includes: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ListBullet"/>
            </w:pPr>
            <w:r w:rsidRPr="00D36B57">
              <w:t>assisting with planning worksite including personnel, equipment and materials</w:t>
            </w:r>
          </w:p>
          <w:p w:rsidR="00000000" w:rsidRPr="00D36B57" w:rsidP="00D36B57">
            <w:pPr>
              <w:pStyle w:val="ListBullet"/>
            </w:pPr>
            <w:r w:rsidRPr="00D36B57">
              <w:t>checking permits, approvals, other utilities diagrams and maps with relevant personnel</w:t>
            </w:r>
          </w:p>
          <w:p w:rsidR="00000000" w:rsidRPr="00D36B57" w:rsidP="00D36B57">
            <w:pPr>
              <w:pStyle w:val="ListBullet"/>
            </w:pPr>
            <w:r w:rsidRPr="00D36B57">
              <w:t>communicating with appropriate personnel and customers</w:t>
            </w:r>
          </w:p>
          <w:p w:rsidR="00000000" w:rsidRPr="00D36B57" w:rsidP="00D36B57">
            <w:pPr>
              <w:pStyle w:val="ListBullet"/>
            </w:pPr>
            <w:r w:rsidRPr="00D36B57">
              <w:t>c</w:t>
            </w:r>
            <w:r w:rsidRPr="00D36B57">
              <w:t>onducting risk assessment on worksite for safety and environmental factors</w:t>
            </w:r>
          </w:p>
          <w:p w:rsidR="00000000" w:rsidRPr="00D36B57" w:rsidP="00D36B57">
            <w:pPr>
              <w:pStyle w:val="ListBullet"/>
            </w:pPr>
            <w:r w:rsidRPr="00D36B57">
              <w:t>determining location, size, utilities, services from plans, specifications and workplace procedures</w:t>
            </w:r>
          </w:p>
          <w:p w:rsidR="00000000" w:rsidRPr="00D36B57" w:rsidP="00D36B57">
            <w:pPr>
              <w:pStyle w:val="ListBullet"/>
            </w:pPr>
            <w:r w:rsidRPr="00D36B57">
              <w:t>identifying and responding to operational problems including main, connection cho</w:t>
            </w:r>
            <w:r w:rsidRPr="00D36B57">
              <w:t>kes, pump stations and faults</w:t>
            </w:r>
          </w:p>
          <w:p w:rsidR="00000000" w:rsidRPr="00D36B57" w:rsidP="00D36B57">
            <w:pPr>
              <w:pStyle w:val="ListBullet"/>
            </w:pPr>
            <w:r w:rsidRPr="00D36B57">
              <w:t>interpreting plans, instructions and procedures</w:t>
            </w:r>
          </w:p>
          <w:p w:rsidR="00000000" w:rsidRPr="00D36B57" w:rsidP="00D36B57">
            <w:pPr>
              <w:pStyle w:val="ListBullet"/>
            </w:pPr>
            <w:r w:rsidRPr="00D36B57">
              <w:t>maintaining and repairing assets by:</w:t>
            </w:r>
          </w:p>
          <w:p w:rsidR="00000000" w:rsidRPr="00D36B57" w:rsidP="00D36B57">
            <w:pPr>
              <w:pStyle w:val="ListBullet2"/>
            </w:pPr>
            <w:r w:rsidRPr="00D36B57">
              <w:t>maintaining pump stations</w:t>
            </w:r>
          </w:p>
          <w:p w:rsidR="00000000" w:rsidRPr="00D36B57" w:rsidP="00D36B57">
            <w:pPr>
              <w:pStyle w:val="ListBullet2"/>
            </w:pPr>
            <w:r w:rsidRPr="00D36B57">
              <w:t>repairing access chambers</w:t>
            </w:r>
          </w:p>
          <w:p w:rsidR="00000000" w:rsidRPr="00D36B57" w:rsidP="00D36B57">
            <w:pPr>
              <w:pStyle w:val="ListBullet2"/>
            </w:pPr>
            <w:r w:rsidRPr="00D36B57">
              <w:t xml:space="preserve">undertaking excavation </w:t>
            </w:r>
          </w:p>
          <w:p w:rsidR="00000000" w:rsidRPr="00D36B57" w:rsidP="00D36B57">
            <w:pPr>
              <w:pStyle w:val="ListBullet"/>
            </w:pPr>
            <w:r w:rsidRPr="00D36B57">
              <w:t>maintaining, repairing and replacing wastewater infrastructure including at least 5 of the following:</w:t>
            </w:r>
          </w:p>
          <w:p w:rsidR="00000000" w:rsidRPr="00D36B57" w:rsidP="00D36B57">
            <w:pPr>
              <w:pStyle w:val="ListBullet2"/>
            </w:pPr>
            <w:r w:rsidRPr="00D36B57">
              <w:t>clearing blockages</w:t>
            </w:r>
          </w:p>
          <w:p w:rsidR="00000000" w:rsidRPr="00D36B57" w:rsidP="00D36B57">
            <w:pPr>
              <w:pStyle w:val="ListBullet2"/>
            </w:pPr>
            <w:r w:rsidRPr="00D36B57">
              <w:t>controlling flows in gravity networks</w:t>
            </w:r>
          </w:p>
          <w:p w:rsidR="00000000" w:rsidRPr="00D36B57" w:rsidP="00D36B57">
            <w:pPr>
              <w:pStyle w:val="ListBullet2"/>
            </w:pPr>
            <w:r w:rsidRPr="00D36B57">
              <w:t>installing connections</w:t>
            </w:r>
          </w:p>
          <w:p w:rsidR="00000000" w:rsidRPr="00D36B57" w:rsidP="00D36B57">
            <w:pPr>
              <w:pStyle w:val="ListBullet2"/>
            </w:pPr>
            <w:r w:rsidRPr="00D36B57">
              <w:t>installing pipes and fittings</w:t>
            </w:r>
          </w:p>
          <w:p w:rsidR="00000000" w:rsidRPr="00D36B57" w:rsidP="00D36B57">
            <w:pPr>
              <w:pStyle w:val="ListBullet2"/>
            </w:pPr>
            <w:r w:rsidRPr="00D36B57">
              <w:t>jet cleaning</w:t>
            </w:r>
          </w:p>
          <w:p w:rsidR="00000000" w:rsidRPr="00D36B57" w:rsidP="00D36B57">
            <w:pPr>
              <w:pStyle w:val="ListBullet2"/>
            </w:pPr>
            <w:r w:rsidRPr="00D36B57">
              <w:t>jet foaming</w:t>
            </w:r>
          </w:p>
          <w:p w:rsidR="00000000" w:rsidRPr="00D36B57" w:rsidP="00D36B57">
            <w:pPr>
              <w:pStyle w:val="ListBullet2"/>
            </w:pPr>
            <w:r w:rsidRPr="00D36B57">
              <w:t>locating and repairing chokes</w:t>
            </w:r>
          </w:p>
          <w:p w:rsidR="00000000" w:rsidRPr="00D36B57" w:rsidP="00D36B57">
            <w:pPr>
              <w:pStyle w:val="ListBullet2"/>
            </w:pPr>
            <w:r w:rsidRPr="00D36B57">
              <w:t>making joints</w:t>
            </w:r>
          </w:p>
          <w:p w:rsidR="00000000" w:rsidRPr="00D36B57" w:rsidP="00D36B57">
            <w:pPr>
              <w:pStyle w:val="ListBullet2"/>
            </w:pPr>
            <w:r w:rsidRPr="00D36B57">
              <w:t>measuring and cutting pipes</w:t>
            </w:r>
          </w:p>
          <w:p w:rsidR="00000000" w:rsidRPr="00D36B57" w:rsidP="00D36B57">
            <w:pPr>
              <w:pStyle w:val="ListBullet2"/>
            </w:pPr>
            <w:r w:rsidRPr="00D36B57">
              <w:t>repairing valves</w:t>
            </w:r>
          </w:p>
          <w:p w:rsidR="00000000" w:rsidRPr="00D36B57" w:rsidP="00D36B57">
            <w:pPr>
              <w:pStyle w:val="ListBullet2"/>
            </w:pPr>
            <w:r w:rsidRPr="00D36B57">
              <w:t>selecting and placing bedding and backfill material</w:t>
            </w:r>
          </w:p>
          <w:p w:rsidR="00000000" w:rsidRPr="00D36B57" w:rsidP="00D36B57">
            <w:pPr>
              <w:pStyle w:val="ListBullet2"/>
            </w:pPr>
            <w:r w:rsidRPr="00D36B57">
              <w:t xml:space="preserve">undertaking closed-circuit television (CCTV) inspection </w:t>
            </w:r>
          </w:p>
          <w:p w:rsidR="00000000" w:rsidRPr="00D36B57" w:rsidP="00D36B57">
            <w:pPr>
              <w:pStyle w:val="ListBullet2"/>
            </w:pPr>
            <w:r w:rsidRPr="00D36B57">
              <w:t>undertaking excavation</w:t>
            </w:r>
          </w:p>
          <w:p w:rsidR="00000000" w:rsidRPr="00D36B57" w:rsidP="00D36B57">
            <w:pPr>
              <w:pStyle w:val="ListBullet"/>
            </w:pPr>
            <w:r w:rsidRPr="00D36B57">
              <w:t>performing work-related calculatio</w:t>
            </w:r>
            <w:r w:rsidRPr="00D36B57">
              <w:t>ns</w:t>
            </w:r>
          </w:p>
          <w:p w:rsidR="00000000" w:rsidRPr="00D36B57" w:rsidP="00D36B57">
            <w:pPr>
              <w:pStyle w:val="ListBullet"/>
            </w:pPr>
            <w:r w:rsidRPr="00D36B57">
              <w:t>preserving personal safety</w:t>
            </w:r>
          </w:p>
          <w:p w:rsidR="00000000" w:rsidRPr="00D36B57" w:rsidP="00D36B57">
            <w:pPr>
              <w:pStyle w:val="ListBullet"/>
            </w:pPr>
            <w:r w:rsidRPr="00D36B57">
              <w:t>selecting and applying appropriate PPE</w:t>
            </w:r>
          </w:p>
          <w:p w:rsidR="00000000" w:rsidRPr="00D36B57" w:rsidP="00D36B57">
            <w:pPr>
              <w:pStyle w:val="ListBullet"/>
            </w:pPr>
            <w:r w:rsidRPr="00D36B57">
              <w:t>using tools and equipment for work in wastewater</w:t>
            </w:r>
          </w:p>
        </w:tc>
      </w:tr>
    </w:tbl>
    <w:p w:rsidR="00B32ECF" w:rsidP="00D36B57">
      <w:pPr>
        <w:pStyle w:val="NoPaddingFontSize1"/>
      </w:pPr>
    </w:p>
    <w:p w:rsidR="00B32ECF" w:rsidP="00D36B57">
      <w:pPr>
        <w:pStyle w:val="NoPaddingFontSize1"/>
      </w:pPr>
    </w:p>
    <w:p w:rsidR="00000000" w:rsidRPr="00D36B57" w:rsidP="00D36B57">
      <w:pPr>
        <w:pStyle w:val="Heading1"/>
      </w:pPr>
      <w:bookmarkStart w:id="13" w:name="O_1131154"/>
      <w:bookmarkEnd w:id="13"/>
      <w:r w:rsidRPr="00D36B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57">
            <w:pPr>
              <w:pStyle w:val="BodyText"/>
              <w:rPr>
                <w:lang w:val="en-NZ"/>
              </w:rPr>
            </w:pPr>
            <w:r w:rsidRPr="00D36B5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ListBullet"/>
            </w:pPr>
            <w:r w:rsidRPr="00D36B57">
              <w:t>causes of blockages including:</w:t>
            </w:r>
          </w:p>
          <w:p w:rsidR="00000000" w:rsidRPr="00D36B57" w:rsidP="00D36B57">
            <w:pPr>
              <w:pStyle w:val="ListBullet2"/>
            </w:pPr>
            <w:r w:rsidRPr="00D36B57">
              <w:t>foreign objects</w:t>
            </w:r>
          </w:p>
          <w:p w:rsidR="00000000" w:rsidRPr="00D36B57" w:rsidP="00D36B57">
            <w:pPr>
              <w:pStyle w:val="ListBullet2"/>
            </w:pPr>
            <w:r w:rsidRPr="00D36B57">
              <w:t>pipe displacements</w:t>
            </w:r>
          </w:p>
          <w:p w:rsidR="00000000" w:rsidRPr="00D36B57" w:rsidP="00D36B57">
            <w:pPr>
              <w:pStyle w:val="ListBullet2"/>
            </w:pPr>
            <w:r w:rsidRPr="00D36B57">
              <w:t>roots intrusion</w:t>
            </w:r>
          </w:p>
          <w:p w:rsidR="00000000" w:rsidRPr="00D36B57" w:rsidP="00D36B57">
            <w:pPr>
              <w:pStyle w:val="ListBullet"/>
            </w:pPr>
            <w:r w:rsidRPr="00D36B57">
              <w:t>characteristics of pipes and fittings</w:t>
            </w:r>
          </w:p>
          <w:p w:rsidR="00000000" w:rsidRPr="00D36B57" w:rsidP="00D36B57">
            <w:pPr>
              <w:pStyle w:val="ListBullet"/>
            </w:pPr>
            <w:r w:rsidRPr="00D36B57">
              <w:t>concrete placement techniques including compaction</w:t>
            </w:r>
          </w:p>
          <w:p w:rsidR="00000000" w:rsidRPr="00D36B57" w:rsidP="00D36B57">
            <w:pPr>
              <w:pStyle w:val="ListBullet"/>
            </w:pPr>
            <w:r w:rsidRPr="00D36B57">
              <w:t>control system procedures</w:t>
            </w:r>
          </w:p>
          <w:p w:rsidR="00000000" w:rsidRPr="00D36B57" w:rsidP="00D36B57">
            <w:pPr>
              <w:pStyle w:val="ListBullet"/>
            </w:pPr>
            <w:r w:rsidRPr="00D36B57">
              <w:t>effects of weather and conditions on construction site or plant</w:t>
            </w:r>
          </w:p>
          <w:p w:rsidR="00000000" w:rsidRPr="00D36B57" w:rsidP="00D36B57">
            <w:pPr>
              <w:pStyle w:val="ListBullet"/>
            </w:pPr>
            <w:r w:rsidRPr="00D36B57">
              <w:t>environmental, health aspects and impacts</w:t>
            </w:r>
          </w:p>
          <w:p w:rsidR="00000000" w:rsidRPr="00D36B57" w:rsidP="00D36B57">
            <w:pPr>
              <w:pStyle w:val="ListBullet"/>
            </w:pPr>
            <w:r w:rsidRPr="00D36B57">
              <w:t>equipment operatio</w:t>
            </w:r>
            <w:r w:rsidRPr="00D36B57">
              <w:t>n, capacity and limitations</w:t>
            </w:r>
          </w:p>
          <w:p w:rsidR="00000000" w:rsidRPr="00D36B57" w:rsidP="00D36B57">
            <w:pPr>
              <w:pStyle w:val="ListBullet"/>
            </w:pPr>
            <w:r w:rsidRPr="00D36B57">
              <w:t>excavation techniques and requirements</w:t>
            </w:r>
          </w:p>
          <w:p w:rsidR="00000000" w:rsidRPr="00D36B57" w:rsidP="00D36B57">
            <w:pPr>
              <w:pStyle w:val="ListBullet"/>
            </w:pPr>
            <w:r w:rsidRPr="00D36B57">
              <w:t>formwork preparation and positioning</w:t>
            </w:r>
          </w:p>
          <w:p w:rsidR="00000000" w:rsidRPr="00D36B57" w:rsidP="00D36B57">
            <w:pPr>
              <w:pStyle w:val="ListBullet"/>
            </w:pPr>
            <w:r w:rsidRPr="00D36B57">
              <w:t>ground support systems</w:t>
            </w:r>
          </w:p>
          <w:p w:rsidR="00000000" w:rsidRPr="00D36B57" w:rsidP="00D36B57">
            <w:pPr>
              <w:pStyle w:val="ListBullet"/>
            </w:pPr>
            <w:r w:rsidRPr="00D36B57">
              <w:t>infiltration of foreign matter into the wastewater system</w:t>
            </w:r>
          </w:p>
          <w:p w:rsidR="00000000" w:rsidRPr="00D36B57" w:rsidP="00D36B57">
            <w:pPr>
              <w:pStyle w:val="ListBullet"/>
            </w:pPr>
            <w:r w:rsidRPr="00D36B57">
              <w:t>landscape and ground structure of work area</w:t>
            </w:r>
          </w:p>
          <w:p w:rsidR="00000000" w:rsidRPr="00D36B57" w:rsidP="00D36B57">
            <w:pPr>
              <w:pStyle w:val="ListBullet"/>
            </w:pPr>
            <w:r w:rsidRPr="00D36B57">
              <w:t>lockout procedures</w:t>
            </w:r>
          </w:p>
          <w:p w:rsidR="00000000" w:rsidRPr="00D36B57" w:rsidP="00D36B57">
            <w:pPr>
              <w:pStyle w:val="ListBullet"/>
            </w:pPr>
            <w:r w:rsidRPr="00D36B57">
              <w:t>pipe systems and installation requirements</w:t>
            </w:r>
          </w:p>
          <w:p w:rsidR="00000000" w:rsidRPr="00D36B57" w:rsidP="00D36B57">
            <w:pPr>
              <w:pStyle w:val="ListBullet"/>
            </w:pPr>
            <w:r w:rsidRPr="00D36B57">
              <w:t>relevant legislation, regulations, policies and procedures</w:t>
            </w:r>
          </w:p>
          <w:p w:rsidR="00000000" w:rsidRPr="00D36B57" w:rsidP="00D36B57">
            <w:pPr>
              <w:pStyle w:val="ListBullet"/>
            </w:pPr>
            <w:r w:rsidRPr="00D36B57">
              <w:t>relevant utilities and service bodies to identify allocation of road reserve</w:t>
            </w:r>
          </w:p>
          <w:p w:rsidR="00000000" w:rsidRPr="00D36B57" w:rsidP="00D36B57">
            <w:pPr>
              <w:pStyle w:val="ListBullet"/>
            </w:pPr>
            <w:r w:rsidRPr="00D36B57">
              <w:t>risk factors and potential hazards of maintenance processes</w:t>
            </w:r>
          </w:p>
          <w:p w:rsidR="00000000" w:rsidRPr="00D36B57" w:rsidP="00D36B57">
            <w:pPr>
              <w:pStyle w:val="ListBullet"/>
            </w:pPr>
            <w:r w:rsidRPr="00D36B57">
              <w:t>safety data sheet</w:t>
            </w:r>
            <w:r w:rsidRPr="00D36B57">
              <w:t>s</w:t>
            </w:r>
          </w:p>
          <w:p w:rsidR="00000000" w:rsidRPr="00D36B57" w:rsidP="00D36B57">
            <w:pPr>
              <w:pStyle w:val="ListBullet"/>
            </w:pPr>
            <w:r w:rsidRPr="00D36B57">
              <w:t xml:space="preserve">system hydraulics </w:t>
            </w:r>
          </w:p>
          <w:p w:rsidR="00000000" w:rsidRPr="00D36B57" w:rsidP="00D36B57">
            <w:pPr>
              <w:pStyle w:val="ListBullet"/>
            </w:pPr>
            <w:r w:rsidRPr="00D36B57">
              <w:t>testing and sampling systems</w:t>
            </w:r>
          </w:p>
          <w:p w:rsidR="00000000" w:rsidRPr="00D36B57" w:rsidP="00D36B57">
            <w:pPr>
              <w:pStyle w:val="ListBullet"/>
            </w:pPr>
            <w:r w:rsidRPr="00D36B57">
              <w:t>work drawings, plans, specifications and instructions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14" w:name="O_1131153"/>
      <w:bookmarkEnd w:id="14"/>
      <w:r w:rsidRPr="00D36B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57" w:rsidP="00D36B57">
            <w:pPr>
              <w:pStyle w:val="BodyText"/>
            </w:pPr>
            <w:r w:rsidRPr="00D36B57">
              <w:t xml:space="preserve">Assessors must hold credentials specified within the Standards for Registered Training Organisations current </w:t>
            </w:r>
            <w:r w:rsidRPr="00D36B57">
              <w:t xml:space="preserve">at the time of assessment. </w:t>
            </w:r>
          </w:p>
          <w:p w:rsidR="00000000" w:rsidRPr="00D36B57" w:rsidP="00D36B57">
            <w:pPr>
              <w:pStyle w:val="BodyText"/>
            </w:pPr>
            <w:r w:rsidRPr="00D36B5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36B57" w:rsidP="00D36B57">
            <w:pPr>
              <w:pStyle w:val="BodyText"/>
            </w:pPr>
            <w:r w:rsidRPr="00D36B5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36B57" w:rsidP="00D36B57">
            <w:pPr>
              <w:pStyle w:val="BodyText"/>
            </w:pPr>
            <w:r w:rsidRPr="00D36B57">
              <w:t>Assessment processes and tec</w:t>
            </w:r>
            <w:r w:rsidRPr="00D36B57">
              <w:t>hniques must be appropriate to the language, literacy and numeracy requirements of the work being performed and the needs of the candidate.</w:t>
            </w:r>
          </w:p>
          <w:p w:rsidR="00000000" w:rsidRPr="00D36B57" w:rsidP="00D36B57">
            <w:pPr>
              <w:pStyle w:val="BodyText"/>
            </w:pPr>
            <w:r w:rsidRPr="00D36B57">
              <w:t>Resources for assessment must include access to:</w:t>
            </w:r>
          </w:p>
          <w:p w:rsidR="00000000" w:rsidRPr="00D36B57" w:rsidP="00D36B57">
            <w:pPr>
              <w:pStyle w:val="ListBullet"/>
            </w:pPr>
            <w:r w:rsidRPr="00D36B57">
              <w:t xml:space="preserve">relevant and appropriate materials, tools, equipment and personal </w:t>
            </w:r>
            <w:r w:rsidRPr="00D36B57">
              <w:t>protective equipment currently used in industry</w:t>
            </w:r>
          </w:p>
          <w:p w:rsidR="00000000" w:rsidRPr="00D36B57" w:rsidP="00D36B57">
            <w:pPr>
              <w:pStyle w:val="ListBullet"/>
            </w:pPr>
            <w:r w:rsidRPr="00D36B57">
              <w:t>applicable documentation including legislation, regulations, codes of practice, workplace procedures and operation manuals.</w:t>
            </w:r>
          </w:p>
        </w:tc>
      </w:tr>
    </w:tbl>
    <w:p w:rsidR="00000000" w:rsidRPr="00D36B57" w:rsidP="00D36B57">
      <w:pPr>
        <w:pStyle w:val="NoPaddingFontSize1"/>
      </w:pPr>
    </w:p>
    <w:p w:rsidR="00000000" w:rsidRPr="00D36B57" w:rsidP="00D36B57">
      <w:pPr>
        <w:pStyle w:val="AllowPageBreak"/>
      </w:pPr>
    </w:p>
    <w:p w:rsidR="00000000" w:rsidRPr="00D36B57" w:rsidP="00D36B57">
      <w:pPr>
        <w:pStyle w:val="Heading1"/>
      </w:pPr>
      <w:bookmarkStart w:id="15" w:name="O_1131168"/>
      <w:bookmarkEnd w:id="15"/>
      <w:r w:rsidRPr="00D36B57">
        <w:t>Links</w:t>
      </w:r>
    </w:p>
    <w:p w:rsidR="00000000" w:rsidRPr="00D36B57" w:rsidP="00B32ECF">
      <w:pPr>
        <w:pStyle w:val="BodyText"/>
      </w:pPr>
      <w:r w:rsidRPr="00D36B57">
        <w:t>Companion Volume implementation guides are found in VETNe</w:t>
      </w:r>
      <w:r w:rsidRPr="00D36B57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B32ECF">
      <w:pPr>
        <w:pStyle w:val="BodyText"/>
      </w:pPr>
      <w:r w:rsidRPr="00D3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B32ECF">
      <w:pPr>
        <w:pStyle w:val="BodyText"/>
      </w:pPr>
      <w:r w:rsidRPr="00D3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1B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36B57" w:rsidP="00D36B57"/>
    <w:sectPr w:rsidSect="00D36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 w:rsidRPr="00B32ECF" w:rsidP="00B32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CF" w:rsidP="00D3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2ECF" w:rsidP="00D3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2ECF" w:rsidP="00D36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 w:rsidP="00D3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2ECF">
      <w:t>Approved</w:t>
    </w:r>
    <w:r w:rsidR="00B32E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2E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2ECF">
      <w:rPr>
        <w:noProof/>
      </w:rPr>
      <w:t>5</w:t>
    </w:r>
    <w:r>
      <w:rPr>
        <w:noProof/>
      </w:rPr>
      <w:fldChar w:fldCharType="end"/>
    </w:r>
  </w:p>
  <w:p w:rsidR="00D36B57" w:rsidP="00D3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2E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2ECF">
      <w:t>BuildSkills Australia</w:t>
    </w:r>
    <w:r w:rsidR="00B32ECF">
      <w:fldChar w:fldCharType="end"/>
    </w:r>
  </w:p>
  <w:p w:rsidR="00D36B57" w:rsidP="00D36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B57" w:rsidRPr="00B32ECF" w:rsidP="00B32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CF" w:rsidRPr="002D2AF8" w:rsidP="00D3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NWPNET040 Maintain and repair network assets for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2ECF" w:rsidP="00D36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57" w:rsidRPr="002D2AF8" w:rsidP="00D3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2ECF">
      <w:t>NWPNET040 Maintain and repair network assets for wastewater</w:t>
    </w:r>
    <w:r w:rsidR="00B32E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2ECF">
      <w:rPr>
        <w:noProof/>
      </w:rPr>
      <w:t>2 March 2025</w:t>
    </w:r>
    <w:r>
      <w:fldChar w:fldCharType="end"/>
    </w:r>
  </w:p>
  <w:p w:rsidR="00D36B57" w:rsidP="00D36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101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67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8E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B57"/>
  </w:style>
  <w:style w:type="character" w:customStyle="1" w:styleId="Heading1Char">
    <w:name w:val="Heading 1 Char"/>
    <w:basedOn w:val="DefaultParagraphFont"/>
    <w:link w:val="Heading1"/>
    <w:rsid w:val="00D36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B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B57"/>
    <w:rPr>
      <w:b/>
      <w:spacing w:val="0"/>
    </w:rPr>
  </w:style>
  <w:style w:type="paragraph" w:styleId="ListBullet2">
    <w:name w:val="List Bullet 2"/>
    <w:basedOn w:val="List2"/>
    <w:rsid w:val="00D36B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6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B57"/>
    <w:rPr>
      <w:i/>
    </w:rPr>
  </w:style>
  <w:style w:type="paragraph" w:styleId="Caption">
    <w:name w:val="caption"/>
    <w:basedOn w:val="BodyText"/>
    <w:next w:val="Normal"/>
    <w:qFormat/>
    <w:rsid w:val="00D36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B57"/>
  </w:style>
  <w:style w:type="paragraph" w:styleId="TableofFigures">
    <w:name w:val="table of figures"/>
    <w:basedOn w:val="Normal"/>
    <w:next w:val="Normal"/>
    <w:semiHidden/>
    <w:rsid w:val="00D36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B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B57"/>
    <w:rPr>
      <w:rFonts w:ascii="Wingdings" w:hAnsi="Wingdings"/>
    </w:rPr>
  </w:style>
  <w:style w:type="paragraph" w:customStyle="1" w:styleId="TableHeading">
    <w:name w:val="Table Heading"/>
    <w:basedOn w:val="HeadingBase"/>
    <w:rsid w:val="00D36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B57"/>
    <w:rPr>
      <w:color w:val="0033CC"/>
      <w:u w:val="none"/>
    </w:rPr>
  </w:style>
  <w:style w:type="paragraph" w:customStyle="1" w:styleId="BodyTextRight">
    <w:name w:val="Body Text Right"/>
    <w:basedOn w:val="BodyText"/>
    <w:rsid w:val="00D36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B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B57"/>
    <w:rPr>
      <w:sz w:val="32"/>
    </w:rPr>
  </w:style>
  <w:style w:type="paragraph" w:customStyle="1" w:styleId="HeadingProcedure">
    <w:name w:val="Heading Procedure"/>
    <w:basedOn w:val="HeadingBase"/>
    <w:next w:val="Normal"/>
    <w:rsid w:val="00D36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B57"/>
    <w:pPr>
      <w:spacing w:before="60" w:after="60"/>
    </w:pPr>
  </w:style>
  <w:style w:type="paragraph" w:styleId="ListContinue">
    <w:name w:val="List Continue"/>
    <w:basedOn w:val="List"/>
    <w:rsid w:val="00D36B57"/>
    <w:pPr>
      <w:ind w:firstLine="0"/>
    </w:pPr>
  </w:style>
  <w:style w:type="paragraph" w:customStyle="1" w:styleId="ListNote">
    <w:name w:val="List Note"/>
    <w:basedOn w:val="List"/>
    <w:rsid w:val="00D36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B57"/>
    <w:rPr>
      <w:rFonts w:ascii="Courier New" w:hAnsi="Courier New"/>
    </w:rPr>
  </w:style>
  <w:style w:type="paragraph" w:customStyle="1" w:styleId="NoteBullet">
    <w:name w:val="Note Bullet"/>
    <w:basedOn w:val="Note"/>
    <w:rsid w:val="00D36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B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B57"/>
    <w:rPr>
      <w:b/>
      <w:smallCaps/>
    </w:rPr>
  </w:style>
  <w:style w:type="paragraph" w:customStyle="1" w:styleId="TableListNumber">
    <w:name w:val="Table List Number"/>
    <w:basedOn w:val="ListNumber"/>
    <w:rsid w:val="00D36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B57"/>
    <w:pPr>
      <w:numPr>
        <w:numId w:val="9"/>
      </w:numPr>
    </w:pPr>
  </w:style>
  <w:style w:type="paragraph" w:customStyle="1" w:styleId="ListAlpha2">
    <w:name w:val="List Alpha 2"/>
    <w:basedOn w:val="List2"/>
    <w:rsid w:val="00D36B57"/>
    <w:pPr>
      <w:numPr>
        <w:numId w:val="8"/>
      </w:numPr>
    </w:pPr>
  </w:style>
  <w:style w:type="paragraph" w:styleId="List2">
    <w:name w:val="List 2"/>
    <w:basedOn w:val="BodyText"/>
    <w:rsid w:val="00D36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B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B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B57"/>
    <w:pPr>
      <w:numPr>
        <w:numId w:val="4"/>
      </w:numPr>
    </w:pPr>
  </w:style>
  <w:style w:type="paragraph" w:styleId="ListContinue2">
    <w:name w:val="List Continue 2"/>
    <w:basedOn w:val="List2"/>
    <w:rsid w:val="00D36B57"/>
    <w:pPr>
      <w:ind w:firstLine="0"/>
    </w:pPr>
  </w:style>
  <w:style w:type="paragraph" w:styleId="ListContinue3">
    <w:name w:val="List Continue 3"/>
    <w:basedOn w:val="List3"/>
    <w:rsid w:val="00D36B57"/>
    <w:pPr>
      <w:ind w:left="1021" w:firstLine="0"/>
    </w:pPr>
  </w:style>
  <w:style w:type="paragraph" w:styleId="ListContinue4">
    <w:name w:val="List Continue 4"/>
    <w:basedOn w:val="List4"/>
    <w:rsid w:val="00D36B57"/>
    <w:pPr>
      <w:ind w:firstLine="0"/>
    </w:pPr>
  </w:style>
  <w:style w:type="paragraph" w:styleId="ListContinue5">
    <w:name w:val="List Continue 5"/>
    <w:basedOn w:val="List5"/>
    <w:rsid w:val="00D36B57"/>
    <w:pPr>
      <w:ind w:firstLine="0"/>
    </w:pPr>
  </w:style>
  <w:style w:type="paragraph" w:styleId="ListNumber3">
    <w:name w:val="List Number 3"/>
    <w:basedOn w:val="List3"/>
    <w:rsid w:val="00D36B57"/>
    <w:pPr>
      <w:numPr>
        <w:numId w:val="5"/>
      </w:numPr>
    </w:pPr>
  </w:style>
  <w:style w:type="paragraph" w:styleId="ListNumber4">
    <w:name w:val="List Number 4"/>
    <w:basedOn w:val="List4"/>
    <w:rsid w:val="00D36B57"/>
    <w:pPr>
      <w:numPr>
        <w:numId w:val="6"/>
      </w:numPr>
    </w:pPr>
  </w:style>
  <w:style w:type="paragraph" w:styleId="ListNumber5">
    <w:name w:val="List Number 5"/>
    <w:basedOn w:val="List5"/>
    <w:rsid w:val="00D36B57"/>
    <w:pPr>
      <w:numPr>
        <w:numId w:val="7"/>
      </w:numPr>
    </w:pPr>
  </w:style>
  <w:style w:type="paragraph" w:styleId="BlockText">
    <w:name w:val="Block Text"/>
    <w:basedOn w:val="Normal"/>
    <w:rsid w:val="00D36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B57"/>
    <w:rPr>
      <w:sz w:val="16"/>
      <w:vertAlign w:val="superscript"/>
    </w:rPr>
  </w:style>
  <w:style w:type="character" w:customStyle="1" w:styleId="Symbols">
    <w:name w:val="Symbols"/>
    <w:basedOn w:val="DefaultParagraphFont"/>
    <w:rsid w:val="00D36B57"/>
    <w:rPr>
      <w:rFonts w:ascii="Symbol" w:hAnsi="Symbol"/>
    </w:rPr>
  </w:style>
  <w:style w:type="character" w:customStyle="1" w:styleId="MenuOptions">
    <w:name w:val="Menu Options"/>
    <w:basedOn w:val="DefaultParagraphFont"/>
    <w:rsid w:val="00D36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B57"/>
    <w:rPr>
      <w:b/>
    </w:rPr>
  </w:style>
  <w:style w:type="character" w:customStyle="1" w:styleId="Underlined">
    <w:name w:val="Underlined"/>
    <w:basedOn w:val="DefaultParagraphFont"/>
    <w:rsid w:val="00D36B57"/>
    <w:rPr>
      <w:u w:val="single"/>
    </w:rPr>
  </w:style>
  <w:style w:type="paragraph" w:customStyle="1" w:styleId="TableBodyTextRight">
    <w:name w:val="Table Body Text Right"/>
    <w:basedOn w:val="TableBodyText"/>
    <w:rsid w:val="00D36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B57"/>
    <w:rPr>
      <w:sz w:val="18"/>
    </w:rPr>
  </w:style>
  <w:style w:type="paragraph" w:customStyle="1" w:styleId="BodySmallRight">
    <w:name w:val="Body Small Right"/>
    <w:basedOn w:val="BodyTextRight"/>
    <w:rsid w:val="00D36B57"/>
    <w:rPr>
      <w:sz w:val="18"/>
      <w:szCs w:val="18"/>
    </w:rPr>
  </w:style>
  <w:style w:type="paragraph" w:customStyle="1" w:styleId="MarginEdition">
    <w:name w:val="Margin Edition"/>
    <w:basedOn w:val="MarginNote"/>
    <w:rsid w:val="00D36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B57"/>
    <w:rPr>
      <w:sz w:val="2"/>
      <w:szCs w:val="2"/>
    </w:rPr>
  </w:style>
  <w:style w:type="character" w:customStyle="1" w:styleId="Small">
    <w:name w:val="Small"/>
    <w:basedOn w:val="DefaultParagraphFont"/>
    <w:rsid w:val="00D36B57"/>
    <w:rPr>
      <w:sz w:val="16"/>
    </w:rPr>
  </w:style>
  <w:style w:type="paragraph" w:customStyle="1" w:styleId="WideTable">
    <w:name w:val="Wide Table"/>
    <w:basedOn w:val="Normal"/>
    <w:rsid w:val="00D36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B57"/>
  </w:style>
  <w:style w:type="paragraph" w:styleId="Quote">
    <w:name w:val="Quote"/>
    <w:basedOn w:val="Heading1"/>
    <w:link w:val="QuoteChar"/>
    <w:qFormat/>
    <w:rsid w:val="00D36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B57"/>
    <w:pPr>
      <w:pageBreakBefore/>
    </w:pPr>
  </w:style>
  <w:style w:type="paragraph" w:customStyle="1" w:styleId="Border">
    <w:name w:val="Border"/>
    <w:basedOn w:val="Normal"/>
    <w:qFormat/>
    <w:rsid w:val="00D36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B57"/>
    <w:rPr>
      <w:u w:val="single"/>
    </w:rPr>
  </w:style>
  <w:style w:type="character" w:customStyle="1" w:styleId="BoldandItalics">
    <w:name w:val="Bold and Italics"/>
    <w:qFormat/>
    <w:rsid w:val="00D36B57"/>
    <w:rPr>
      <w:b/>
      <w:i/>
      <w:u w:val="none"/>
    </w:rPr>
  </w:style>
  <w:style w:type="paragraph" w:styleId="BalloonText">
    <w:name w:val="Balloon Text"/>
    <w:basedOn w:val="Normal"/>
    <w:link w:val="BalloonTextChar"/>
    <w:rsid w:val="00D36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B57"/>
    <w:pPr>
      <w:spacing w:before="0" w:after="0"/>
    </w:pPr>
  </w:style>
  <w:style w:type="paragraph" w:customStyle="1" w:styleId="BodyTextBold">
    <w:name w:val="Body Text Bold"/>
    <w:basedOn w:val="BodyText"/>
    <w:qFormat/>
    <w:rsid w:val="00D36B57"/>
    <w:rPr>
      <w:b/>
    </w:rPr>
  </w:style>
  <w:style w:type="character" w:styleId="Hyperlink">
    <w:name w:val="Hyperlink"/>
    <w:basedOn w:val="DefaultParagraphFont"/>
    <w:uiPriority w:val="99"/>
    <w:unhideWhenUsed/>
    <w:rsid w:val="00B32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7555</Characters>
  <Application>Microsoft Office Word</Application>
  <DocSecurity>0</DocSecurity>
  <Lines>251</Lines>
  <Paragraphs>166</Paragraphs>
  <ScaleCrop>false</ScaleCrop>
  <Company>Author-it Software Corporation Ltd.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NWPNET040 Maintain and repair network assets for wastewater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