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6F64" w:rsidP="004E6F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NWPNET038 Install metering equipment</w:t>
      </w:r>
      <w:r>
        <w:fldChar w:fldCharType="end"/>
      </w:r>
    </w:p>
    <w:p w:rsidR="004E6F64" w:rsidP="004E6F64">
      <w:pPr>
        <w:pStyle w:val="Version"/>
        <w:sectPr w:rsidSect="00580D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0D5C" w:rsidP="00580D5C">
      <w:pPr>
        <w:pStyle w:val="SuperHeading"/>
      </w:pPr>
      <w:r w:rsidRPr="00580D5C">
        <w:t>Assessment Requirements for NWPNET038 Install metering equipment</w:t>
      </w:r>
    </w:p>
    <w:p w:rsidR="00000000" w:rsidRPr="00580D5C" w:rsidP="00580D5C">
      <w:pPr>
        <w:pStyle w:val="Heading1"/>
      </w:pPr>
      <w:bookmarkStart w:id="1" w:name="O_1062105"/>
      <w:bookmarkEnd w:id="1"/>
      <w:r w:rsidRPr="00580D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0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D5C" w:rsidP="00580D5C">
            <w:pPr>
              <w:pStyle w:val="BodyText"/>
            </w:pPr>
            <w:r w:rsidRPr="00580D5C">
              <w:t>Release 1. This is the first release of this unit of competency in the NWP National Water Training Package.</w:t>
            </w:r>
          </w:p>
        </w:tc>
      </w:tr>
    </w:tbl>
    <w:p w:rsidR="00000000" w:rsidRPr="00580D5C" w:rsidP="00580D5C">
      <w:pPr>
        <w:pStyle w:val="NoPaddingFontSize1"/>
      </w:pPr>
    </w:p>
    <w:p w:rsidR="00000000" w:rsidRPr="00580D5C" w:rsidP="00580D5C">
      <w:pPr>
        <w:pStyle w:val="AllowPageBreak"/>
      </w:pPr>
    </w:p>
    <w:p w:rsidR="00000000" w:rsidRPr="00580D5C" w:rsidP="00580D5C">
      <w:pPr>
        <w:pStyle w:val="Heading1"/>
      </w:pPr>
      <w:bookmarkStart w:id="2" w:name="O_1062106"/>
      <w:bookmarkEnd w:id="2"/>
      <w:r w:rsidRPr="00580D5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0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D5C">
            <w:pPr>
              <w:pStyle w:val="BodyText"/>
              <w:rPr>
                <w:lang w:val="en-NZ"/>
              </w:rPr>
            </w:pPr>
            <w:r w:rsidRPr="00580D5C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580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D5C" w:rsidP="00580D5C">
            <w:pPr>
              <w:pStyle w:val="ListBullet"/>
            </w:pPr>
            <w:r w:rsidRPr="00580D5C">
              <w:t>completing workplace documentation</w:t>
            </w:r>
          </w:p>
          <w:p w:rsidR="00000000" w:rsidRPr="00580D5C" w:rsidP="00580D5C">
            <w:pPr>
              <w:pStyle w:val="ListBullet"/>
            </w:pPr>
            <w:r w:rsidRPr="00580D5C">
              <w:t>conducting risk assessments o</w:t>
            </w:r>
            <w:r w:rsidRPr="00580D5C">
              <w:t>n worksite for operational, electrical and environmental safety factors</w:t>
            </w:r>
          </w:p>
          <w:p w:rsidR="00000000" w:rsidRPr="00580D5C" w:rsidP="00580D5C">
            <w:pPr>
              <w:pStyle w:val="ListBullet"/>
            </w:pPr>
            <w:r w:rsidRPr="00580D5C">
              <w:t>conducting inspections, maintenance and servicing of metering, flow control and regulating devices</w:t>
            </w:r>
          </w:p>
          <w:p w:rsidR="00000000" w:rsidRPr="00580D5C" w:rsidP="00580D5C">
            <w:pPr>
              <w:pStyle w:val="ListBullet"/>
            </w:pPr>
            <w:r w:rsidRPr="00580D5C">
              <w:t>identifying yourself to customers</w:t>
            </w:r>
          </w:p>
          <w:p w:rsidR="00000000" w:rsidRPr="00580D5C" w:rsidP="00580D5C">
            <w:pPr>
              <w:pStyle w:val="ListBullet"/>
            </w:pPr>
            <w:r w:rsidRPr="00580D5C">
              <w:t>identifying and responding to operational problems</w:t>
            </w:r>
          </w:p>
          <w:p w:rsidR="00000000" w:rsidRPr="00580D5C" w:rsidP="00580D5C">
            <w:pPr>
              <w:pStyle w:val="ListBullet"/>
            </w:pPr>
            <w:r w:rsidRPr="00580D5C">
              <w:t>installing and testing metering equipment</w:t>
            </w:r>
          </w:p>
          <w:p w:rsidR="00000000" w:rsidRPr="00580D5C" w:rsidP="00580D5C">
            <w:pPr>
              <w:pStyle w:val="ListBullet"/>
            </w:pPr>
            <w:r w:rsidRPr="00580D5C">
              <w:t>installing flow control and metering devices</w:t>
            </w:r>
          </w:p>
          <w:p w:rsidR="00000000" w:rsidRPr="00580D5C" w:rsidP="00580D5C">
            <w:pPr>
              <w:pStyle w:val="ListBullet"/>
            </w:pPr>
            <w:r w:rsidRPr="00580D5C">
              <w:t>installing, replacing and securing volumetric metering equipment for domestic, industrial and commercial premises</w:t>
            </w:r>
          </w:p>
          <w:p w:rsidR="00000000" w:rsidRPr="00580D5C" w:rsidP="00580D5C">
            <w:pPr>
              <w:pStyle w:val="ListBullet"/>
            </w:pPr>
            <w:r w:rsidRPr="00580D5C">
              <w:t>interpreting plans, specifications and instructions for installation of flow control and metering devices</w:t>
            </w:r>
          </w:p>
          <w:p w:rsidR="00000000" w:rsidRPr="00580D5C" w:rsidP="00580D5C">
            <w:pPr>
              <w:pStyle w:val="ListBullet"/>
            </w:pPr>
            <w:r w:rsidRPr="00580D5C">
              <w:t>preparing for installation of flow control and metering devices</w:t>
            </w:r>
          </w:p>
          <w:p w:rsidR="00000000" w:rsidRPr="00580D5C" w:rsidP="00580D5C">
            <w:pPr>
              <w:pStyle w:val="ListBullet"/>
            </w:pPr>
            <w:r w:rsidRPr="00580D5C">
              <w:t xml:space="preserve">producing documentation </w:t>
            </w:r>
          </w:p>
          <w:p w:rsidR="00000000" w:rsidRPr="00580D5C" w:rsidP="00580D5C">
            <w:pPr>
              <w:pStyle w:val="ListBullet"/>
            </w:pPr>
            <w:r w:rsidRPr="00580D5C">
              <w:t>using electrical safety procedures</w:t>
            </w:r>
          </w:p>
          <w:p w:rsidR="00000000" w:rsidRPr="00580D5C" w:rsidP="00580D5C">
            <w:pPr>
              <w:pStyle w:val="ListBullet"/>
            </w:pPr>
            <w:r w:rsidRPr="00580D5C">
              <w:t xml:space="preserve">using personal protective </w:t>
            </w:r>
            <w:r w:rsidRPr="00580D5C">
              <w:t>equipment</w:t>
            </w:r>
          </w:p>
        </w:tc>
      </w:tr>
    </w:tbl>
    <w:p w:rsidR="00000000" w:rsidRPr="00580D5C" w:rsidP="00580D5C">
      <w:pPr>
        <w:pStyle w:val="NoPaddingFontSize1"/>
      </w:pPr>
    </w:p>
    <w:p w:rsidR="00000000" w:rsidRPr="00580D5C" w:rsidP="00580D5C">
      <w:pPr>
        <w:pStyle w:val="AllowPageBreak"/>
      </w:pPr>
    </w:p>
    <w:p w:rsidR="00000000" w:rsidRPr="00580D5C" w:rsidP="00580D5C">
      <w:pPr>
        <w:pStyle w:val="Heading1"/>
      </w:pPr>
      <w:bookmarkStart w:id="3" w:name="O_1062107"/>
      <w:bookmarkEnd w:id="3"/>
      <w:r w:rsidRPr="00580D5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0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D5C">
            <w:pPr>
              <w:pStyle w:val="BodyText"/>
              <w:rPr>
                <w:lang w:val="en-NZ"/>
              </w:rPr>
            </w:pPr>
            <w:r w:rsidRPr="00580D5C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580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D5C" w:rsidP="00580D5C">
            <w:pPr>
              <w:pStyle w:val="ListBullet"/>
            </w:pPr>
            <w:r w:rsidRPr="00580D5C">
              <w:t>data collection and record</w:t>
            </w:r>
            <w:r w:rsidRPr="00580D5C">
              <w:t>ing system</w:t>
            </w:r>
          </w:p>
          <w:p w:rsidR="00000000" w:rsidRPr="00580D5C" w:rsidP="00580D5C">
            <w:pPr>
              <w:pStyle w:val="ListBullet"/>
            </w:pPr>
            <w:r w:rsidRPr="00580D5C">
              <w:t>electrical earth leakage safety procedures</w:t>
            </w:r>
          </w:p>
          <w:p w:rsidR="00000000" w:rsidRPr="00580D5C" w:rsidP="00580D5C">
            <w:pPr>
              <w:pStyle w:val="ListBullet"/>
            </w:pPr>
            <w:r w:rsidRPr="00580D5C">
              <w:t>environmental, landscape and ground structure of work area for restoration</w:t>
            </w:r>
          </w:p>
          <w:p w:rsidR="00000000" w:rsidRPr="00580D5C" w:rsidP="00580D5C">
            <w:pPr>
              <w:pStyle w:val="ListBullet"/>
            </w:pPr>
            <w:r w:rsidRPr="00580D5C">
              <w:t>equipment operation, capacity and limitations</w:t>
            </w:r>
          </w:p>
          <w:p w:rsidR="00000000" w:rsidRPr="00580D5C" w:rsidP="00580D5C">
            <w:pPr>
              <w:pStyle w:val="ListBullet"/>
            </w:pPr>
            <w:r w:rsidRPr="00580D5C">
              <w:t>flow measurement principles and procedures</w:t>
            </w:r>
          </w:p>
          <w:p w:rsidR="00000000" w:rsidRPr="00580D5C" w:rsidP="00580D5C">
            <w:pPr>
              <w:pStyle w:val="ListBullet"/>
            </w:pPr>
            <w:r w:rsidRPr="00580D5C">
              <w:t>materials handling</w:t>
            </w:r>
          </w:p>
          <w:p w:rsidR="00000000" w:rsidRPr="00580D5C" w:rsidP="00580D5C">
            <w:pPr>
              <w:pStyle w:val="ListBullet"/>
            </w:pPr>
            <w:r w:rsidRPr="00580D5C">
              <w:t>meter types</w:t>
            </w:r>
          </w:p>
          <w:p w:rsidR="00000000" w:rsidRPr="00580D5C" w:rsidP="00580D5C">
            <w:pPr>
              <w:pStyle w:val="ListBullet"/>
            </w:pPr>
            <w:r w:rsidRPr="00580D5C">
              <w:t>relevant legislation, regulations and workplace procedures</w:t>
            </w:r>
          </w:p>
          <w:p w:rsidR="00000000" w:rsidRPr="00580D5C" w:rsidP="00580D5C">
            <w:pPr>
              <w:pStyle w:val="ListBullet"/>
            </w:pPr>
            <w:r w:rsidRPr="00580D5C">
              <w:t>relevant utilities and service bodies</w:t>
            </w:r>
          </w:p>
          <w:p w:rsidR="00000000" w:rsidRPr="00580D5C" w:rsidP="00580D5C">
            <w:pPr>
              <w:pStyle w:val="ListBullet"/>
            </w:pPr>
            <w:r w:rsidRPr="00580D5C">
              <w:t>risk factors and potential hazards</w:t>
            </w:r>
          </w:p>
          <w:p w:rsidR="00000000" w:rsidRPr="00580D5C" w:rsidP="00580D5C">
            <w:pPr>
              <w:pStyle w:val="ListBullet"/>
            </w:pPr>
            <w:r w:rsidRPr="00580D5C">
              <w:t>system layout</w:t>
            </w:r>
          </w:p>
          <w:p w:rsidR="00000000" w:rsidRPr="00580D5C" w:rsidP="00580D5C">
            <w:pPr>
              <w:pStyle w:val="ListBullet"/>
            </w:pPr>
            <w:r w:rsidRPr="00580D5C">
              <w:t>work in confined spaces and at heights</w:t>
            </w:r>
          </w:p>
        </w:tc>
      </w:tr>
    </w:tbl>
    <w:p w:rsidR="00000000" w:rsidRPr="00580D5C" w:rsidP="00580D5C">
      <w:pPr>
        <w:pStyle w:val="NoPaddingFontSize1"/>
      </w:pPr>
    </w:p>
    <w:p w:rsidR="00000000" w:rsidRPr="00580D5C" w:rsidP="00580D5C">
      <w:pPr>
        <w:pStyle w:val="AllowPageBreak"/>
      </w:pPr>
    </w:p>
    <w:p w:rsidR="00000000" w:rsidRPr="00580D5C" w:rsidP="00580D5C">
      <w:pPr>
        <w:pStyle w:val="Heading1"/>
      </w:pPr>
      <w:bookmarkStart w:id="4" w:name="O_1062108"/>
      <w:bookmarkEnd w:id="4"/>
      <w:r w:rsidRPr="00580D5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0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D5C" w:rsidP="00580D5C">
            <w:pPr>
              <w:pStyle w:val="BodyText"/>
            </w:pPr>
            <w:r w:rsidRPr="00580D5C">
              <w:t>Assessors must hold credenti</w:t>
            </w:r>
            <w:r w:rsidRPr="00580D5C">
              <w:t xml:space="preserve">als specified within the Standards for Registered Training Organisations current at the time of assessment. </w:t>
            </w:r>
          </w:p>
          <w:p w:rsidR="00000000" w:rsidRPr="00580D5C" w:rsidP="00580D5C">
            <w:pPr>
              <w:pStyle w:val="BodyText"/>
            </w:pPr>
            <w:r w:rsidRPr="00580D5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80D5C" w:rsidP="00580D5C">
            <w:pPr>
              <w:pStyle w:val="BodyText"/>
            </w:pPr>
            <w:r w:rsidRPr="00580D5C">
              <w:t>Assessment must occur in workplace operational</w:t>
            </w:r>
            <w:r w:rsidRPr="00580D5C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580D5C" w:rsidP="00580D5C">
            <w:pPr>
              <w:pStyle w:val="BodyText"/>
            </w:pPr>
            <w:r w:rsidRPr="00580D5C">
              <w:t>Assessment processes and techniques must be appropriate to the language, l</w:t>
            </w:r>
            <w:r w:rsidRPr="00580D5C">
              <w:t>iteracy and numeracy requirements of the work being performed and the needs of the candidate.</w:t>
            </w:r>
          </w:p>
          <w:p w:rsidR="00000000" w:rsidRPr="00580D5C" w:rsidP="00580D5C">
            <w:pPr>
              <w:pStyle w:val="BodyText"/>
            </w:pPr>
            <w:r w:rsidRPr="00580D5C">
              <w:t>Resources for assessment must include access to:</w:t>
            </w:r>
          </w:p>
          <w:p w:rsidR="00000000" w:rsidRPr="00580D5C" w:rsidP="00580D5C">
            <w:pPr>
              <w:pStyle w:val="ListBullet"/>
            </w:pPr>
            <w:r w:rsidRPr="00580D5C">
              <w:t>relevant and appropriate materials, tools, equipment and personal protective equipment currently used in industr</w:t>
            </w:r>
            <w:r w:rsidRPr="00580D5C">
              <w:t>y</w:t>
            </w:r>
          </w:p>
          <w:p w:rsidR="00000000" w:rsidRPr="00580D5C" w:rsidP="00580D5C">
            <w:pPr>
              <w:pStyle w:val="ListBullet"/>
            </w:pPr>
            <w:r w:rsidRPr="00580D5C">
              <w:t>applicable documentation including legislation, regulations, codes of practice, workplace procedures and operation manuals.</w:t>
            </w:r>
          </w:p>
        </w:tc>
      </w:tr>
    </w:tbl>
    <w:p w:rsidR="00000000" w:rsidRPr="00580D5C" w:rsidP="00580D5C">
      <w:pPr>
        <w:pStyle w:val="NoPaddingFontSize1"/>
      </w:pPr>
    </w:p>
    <w:p w:rsidR="00000000" w:rsidRPr="00580D5C" w:rsidP="00580D5C">
      <w:pPr>
        <w:pStyle w:val="AllowPageBreak"/>
      </w:pPr>
    </w:p>
    <w:p w:rsidR="00000000" w:rsidRPr="00580D5C" w:rsidP="00580D5C">
      <w:pPr>
        <w:pStyle w:val="Heading1"/>
      </w:pPr>
      <w:bookmarkStart w:id="5" w:name="O_1062111"/>
      <w:bookmarkEnd w:id="5"/>
      <w:r w:rsidRPr="00580D5C">
        <w:t>Links</w:t>
      </w:r>
    </w:p>
    <w:p w:rsidR="00000000" w:rsidRPr="00580D5C" w:rsidP="004E6F64">
      <w:pPr>
        <w:pStyle w:val="BodyText"/>
      </w:pPr>
      <w:r w:rsidRPr="00580D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C11F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80D5C" w:rsidP="004E6F64">
      <w:pPr>
        <w:pStyle w:val="BodyText"/>
      </w:pPr>
      <w:r w:rsidRPr="00580D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C11F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80D5C" w:rsidP="004E6F64">
      <w:pPr>
        <w:pStyle w:val="BodyText"/>
      </w:pPr>
      <w:r w:rsidRPr="00580D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C11F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80D5C" w:rsidP="00580D5C"/>
    <w:sectPr w:rsidSect="00580D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D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D5C" w:rsidRPr="004E6F64" w:rsidP="004E6F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D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F64" w:rsidP="00580D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6F64" w:rsidP="00580D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E6F64" w:rsidP="00580D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D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F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0D5C" w:rsidRPr="004E6F64" w:rsidP="004E6F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D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F64" w:rsidRPr="002D2AF8" w:rsidP="00580D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NWPNET038 Install metering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4E6F64" w:rsidP="00580D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662E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54EB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D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0D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0D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0D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0D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0D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0D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0D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0D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0D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0D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0D5C"/>
  </w:style>
  <w:style w:type="character" w:customStyle="1" w:styleId="Heading1Char">
    <w:name w:val="Heading 1 Char"/>
    <w:basedOn w:val="DefaultParagraphFont"/>
    <w:link w:val="Heading1"/>
    <w:rsid w:val="00580D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0D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0D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0D5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80D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0D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80D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0D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0D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0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0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0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0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0D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0D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0D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0D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0D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0D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0D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0D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0D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0D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0D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0D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0D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0D5C"/>
    <w:rPr>
      <w:b/>
      <w:spacing w:val="0"/>
    </w:rPr>
  </w:style>
  <w:style w:type="paragraph" w:customStyle="1" w:styleId="SuperTitle">
    <w:name w:val="SuperTitle"/>
    <w:basedOn w:val="Title"/>
    <w:rsid w:val="00580D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0D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0D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0D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0D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0D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0D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0D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0D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0D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0D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0D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0D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0D5C"/>
    <w:rPr>
      <w:i/>
    </w:rPr>
  </w:style>
  <w:style w:type="paragraph" w:styleId="Caption">
    <w:name w:val="caption"/>
    <w:basedOn w:val="BodyText"/>
    <w:next w:val="Normal"/>
    <w:qFormat/>
    <w:rsid w:val="00580D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0D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0D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0D5C"/>
  </w:style>
  <w:style w:type="paragraph" w:styleId="TableofFigures">
    <w:name w:val="table of figures"/>
    <w:basedOn w:val="Normal"/>
    <w:next w:val="Normal"/>
    <w:semiHidden/>
    <w:rsid w:val="00580D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0D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0D5C"/>
    <w:rPr>
      <w:rFonts w:ascii="Wingdings" w:hAnsi="Wingdings"/>
    </w:rPr>
  </w:style>
  <w:style w:type="paragraph" w:customStyle="1" w:styleId="TableHeading">
    <w:name w:val="Table Heading"/>
    <w:basedOn w:val="HeadingBase"/>
    <w:rsid w:val="00580D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0D5C"/>
    <w:rPr>
      <w:color w:val="0033CC"/>
      <w:u w:val="none"/>
    </w:rPr>
  </w:style>
  <w:style w:type="paragraph" w:customStyle="1" w:styleId="BodyTextRight">
    <w:name w:val="Body Text Right"/>
    <w:basedOn w:val="BodyText"/>
    <w:rsid w:val="00580D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0D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0D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0D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0D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0D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0D5C"/>
    <w:rPr>
      <w:sz w:val="32"/>
    </w:rPr>
  </w:style>
  <w:style w:type="paragraph" w:customStyle="1" w:styleId="HeadingProcedure">
    <w:name w:val="Heading Procedure"/>
    <w:basedOn w:val="HeadingBase"/>
    <w:next w:val="Normal"/>
    <w:rsid w:val="00580D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0D5C"/>
    <w:pPr>
      <w:spacing w:before="60" w:after="60"/>
    </w:pPr>
  </w:style>
  <w:style w:type="paragraph" w:styleId="ListContinue">
    <w:name w:val="List Continue"/>
    <w:basedOn w:val="List"/>
    <w:rsid w:val="00580D5C"/>
    <w:pPr>
      <w:ind w:firstLine="0"/>
    </w:pPr>
  </w:style>
  <w:style w:type="paragraph" w:customStyle="1" w:styleId="ListNote">
    <w:name w:val="List Note"/>
    <w:basedOn w:val="List"/>
    <w:rsid w:val="00580D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0D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0D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0D5C"/>
    <w:rPr>
      <w:rFonts w:ascii="Courier New" w:hAnsi="Courier New"/>
    </w:rPr>
  </w:style>
  <w:style w:type="paragraph" w:customStyle="1" w:styleId="NoteBullet">
    <w:name w:val="Note Bullet"/>
    <w:basedOn w:val="Note"/>
    <w:rsid w:val="00580D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0D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0D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0D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0D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0D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0D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0D5C"/>
    <w:rPr>
      <w:b/>
      <w:smallCaps/>
    </w:rPr>
  </w:style>
  <w:style w:type="paragraph" w:customStyle="1" w:styleId="TableListNumber">
    <w:name w:val="Table List Number"/>
    <w:basedOn w:val="ListNumber"/>
    <w:rsid w:val="00580D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0D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0D5C"/>
    <w:pPr>
      <w:numPr>
        <w:numId w:val="8"/>
      </w:numPr>
    </w:pPr>
  </w:style>
  <w:style w:type="paragraph" w:customStyle="1" w:styleId="ListAlpha2">
    <w:name w:val="List Alpha 2"/>
    <w:basedOn w:val="List2"/>
    <w:rsid w:val="00580D5C"/>
    <w:pPr>
      <w:numPr>
        <w:numId w:val="7"/>
      </w:numPr>
    </w:pPr>
  </w:style>
  <w:style w:type="paragraph" w:styleId="List2">
    <w:name w:val="List 2"/>
    <w:basedOn w:val="BodyText"/>
    <w:rsid w:val="00580D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0D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0D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0D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0D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0D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0D5C"/>
    <w:pPr>
      <w:numPr>
        <w:numId w:val="3"/>
      </w:numPr>
    </w:pPr>
  </w:style>
  <w:style w:type="paragraph" w:styleId="ListContinue2">
    <w:name w:val="List Continue 2"/>
    <w:basedOn w:val="List2"/>
    <w:rsid w:val="00580D5C"/>
    <w:pPr>
      <w:ind w:firstLine="0"/>
    </w:pPr>
  </w:style>
  <w:style w:type="paragraph" w:styleId="ListContinue3">
    <w:name w:val="List Continue 3"/>
    <w:basedOn w:val="List3"/>
    <w:rsid w:val="00580D5C"/>
    <w:pPr>
      <w:ind w:left="1021" w:firstLine="0"/>
    </w:pPr>
  </w:style>
  <w:style w:type="paragraph" w:styleId="ListContinue4">
    <w:name w:val="List Continue 4"/>
    <w:basedOn w:val="List4"/>
    <w:rsid w:val="00580D5C"/>
    <w:pPr>
      <w:ind w:firstLine="0"/>
    </w:pPr>
  </w:style>
  <w:style w:type="paragraph" w:styleId="ListContinue5">
    <w:name w:val="List Continue 5"/>
    <w:basedOn w:val="List5"/>
    <w:rsid w:val="00580D5C"/>
    <w:pPr>
      <w:ind w:firstLine="0"/>
    </w:pPr>
  </w:style>
  <w:style w:type="paragraph" w:styleId="ListNumber3">
    <w:name w:val="List Number 3"/>
    <w:basedOn w:val="List3"/>
    <w:rsid w:val="00580D5C"/>
    <w:pPr>
      <w:numPr>
        <w:numId w:val="4"/>
      </w:numPr>
    </w:pPr>
  </w:style>
  <w:style w:type="paragraph" w:styleId="ListNumber4">
    <w:name w:val="List Number 4"/>
    <w:basedOn w:val="List4"/>
    <w:rsid w:val="00580D5C"/>
    <w:pPr>
      <w:numPr>
        <w:numId w:val="5"/>
      </w:numPr>
    </w:pPr>
  </w:style>
  <w:style w:type="paragraph" w:styleId="ListNumber5">
    <w:name w:val="List Number 5"/>
    <w:basedOn w:val="List5"/>
    <w:rsid w:val="00580D5C"/>
    <w:pPr>
      <w:numPr>
        <w:numId w:val="6"/>
      </w:numPr>
    </w:pPr>
  </w:style>
  <w:style w:type="paragraph" w:styleId="BlockText">
    <w:name w:val="Block Text"/>
    <w:basedOn w:val="Normal"/>
    <w:rsid w:val="00580D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0D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0D5C"/>
    <w:rPr>
      <w:sz w:val="16"/>
      <w:vertAlign w:val="superscript"/>
    </w:rPr>
  </w:style>
  <w:style w:type="character" w:customStyle="1" w:styleId="Symbols">
    <w:name w:val="Symbols"/>
    <w:basedOn w:val="DefaultParagraphFont"/>
    <w:rsid w:val="00580D5C"/>
    <w:rPr>
      <w:rFonts w:ascii="Symbol" w:hAnsi="Symbol"/>
    </w:rPr>
  </w:style>
  <w:style w:type="character" w:customStyle="1" w:styleId="MenuOptions">
    <w:name w:val="Menu Options"/>
    <w:basedOn w:val="DefaultParagraphFont"/>
    <w:rsid w:val="00580D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0D5C"/>
    <w:rPr>
      <w:b/>
    </w:rPr>
  </w:style>
  <w:style w:type="character" w:customStyle="1" w:styleId="Underlined">
    <w:name w:val="Underlined"/>
    <w:basedOn w:val="DefaultParagraphFont"/>
    <w:rsid w:val="00580D5C"/>
    <w:rPr>
      <w:u w:val="single"/>
    </w:rPr>
  </w:style>
  <w:style w:type="paragraph" w:customStyle="1" w:styleId="TableBodyTextRight">
    <w:name w:val="Table Body Text Right"/>
    <w:basedOn w:val="TableBodyText"/>
    <w:rsid w:val="00580D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0D5C"/>
    <w:rPr>
      <w:sz w:val="18"/>
    </w:rPr>
  </w:style>
  <w:style w:type="paragraph" w:customStyle="1" w:styleId="BodySmallRight">
    <w:name w:val="Body Small Right"/>
    <w:basedOn w:val="BodyTextRight"/>
    <w:rsid w:val="00580D5C"/>
    <w:rPr>
      <w:sz w:val="18"/>
      <w:szCs w:val="18"/>
    </w:rPr>
  </w:style>
  <w:style w:type="paragraph" w:customStyle="1" w:styleId="MarginEdition">
    <w:name w:val="Margin Edition"/>
    <w:basedOn w:val="MarginNote"/>
    <w:rsid w:val="00580D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0D5C"/>
    <w:rPr>
      <w:sz w:val="2"/>
      <w:szCs w:val="2"/>
    </w:rPr>
  </w:style>
  <w:style w:type="character" w:customStyle="1" w:styleId="Small">
    <w:name w:val="Small"/>
    <w:basedOn w:val="DefaultParagraphFont"/>
    <w:rsid w:val="00580D5C"/>
    <w:rPr>
      <w:sz w:val="16"/>
    </w:rPr>
  </w:style>
  <w:style w:type="paragraph" w:customStyle="1" w:styleId="WideTable">
    <w:name w:val="Wide Table"/>
    <w:basedOn w:val="Normal"/>
    <w:rsid w:val="00580D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0D5C"/>
  </w:style>
  <w:style w:type="paragraph" w:styleId="Quote">
    <w:name w:val="Quote"/>
    <w:basedOn w:val="Heading1"/>
    <w:link w:val="QuoteChar"/>
    <w:qFormat/>
    <w:rsid w:val="00580D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0D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0D5C"/>
    <w:pPr>
      <w:pageBreakBefore/>
    </w:pPr>
  </w:style>
  <w:style w:type="paragraph" w:customStyle="1" w:styleId="Border">
    <w:name w:val="Border"/>
    <w:basedOn w:val="Normal"/>
    <w:qFormat/>
    <w:rsid w:val="00580D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0D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D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D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0D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0D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0D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0D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0D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0D5C"/>
    <w:rPr>
      <w:u w:val="single"/>
    </w:rPr>
  </w:style>
  <w:style w:type="character" w:customStyle="1" w:styleId="BoldandItalics">
    <w:name w:val="Bold and Italics"/>
    <w:qFormat/>
    <w:rsid w:val="00580D5C"/>
    <w:rPr>
      <w:b/>
      <w:i/>
      <w:u w:val="none"/>
    </w:rPr>
  </w:style>
  <w:style w:type="paragraph" w:styleId="BalloonText">
    <w:name w:val="Balloon Text"/>
    <w:basedOn w:val="Normal"/>
    <w:link w:val="BalloonTextChar"/>
    <w:rsid w:val="00580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0D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0D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0D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0D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0D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0D5C"/>
    <w:pPr>
      <w:spacing w:before="0" w:after="0"/>
    </w:pPr>
  </w:style>
  <w:style w:type="paragraph" w:customStyle="1" w:styleId="BodyTextBold">
    <w:name w:val="Body Text Bold"/>
    <w:basedOn w:val="BodyText"/>
    <w:qFormat/>
    <w:rsid w:val="00580D5C"/>
    <w:rPr>
      <w:b/>
    </w:rPr>
  </w:style>
  <w:style w:type="character" w:styleId="Hyperlink">
    <w:name w:val="Hyperlink"/>
    <w:basedOn w:val="DefaultParagraphFont"/>
    <w:uiPriority w:val="99"/>
    <w:unhideWhenUsed/>
    <w:rsid w:val="004E6F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3344</Characters>
  <Application>Microsoft Office Word</Application>
  <DocSecurity>0</DocSecurity>
  <Lines>83</Lines>
  <Paragraphs>57</Paragraphs>
  <ScaleCrop>false</ScaleCrop>
  <Company>Author-it Software Corporation Ltd.</Company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NWPNET038 Install metering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2022-12-07T02:12:00Z</dcterms:created>
  <dcterms:modified xsi:type="dcterms:W3CDTF">2022-12-07T02:12:00Z</dcterms:modified>
</cp:coreProperties>
</file>