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64E" w:rsidP="00175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NWPNET036 Perform leak detection</w:t>
      </w:r>
      <w:r>
        <w:fldChar w:fldCharType="end"/>
      </w:r>
    </w:p>
    <w:p w:rsidR="0017564E" w:rsidP="0017564E">
      <w:pPr>
        <w:pStyle w:val="Version"/>
        <w:sectPr w:rsidSect="00FE4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DDB" w:rsidP="00FE4DDB">
      <w:pPr>
        <w:pStyle w:val="SuperHeading"/>
      </w:pPr>
      <w:r w:rsidRPr="00FE4DDB">
        <w:t>NWPNET036 Perform leak detection</w:t>
      </w:r>
    </w:p>
    <w:p w:rsidR="00000000" w:rsidRPr="00FE4DDB" w:rsidP="00FE4DDB">
      <w:pPr>
        <w:pStyle w:val="Heading1"/>
      </w:pPr>
      <w:bookmarkStart w:id="1" w:name="O_1062057"/>
      <w:bookmarkEnd w:id="1"/>
      <w:r w:rsidRPr="00FE4D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Release 1. This is the first release of this unit of competency in the NWP National Water Training Package.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2" w:name="O_1062058"/>
      <w:bookmarkEnd w:id="2"/>
      <w:r w:rsidRPr="00FE4D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This unit involves the skills and knowledge required to perform leak detection.</w:t>
            </w:r>
          </w:p>
          <w:p w:rsidR="00000000" w:rsidRPr="00FE4DDB" w:rsidP="00FE4DDB">
            <w:pPr>
              <w:pStyle w:val="BodyText"/>
            </w:pPr>
            <w:r w:rsidRPr="00FE4DDB">
              <w:t>It includes pl</w:t>
            </w:r>
            <w:r w:rsidRPr="00FE4DDB">
              <w:t>anning leak detection activities and locating, identifying and reporting leaks in pressure mains water distribution networks.</w:t>
            </w:r>
          </w:p>
          <w:p w:rsidR="00000000" w:rsidRPr="00FE4DDB" w:rsidP="00FE4DDB">
            <w:pPr>
              <w:pStyle w:val="BodyText"/>
            </w:pPr>
            <w:r w:rsidRPr="00FE4DDB">
              <w:t>This unit applies to those working as field staff with a specific responsibility for planning and implementing leak detection acti</w:t>
            </w:r>
            <w:r w:rsidRPr="00FE4DDB">
              <w:t>vities.  Those undertaking this unit would work under appropriate supervision, while performing routine tasks in a familiar context, and ensuring minimum damage to the environment.</w:t>
            </w:r>
          </w:p>
          <w:p w:rsidR="00000000" w:rsidRPr="00FE4DDB" w:rsidP="00FE4DDB">
            <w:pPr>
              <w:pStyle w:val="BodyText"/>
            </w:pPr>
            <w:r w:rsidRPr="00FE4DDB">
              <w:t xml:space="preserve">No licensing, legislative or certification requirements apply to this unit </w:t>
            </w:r>
            <w:r w:rsidRPr="00FE4DDB">
              <w:t>at the time of publication.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3" w:name="O_1062059"/>
      <w:bookmarkEnd w:id="3"/>
      <w:r w:rsidRPr="00FE4D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Not applicable.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4" w:name="O_1062060"/>
      <w:bookmarkEnd w:id="4"/>
      <w:r w:rsidRPr="00FE4D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Networks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5" w:name="O_1062061"/>
      <w:bookmarkEnd w:id="5"/>
      <w:r w:rsidRPr="00FE4D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Not applicable.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6" w:name="O_1062062"/>
      <w:bookmarkEnd w:id="6"/>
      <w:r w:rsidRPr="00FE4D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PERFORMANCE CRITERIA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Performance criteria describe the performance needed to demonstrate achievement of the element.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>Prepare for leak detection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Determine worksite boundaries and leak detection requirements from plans, specifications and instructions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 xml:space="preserve">Conduct risk assessment for environmental and safety </w:t>
            </w:r>
            <w:r w:rsidRPr="00FE4DDB">
              <w:t>factors including personal and protective equipment to ensure it is safe to commence work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 xml:space="preserve">Select and check leak detection equipment according to workplace procedures 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Determine work requirements for the maintenance and repair of assets from work drawings, plans, specifications and instructions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Identify, notify and communicate with customers according to workplace procedures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 xml:space="preserve">Operate leak detection equipment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Determine and mark worksite boundaries from plans and service search diagrams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Operate leak detection equipment according to ma</w:t>
            </w:r>
            <w:r w:rsidRPr="00FE4DDB">
              <w:t>nufacturer instructions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Mark the location of leaks according to workplace procedures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Locate leaks and arrange repair according to testing outcomes, relevant legislation and workplace procedures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rPr>
                <w:rStyle w:val="SpecialBold"/>
              </w:rPr>
              <w:t>Review, report and record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Restore worksite according to environmental and workplace procedures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Store equipment, tools and materials according to manufacturer and workplace procedures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Complete and process workplace records according to workplace procedures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7" w:name="O_1062063"/>
      <w:bookmarkEnd w:id="7"/>
      <w:r w:rsidRPr="00FE4D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Foundation skills essential to performance are explicit in the performance criteria of this unit of competency.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8" w:name="O_1062064"/>
      <w:bookmarkEnd w:id="8"/>
      <w:r w:rsidRPr="00FE4D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Range is restricted to essential operating conditions and any other variable</w:t>
            </w:r>
            <w:r w:rsidRPr="00FE4DDB">
              <w:t>s essential to the work environment.</w:t>
            </w:r>
          </w:p>
          <w:p w:rsidR="00000000" w:rsidRPr="00FE4DDB" w:rsidP="00FE4DDB">
            <w:pPr>
              <w:pStyle w:val="BodyText"/>
            </w:pPr>
            <w:r w:rsidRPr="00FE4DDB">
              <w:t>Non-essential conditions may be found in the Companion Volume Implementation Guide.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9" w:name="O_1062065"/>
      <w:bookmarkEnd w:id="9"/>
      <w:r w:rsidRPr="00FE4D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This unit replaces and is equivalent to NWPNET015 Perform leak detection.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10" w:name="O_1062072"/>
      <w:bookmarkEnd w:id="10"/>
      <w:r w:rsidRPr="00FE4DDB">
        <w:t>Links</w:t>
      </w:r>
    </w:p>
    <w:p w:rsidR="00000000" w:rsidRPr="00FE4DDB" w:rsidP="0017564E">
      <w:pPr>
        <w:pStyle w:val="BodyText"/>
      </w:pPr>
      <w:r w:rsidRPr="00FE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8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4DDB" w:rsidP="0017564E">
      <w:pPr>
        <w:pStyle w:val="BodyText"/>
      </w:pPr>
      <w:r w:rsidRPr="00FE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8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4DDB" w:rsidP="0017564E">
      <w:pPr>
        <w:pStyle w:val="BodyText"/>
      </w:pPr>
      <w:r w:rsidRPr="00FE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8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4DDB" w:rsidP="0017564E">
      <w:pPr>
        <w:pStyle w:val="BodyText"/>
        <w:sectPr w:rsidSect="00FE4D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4DDB" w:rsidP="00FE4DDB">
      <w:pPr>
        <w:pStyle w:val="SuperHeading"/>
      </w:pPr>
      <w:r w:rsidRPr="00FE4DDB">
        <w:t>Assessment R</w:t>
      </w:r>
      <w:r w:rsidRPr="00FE4DDB">
        <w:t>equirements for NWPNET036 Perform leak detection</w:t>
      </w:r>
    </w:p>
    <w:p w:rsidR="00000000" w:rsidRPr="00FE4DDB" w:rsidP="00FE4DDB">
      <w:pPr>
        <w:pStyle w:val="Heading1"/>
      </w:pPr>
      <w:bookmarkStart w:id="11" w:name="O_1062067"/>
      <w:bookmarkEnd w:id="11"/>
      <w:r w:rsidRPr="00FE4D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>Release 1. This is the first release of this unit of competency in the NWP National Water Training Package.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12" w:name="O_1062068"/>
      <w:bookmarkEnd w:id="12"/>
      <w:r w:rsidRPr="00FE4D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ListBullet"/>
            </w:pPr>
            <w:r w:rsidRPr="00FE4DDB">
              <w:t>analysing data according to workplace procedures</w:t>
            </w:r>
          </w:p>
          <w:p w:rsidR="00000000" w:rsidRPr="00FE4DDB" w:rsidP="00FE4DDB">
            <w:pPr>
              <w:pStyle w:val="ListBullet"/>
            </w:pPr>
            <w:r w:rsidRPr="00FE4DDB">
              <w:t>completing docu</w:t>
            </w:r>
            <w:r w:rsidRPr="00FE4DDB">
              <w:t>mentation</w:t>
            </w:r>
          </w:p>
          <w:p w:rsidR="00000000" w:rsidRPr="00FE4DDB" w:rsidP="00FE4DDB">
            <w:pPr>
              <w:pStyle w:val="ListBullet"/>
            </w:pPr>
            <w:r w:rsidRPr="00FE4DDB">
              <w:t>identifying safety risks and hazards</w:t>
            </w:r>
          </w:p>
          <w:p w:rsidR="00000000" w:rsidRPr="00FE4DDB" w:rsidP="00FE4DDB">
            <w:pPr>
              <w:pStyle w:val="ListBullet"/>
            </w:pPr>
            <w:r w:rsidRPr="00FE4DDB">
              <w:t>interpreting plans, specifications, policies and procedures</w:t>
            </w:r>
          </w:p>
          <w:p w:rsidR="00000000" w:rsidRPr="00FE4DDB" w:rsidP="00FE4DDB">
            <w:pPr>
              <w:pStyle w:val="ListBullet"/>
            </w:pPr>
            <w:r w:rsidRPr="00FE4DDB">
              <w:t>locating and marking leaks and arranging repair activities</w:t>
            </w:r>
          </w:p>
          <w:p w:rsidR="00000000" w:rsidRPr="00FE4DDB" w:rsidP="00FE4DDB">
            <w:pPr>
              <w:pStyle w:val="ListBullet"/>
            </w:pPr>
            <w:r w:rsidRPr="00FE4DDB">
              <w:t>locating, identifying and reporting leaks in water distribution networks</w:t>
            </w:r>
          </w:p>
          <w:p w:rsidR="00000000" w:rsidRPr="00FE4DDB" w:rsidP="00FE4DDB">
            <w:pPr>
              <w:pStyle w:val="ListBullet"/>
            </w:pPr>
            <w:r w:rsidRPr="00FE4DDB">
              <w:t>operating leak de</w:t>
            </w:r>
            <w:r w:rsidRPr="00FE4DDB">
              <w:t>tection equipment</w:t>
            </w:r>
          </w:p>
          <w:p w:rsidR="00000000" w:rsidRPr="00FE4DDB" w:rsidP="00FE4DDB">
            <w:pPr>
              <w:pStyle w:val="ListBullet"/>
            </w:pPr>
            <w:r w:rsidRPr="00FE4DDB">
              <w:t>preparing for leak detection activities</w:t>
            </w:r>
          </w:p>
          <w:p w:rsidR="00000000" w:rsidRPr="00FE4DDB" w:rsidP="00FE4DDB">
            <w:pPr>
              <w:pStyle w:val="ListBullet"/>
            </w:pPr>
            <w:r w:rsidRPr="00FE4DDB">
              <w:t>providing maintenance records for equipment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13" w:name="O_1062069"/>
      <w:bookmarkEnd w:id="13"/>
      <w:r w:rsidRPr="00FE4D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DB">
            <w:pPr>
              <w:pStyle w:val="BodyText"/>
              <w:rPr>
                <w:lang w:val="en-NZ"/>
              </w:rPr>
            </w:pPr>
            <w:r w:rsidRPr="00FE4DD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ListBullet"/>
            </w:pPr>
            <w:r w:rsidRPr="00FE4DDB">
              <w:t xml:space="preserve">calculations and measurements </w:t>
            </w:r>
          </w:p>
          <w:p w:rsidR="00000000" w:rsidRPr="00FE4DDB" w:rsidP="00FE4DDB">
            <w:pPr>
              <w:pStyle w:val="ListBullet"/>
            </w:pPr>
            <w:r w:rsidRPr="00FE4DDB">
              <w:t>landscape and ground structure of work area</w:t>
            </w:r>
          </w:p>
          <w:p w:rsidR="00000000" w:rsidRPr="00FE4DDB" w:rsidP="00FE4DDB">
            <w:pPr>
              <w:pStyle w:val="ListBullet"/>
            </w:pPr>
            <w:r w:rsidRPr="00FE4DDB">
              <w:t>l</w:t>
            </w:r>
            <w:r w:rsidRPr="00FE4DDB">
              <w:t xml:space="preserve">eak detection equipment </w:t>
            </w:r>
          </w:p>
          <w:p w:rsidR="00000000" w:rsidRPr="00FE4DDB" w:rsidP="00FE4DDB">
            <w:pPr>
              <w:pStyle w:val="ListBullet"/>
            </w:pPr>
            <w:r w:rsidRPr="00FE4DDB">
              <w:t>relevant legislation, regulations and workplace procedures</w:t>
            </w:r>
          </w:p>
          <w:p w:rsidR="00000000" w:rsidRPr="00FE4DDB" w:rsidP="00FE4DDB">
            <w:pPr>
              <w:pStyle w:val="ListBullet"/>
            </w:pPr>
            <w:r w:rsidRPr="00FE4DDB">
              <w:t>relevant utilities and service bodies</w:t>
            </w:r>
          </w:p>
          <w:p w:rsidR="00000000" w:rsidRPr="00FE4DDB" w:rsidP="00FE4DDB">
            <w:pPr>
              <w:pStyle w:val="ListBullet"/>
            </w:pPr>
            <w:r w:rsidRPr="00FE4DDB">
              <w:t>risk assessment and the identification of potential hazards including:</w:t>
            </w:r>
          </w:p>
          <w:p w:rsidR="00000000" w:rsidRPr="00FE4DDB" w:rsidP="00FE4DDB">
            <w:pPr>
              <w:pStyle w:val="ListBullet2"/>
            </w:pPr>
            <w:r w:rsidRPr="00FE4DDB">
              <w:t>effects of weather and conditions on site or plant</w:t>
            </w:r>
          </w:p>
          <w:p w:rsidR="00000000" w:rsidRPr="00FE4DDB" w:rsidP="00FE4DDB">
            <w:pPr>
              <w:pStyle w:val="ListBullet2"/>
            </w:pPr>
            <w:r w:rsidRPr="00FE4DDB">
              <w:t>environmental aspects</w:t>
            </w:r>
          </w:p>
          <w:p w:rsidR="00000000" w:rsidRPr="00FE4DDB" w:rsidP="00FE4DDB">
            <w:pPr>
              <w:pStyle w:val="ListBullet2"/>
            </w:pPr>
            <w:r w:rsidRPr="00FE4DDB">
              <w:t>equipment operation, capacity and limitations</w:t>
            </w:r>
          </w:p>
          <w:p w:rsidR="00000000" w:rsidRPr="00FE4DDB" w:rsidP="00FE4DDB">
            <w:pPr>
              <w:pStyle w:val="ListBullet2"/>
            </w:pPr>
            <w:r w:rsidRPr="00FE4DDB">
              <w:t>identification, repair and lock out procedures</w:t>
            </w:r>
          </w:p>
          <w:p w:rsidR="00000000" w:rsidRPr="00FE4DDB" w:rsidP="00FE4DDB">
            <w:pPr>
              <w:pStyle w:val="ListBullet"/>
            </w:pPr>
            <w:r w:rsidRPr="00FE4DDB">
              <w:t>system hydraulics</w:t>
            </w:r>
          </w:p>
          <w:p w:rsidR="00000000" w:rsidRPr="00FE4DDB" w:rsidP="00FE4DDB">
            <w:pPr>
              <w:pStyle w:val="ListBullet"/>
            </w:pPr>
            <w:r w:rsidRPr="00FE4DDB">
              <w:t>system layout</w:t>
            </w:r>
          </w:p>
          <w:p w:rsidR="00000000" w:rsidRPr="00FE4DDB" w:rsidP="00FE4DDB">
            <w:pPr>
              <w:pStyle w:val="ListBullet"/>
            </w:pPr>
            <w:r w:rsidRPr="00FE4DDB">
              <w:t xml:space="preserve">work drawings, plans and specifications 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14" w:name="O_1062070"/>
      <w:bookmarkEnd w:id="14"/>
      <w:r w:rsidRPr="00FE4D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DB" w:rsidP="00FE4DDB">
            <w:pPr>
              <w:pStyle w:val="BodyText"/>
            </w:pPr>
            <w:r w:rsidRPr="00FE4DDB">
              <w:t xml:space="preserve">Assessors must hold credentials specified within the Standards for Registered Training Organisations current at the time of assessment. </w:t>
            </w:r>
          </w:p>
          <w:p w:rsidR="00000000" w:rsidRPr="00FE4DDB" w:rsidP="00FE4DDB">
            <w:pPr>
              <w:pStyle w:val="BodyText"/>
            </w:pPr>
            <w:r w:rsidRPr="00FE4DDB">
              <w:t>Assessment must satisfy the Principles of Assessment and Rules of Evidence and all regulatory requirements included wit</w:t>
            </w:r>
            <w:r w:rsidRPr="00FE4DDB">
              <w:t>hin the Standards for Registered Training Organisations current at the time of assessment.</w:t>
            </w:r>
          </w:p>
          <w:p w:rsidR="00000000" w:rsidRPr="00FE4DDB" w:rsidP="00FE4DDB">
            <w:pPr>
              <w:pStyle w:val="BodyText"/>
            </w:pPr>
            <w:r w:rsidRPr="00FE4DDB">
              <w:t>Assessment must occur in workplace operational situations where it is appropriate to do so; where this is not appropriate, assessment must occur in simulated workpla</w:t>
            </w:r>
            <w:r w:rsidRPr="00FE4DDB">
              <w:t>ce operational situations that replicate workplace conditions.</w:t>
            </w:r>
          </w:p>
          <w:p w:rsidR="00000000" w:rsidRPr="00FE4DDB" w:rsidP="00FE4DDB">
            <w:pPr>
              <w:pStyle w:val="BodyText"/>
            </w:pPr>
            <w:r w:rsidRPr="00FE4D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E4DDB" w:rsidP="00FE4DDB">
            <w:pPr>
              <w:pStyle w:val="BodyText"/>
            </w:pPr>
            <w:r w:rsidRPr="00FE4DDB">
              <w:t xml:space="preserve">Resources for assessment </w:t>
            </w:r>
            <w:r w:rsidRPr="00FE4DDB">
              <w:t>must include access to:</w:t>
            </w:r>
          </w:p>
          <w:p w:rsidR="00000000" w:rsidRPr="00FE4DDB" w:rsidP="00FE4DDB">
            <w:pPr>
              <w:pStyle w:val="ListBullet"/>
            </w:pPr>
            <w:r w:rsidRPr="00FE4DDB">
              <w:t>relevant and appropriate materials, tools, equipment and personal protective equipment currently used in industry</w:t>
            </w:r>
          </w:p>
          <w:p w:rsidR="00000000" w:rsidRPr="00FE4DDB" w:rsidP="00FE4DDB">
            <w:pPr>
              <w:pStyle w:val="ListBullet"/>
            </w:pPr>
            <w:r w:rsidRPr="00FE4DDB">
              <w:t>applicable documentation including legislation, regulations, codes of practice, workplace procedures and operation ma</w:t>
            </w:r>
            <w:r w:rsidRPr="00FE4DDB">
              <w:t>nuals.</w:t>
            </w:r>
          </w:p>
        </w:tc>
      </w:tr>
    </w:tbl>
    <w:p w:rsidR="00000000" w:rsidRPr="00FE4DDB" w:rsidP="00FE4DDB">
      <w:pPr>
        <w:pStyle w:val="NoPaddingFontSize1"/>
      </w:pPr>
    </w:p>
    <w:p w:rsidR="00000000" w:rsidRPr="00FE4DDB" w:rsidP="00FE4DDB">
      <w:pPr>
        <w:pStyle w:val="AllowPageBreak"/>
      </w:pPr>
    </w:p>
    <w:p w:rsidR="00000000" w:rsidRPr="00FE4DDB" w:rsidP="00FE4DDB">
      <w:pPr>
        <w:pStyle w:val="Heading1"/>
      </w:pPr>
      <w:bookmarkStart w:id="15" w:name="O_1062073"/>
      <w:bookmarkEnd w:id="15"/>
      <w:r w:rsidRPr="00FE4DDB">
        <w:t>Links</w:t>
      </w:r>
    </w:p>
    <w:p w:rsidR="00000000" w:rsidRPr="00FE4DDB" w:rsidP="0017564E">
      <w:pPr>
        <w:pStyle w:val="BodyText"/>
      </w:pPr>
      <w:r w:rsidRPr="00FE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8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4DDB" w:rsidP="0017564E">
      <w:pPr>
        <w:pStyle w:val="BodyText"/>
      </w:pPr>
      <w:r w:rsidRPr="00FE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8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4DDB" w:rsidP="0017564E">
      <w:pPr>
        <w:pStyle w:val="BodyText"/>
      </w:pPr>
      <w:r w:rsidRPr="00FE4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1480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4DDB" w:rsidP="00FE4DDB"/>
    <w:sectPr w:rsidSect="00FE4D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 w:rsidRPr="0017564E" w:rsidP="00175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4E" w:rsidP="00FE4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64E" w:rsidP="00FE4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564E" w:rsidP="00FE4D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 w:rsidP="00FE4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564E">
      <w:t>Approved</w:t>
    </w:r>
    <w:r w:rsidR="001756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56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564E">
      <w:rPr>
        <w:noProof/>
      </w:rPr>
      <w:t>4</w:t>
    </w:r>
    <w:r>
      <w:rPr>
        <w:noProof/>
      </w:rPr>
      <w:fldChar w:fldCharType="end"/>
    </w:r>
  </w:p>
  <w:p w:rsidR="00FE4DDB" w:rsidP="00FE4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56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564E">
      <w:t>BuildSkills Australia</w:t>
    </w:r>
    <w:r w:rsidR="0017564E">
      <w:fldChar w:fldCharType="end"/>
    </w:r>
  </w:p>
  <w:p w:rsidR="00FE4DDB" w:rsidP="00FE4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DDB" w:rsidRPr="0017564E" w:rsidP="00175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4E" w:rsidRPr="002D2AF8" w:rsidP="00FE4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NWPNET036 Perform leak detection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564E" w:rsidP="00FE4D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DB" w:rsidRPr="002D2AF8" w:rsidP="00FE4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564E">
      <w:t>NWPNET036 Perform leak detection</w:t>
    </w:r>
    <w:r w:rsidR="001756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564E">
      <w:rPr>
        <w:noProof/>
      </w:rPr>
      <w:t>2 March 2025</w:t>
    </w:r>
    <w:r>
      <w:fldChar w:fldCharType="end"/>
    </w:r>
  </w:p>
  <w:p w:rsidR="00FE4DDB" w:rsidP="00FE4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22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68C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924F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DDB"/>
  </w:style>
  <w:style w:type="character" w:customStyle="1" w:styleId="Heading1Char">
    <w:name w:val="Heading 1 Char"/>
    <w:basedOn w:val="DefaultParagraphFont"/>
    <w:link w:val="Heading1"/>
    <w:rsid w:val="00FE4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D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DDB"/>
    <w:rPr>
      <w:b/>
      <w:spacing w:val="0"/>
    </w:rPr>
  </w:style>
  <w:style w:type="paragraph" w:styleId="ListBullet2">
    <w:name w:val="List Bullet 2"/>
    <w:basedOn w:val="List2"/>
    <w:rsid w:val="00FE4D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4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DDB"/>
    <w:rPr>
      <w:i/>
    </w:rPr>
  </w:style>
  <w:style w:type="paragraph" w:styleId="Caption">
    <w:name w:val="caption"/>
    <w:basedOn w:val="BodyText"/>
    <w:next w:val="Normal"/>
    <w:qFormat/>
    <w:rsid w:val="00FE4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DDB"/>
  </w:style>
  <w:style w:type="paragraph" w:styleId="TableofFigures">
    <w:name w:val="table of figures"/>
    <w:basedOn w:val="Normal"/>
    <w:next w:val="Normal"/>
    <w:semiHidden/>
    <w:rsid w:val="00FE4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D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DDB"/>
    <w:rPr>
      <w:rFonts w:ascii="Wingdings" w:hAnsi="Wingdings"/>
    </w:rPr>
  </w:style>
  <w:style w:type="paragraph" w:customStyle="1" w:styleId="TableHeading">
    <w:name w:val="Table Heading"/>
    <w:basedOn w:val="HeadingBase"/>
    <w:rsid w:val="00FE4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DDB"/>
    <w:rPr>
      <w:color w:val="0033CC"/>
      <w:u w:val="none"/>
    </w:rPr>
  </w:style>
  <w:style w:type="paragraph" w:customStyle="1" w:styleId="BodyTextRight">
    <w:name w:val="Body Text Right"/>
    <w:basedOn w:val="BodyText"/>
    <w:rsid w:val="00FE4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D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DDB"/>
    <w:rPr>
      <w:sz w:val="32"/>
    </w:rPr>
  </w:style>
  <w:style w:type="paragraph" w:customStyle="1" w:styleId="HeadingProcedure">
    <w:name w:val="Heading Procedure"/>
    <w:basedOn w:val="HeadingBase"/>
    <w:next w:val="Normal"/>
    <w:rsid w:val="00FE4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DDB"/>
    <w:pPr>
      <w:spacing w:before="60" w:after="60"/>
    </w:pPr>
  </w:style>
  <w:style w:type="paragraph" w:styleId="ListContinue">
    <w:name w:val="List Continue"/>
    <w:basedOn w:val="List"/>
    <w:rsid w:val="00FE4DDB"/>
    <w:pPr>
      <w:ind w:firstLine="0"/>
    </w:pPr>
  </w:style>
  <w:style w:type="paragraph" w:customStyle="1" w:styleId="ListNote">
    <w:name w:val="List Note"/>
    <w:basedOn w:val="List"/>
    <w:rsid w:val="00FE4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DDB"/>
    <w:rPr>
      <w:rFonts w:ascii="Courier New" w:hAnsi="Courier New"/>
    </w:rPr>
  </w:style>
  <w:style w:type="paragraph" w:customStyle="1" w:styleId="NoteBullet">
    <w:name w:val="Note Bullet"/>
    <w:basedOn w:val="Note"/>
    <w:rsid w:val="00FE4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D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DDB"/>
    <w:rPr>
      <w:b/>
      <w:smallCaps/>
    </w:rPr>
  </w:style>
  <w:style w:type="paragraph" w:customStyle="1" w:styleId="TableListNumber">
    <w:name w:val="Table List Number"/>
    <w:basedOn w:val="ListNumber"/>
    <w:rsid w:val="00FE4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DDB"/>
    <w:pPr>
      <w:numPr>
        <w:numId w:val="9"/>
      </w:numPr>
    </w:pPr>
  </w:style>
  <w:style w:type="paragraph" w:customStyle="1" w:styleId="ListAlpha2">
    <w:name w:val="List Alpha 2"/>
    <w:basedOn w:val="List2"/>
    <w:rsid w:val="00FE4DDB"/>
    <w:pPr>
      <w:numPr>
        <w:numId w:val="8"/>
      </w:numPr>
    </w:pPr>
  </w:style>
  <w:style w:type="paragraph" w:styleId="List2">
    <w:name w:val="List 2"/>
    <w:basedOn w:val="BodyText"/>
    <w:rsid w:val="00FE4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D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D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DDB"/>
    <w:pPr>
      <w:numPr>
        <w:numId w:val="4"/>
      </w:numPr>
    </w:pPr>
  </w:style>
  <w:style w:type="paragraph" w:styleId="ListContinue2">
    <w:name w:val="List Continue 2"/>
    <w:basedOn w:val="List2"/>
    <w:rsid w:val="00FE4DDB"/>
    <w:pPr>
      <w:ind w:firstLine="0"/>
    </w:pPr>
  </w:style>
  <w:style w:type="paragraph" w:styleId="ListContinue3">
    <w:name w:val="List Continue 3"/>
    <w:basedOn w:val="List3"/>
    <w:rsid w:val="00FE4DDB"/>
    <w:pPr>
      <w:ind w:left="1021" w:firstLine="0"/>
    </w:pPr>
  </w:style>
  <w:style w:type="paragraph" w:styleId="ListContinue4">
    <w:name w:val="List Continue 4"/>
    <w:basedOn w:val="List4"/>
    <w:rsid w:val="00FE4DDB"/>
    <w:pPr>
      <w:ind w:firstLine="0"/>
    </w:pPr>
  </w:style>
  <w:style w:type="paragraph" w:styleId="ListContinue5">
    <w:name w:val="List Continue 5"/>
    <w:basedOn w:val="List5"/>
    <w:rsid w:val="00FE4DDB"/>
    <w:pPr>
      <w:ind w:firstLine="0"/>
    </w:pPr>
  </w:style>
  <w:style w:type="paragraph" w:styleId="ListNumber3">
    <w:name w:val="List Number 3"/>
    <w:basedOn w:val="List3"/>
    <w:rsid w:val="00FE4DDB"/>
    <w:pPr>
      <w:numPr>
        <w:numId w:val="5"/>
      </w:numPr>
    </w:pPr>
  </w:style>
  <w:style w:type="paragraph" w:styleId="ListNumber4">
    <w:name w:val="List Number 4"/>
    <w:basedOn w:val="List4"/>
    <w:rsid w:val="00FE4DDB"/>
    <w:pPr>
      <w:numPr>
        <w:numId w:val="6"/>
      </w:numPr>
    </w:pPr>
  </w:style>
  <w:style w:type="paragraph" w:styleId="ListNumber5">
    <w:name w:val="List Number 5"/>
    <w:basedOn w:val="List5"/>
    <w:rsid w:val="00FE4DDB"/>
    <w:pPr>
      <w:numPr>
        <w:numId w:val="7"/>
      </w:numPr>
    </w:pPr>
  </w:style>
  <w:style w:type="paragraph" w:styleId="BlockText">
    <w:name w:val="Block Text"/>
    <w:basedOn w:val="Normal"/>
    <w:rsid w:val="00FE4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DDB"/>
    <w:rPr>
      <w:sz w:val="16"/>
      <w:vertAlign w:val="superscript"/>
    </w:rPr>
  </w:style>
  <w:style w:type="character" w:customStyle="1" w:styleId="Symbols">
    <w:name w:val="Symbols"/>
    <w:basedOn w:val="DefaultParagraphFont"/>
    <w:rsid w:val="00FE4DDB"/>
    <w:rPr>
      <w:rFonts w:ascii="Symbol" w:hAnsi="Symbol"/>
    </w:rPr>
  </w:style>
  <w:style w:type="character" w:customStyle="1" w:styleId="MenuOptions">
    <w:name w:val="Menu Options"/>
    <w:basedOn w:val="DefaultParagraphFont"/>
    <w:rsid w:val="00FE4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DDB"/>
    <w:rPr>
      <w:b/>
    </w:rPr>
  </w:style>
  <w:style w:type="character" w:customStyle="1" w:styleId="Underlined">
    <w:name w:val="Underlined"/>
    <w:basedOn w:val="DefaultParagraphFont"/>
    <w:rsid w:val="00FE4DDB"/>
    <w:rPr>
      <w:u w:val="single"/>
    </w:rPr>
  </w:style>
  <w:style w:type="paragraph" w:customStyle="1" w:styleId="TableBodyTextRight">
    <w:name w:val="Table Body Text Right"/>
    <w:basedOn w:val="TableBodyText"/>
    <w:rsid w:val="00FE4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DDB"/>
    <w:rPr>
      <w:sz w:val="18"/>
    </w:rPr>
  </w:style>
  <w:style w:type="paragraph" w:customStyle="1" w:styleId="BodySmallRight">
    <w:name w:val="Body Small Right"/>
    <w:basedOn w:val="BodyTextRight"/>
    <w:rsid w:val="00FE4DDB"/>
    <w:rPr>
      <w:sz w:val="18"/>
      <w:szCs w:val="18"/>
    </w:rPr>
  </w:style>
  <w:style w:type="paragraph" w:customStyle="1" w:styleId="MarginEdition">
    <w:name w:val="Margin Edition"/>
    <w:basedOn w:val="MarginNote"/>
    <w:rsid w:val="00FE4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DDB"/>
    <w:rPr>
      <w:sz w:val="2"/>
      <w:szCs w:val="2"/>
    </w:rPr>
  </w:style>
  <w:style w:type="character" w:customStyle="1" w:styleId="Small">
    <w:name w:val="Small"/>
    <w:basedOn w:val="DefaultParagraphFont"/>
    <w:rsid w:val="00FE4DDB"/>
    <w:rPr>
      <w:sz w:val="16"/>
    </w:rPr>
  </w:style>
  <w:style w:type="paragraph" w:customStyle="1" w:styleId="WideTable">
    <w:name w:val="Wide Table"/>
    <w:basedOn w:val="Normal"/>
    <w:rsid w:val="00FE4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DDB"/>
  </w:style>
  <w:style w:type="paragraph" w:styleId="Quote">
    <w:name w:val="Quote"/>
    <w:basedOn w:val="Heading1"/>
    <w:link w:val="QuoteChar"/>
    <w:qFormat/>
    <w:rsid w:val="00FE4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DDB"/>
    <w:pPr>
      <w:pageBreakBefore/>
    </w:pPr>
  </w:style>
  <w:style w:type="paragraph" w:customStyle="1" w:styleId="Border">
    <w:name w:val="Border"/>
    <w:basedOn w:val="Normal"/>
    <w:qFormat/>
    <w:rsid w:val="00FE4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DDB"/>
    <w:rPr>
      <w:u w:val="single"/>
    </w:rPr>
  </w:style>
  <w:style w:type="character" w:customStyle="1" w:styleId="BoldandItalics">
    <w:name w:val="Bold and Italics"/>
    <w:qFormat/>
    <w:rsid w:val="00FE4DDB"/>
    <w:rPr>
      <w:b/>
      <w:i/>
      <w:u w:val="none"/>
    </w:rPr>
  </w:style>
  <w:style w:type="paragraph" w:styleId="BalloonText">
    <w:name w:val="Balloon Text"/>
    <w:basedOn w:val="Normal"/>
    <w:link w:val="BalloonTextChar"/>
    <w:rsid w:val="00FE4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DDB"/>
    <w:pPr>
      <w:spacing w:before="0" w:after="0"/>
    </w:pPr>
  </w:style>
  <w:style w:type="paragraph" w:customStyle="1" w:styleId="BodyTextBold">
    <w:name w:val="Body Text Bold"/>
    <w:basedOn w:val="BodyText"/>
    <w:qFormat/>
    <w:rsid w:val="00FE4DDB"/>
    <w:rPr>
      <w:b/>
    </w:rPr>
  </w:style>
  <w:style w:type="character" w:styleId="Hyperlink">
    <w:name w:val="Hyperlink"/>
    <w:basedOn w:val="DefaultParagraphFont"/>
    <w:uiPriority w:val="99"/>
    <w:unhideWhenUsed/>
    <w:rsid w:val="00175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6157</Characters>
  <Application>Microsoft Office Word</Application>
  <DocSecurity>0</DocSecurity>
  <Lines>219</Lines>
  <Paragraphs>130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NWPNET036 Perform leak detection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