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958B8" w:rsidP="009958B8">
      <w:pPr>
        <w:pStyle w:val="Title"/>
      </w:pPr>
      <w:r>
        <w:fldChar w:fldCharType="begin"/>
      </w:r>
      <w:r>
        <w:instrText xml:space="preserve"> TITLE   \* MERGEFORMAT </w:instrText>
      </w:r>
      <w:r>
        <w:fldChar w:fldCharType="separate"/>
      </w:r>
      <w:r>
        <w:t>Assessment Requirements for NWPNET032 Construct and install wastewater assets</w:t>
      </w:r>
      <w:r>
        <w:fldChar w:fldCharType="end"/>
      </w:r>
    </w:p>
    <w:p w:rsidR="009958B8" w:rsidP="009958B8">
      <w:pPr>
        <w:pStyle w:val="Version"/>
        <w:sectPr w:rsidSect="00E7755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7755F" w:rsidP="00E7755F">
      <w:pPr>
        <w:pStyle w:val="SuperHeading"/>
      </w:pPr>
      <w:r w:rsidRPr="00E7755F">
        <w:t>Assessment Requirements for NWPNET032 Construct and install wastewater assets</w:t>
      </w:r>
    </w:p>
    <w:p w:rsidR="00000000" w:rsidRPr="00E7755F" w:rsidP="00E7755F">
      <w:pPr>
        <w:pStyle w:val="Heading1"/>
      </w:pPr>
      <w:bookmarkStart w:id="1" w:name="O_760283"/>
      <w:bookmarkEnd w:id="1"/>
      <w:r w:rsidRPr="00E7755F">
        <w:t>Modification History</w:t>
      </w:r>
    </w:p>
    <w:tbl>
      <w:tblPr>
        <w:tblW w:w="0" w:type="auto"/>
        <w:tblLayout w:type="fixed"/>
        <w:tblCellMar>
          <w:left w:w="62" w:type="dxa"/>
          <w:right w:w="62" w:type="dxa"/>
        </w:tblCellMar>
        <w:tblLook w:val="0000"/>
      </w:tblPr>
      <w:tblGrid>
        <w:gridCol w:w="1134"/>
        <w:gridCol w:w="7937"/>
      </w:tblGrid>
      <w:tr w:rsidTr="009958B8">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755F">
            <w:pPr>
              <w:pStyle w:val="TableHeading"/>
              <w:rPr>
                <w:lang w:val="en-NZ"/>
              </w:rPr>
            </w:pPr>
            <w:r w:rsidRPr="00E7755F">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755F">
            <w:pPr>
              <w:pStyle w:val="TableHeading"/>
              <w:rPr>
                <w:lang w:val="en-NZ"/>
              </w:rPr>
            </w:pPr>
            <w:r w:rsidRPr="00E7755F">
              <w:t>Comments</w:t>
            </w:r>
          </w:p>
        </w:tc>
      </w:tr>
      <w:tr w:rsidTr="009958B8">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755F">
            <w:pPr>
              <w:pStyle w:val="BodyText"/>
              <w:rPr>
                <w:lang w:val="en-NZ"/>
              </w:rPr>
            </w:pPr>
            <w:r w:rsidRPr="00E7755F">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7755F" w:rsidP="00E7755F">
            <w:pPr>
              <w:pStyle w:val="BodyText"/>
            </w:pPr>
            <w:r w:rsidRPr="00E7755F">
              <w:t xml:space="preserve">These Assessment Requirements were released in NWP Water Training Package release 1.0 and meet the Standards for Training Packages. </w:t>
            </w:r>
          </w:p>
          <w:p w:rsidR="00000000" w:rsidRPr="00E7755F" w:rsidP="00E7755F">
            <w:pPr>
              <w:pStyle w:val="BodyText"/>
            </w:pPr>
          </w:p>
          <w:p w:rsidR="00000000" w:rsidRPr="00E7755F" w:rsidP="00E7755F">
            <w:pPr>
              <w:pStyle w:val="ListBullet"/>
            </w:pPr>
            <w:r w:rsidRPr="00E7755F">
              <w:t>Assessment Requirements created drawing upon specified assessment information from superseded unit</w:t>
            </w:r>
          </w:p>
        </w:tc>
      </w:tr>
    </w:tbl>
    <w:p w:rsidR="00000000" w:rsidRPr="00E7755F" w:rsidP="00E7755F">
      <w:pPr>
        <w:pStyle w:val="BodyText"/>
      </w:pPr>
    </w:p>
    <w:p w:rsidR="00000000" w:rsidRPr="00E7755F" w:rsidP="00E7755F">
      <w:pPr>
        <w:pStyle w:val="AllowPageBreak"/>
      </w:pPr>
    </w:p>
    <w:p w:rsidR="00000000" w:rsidRPr="00E7755F" w:rsidP="00E7755F">
      <w:pPr>
        <w:pStyle w:val="Heading1"/>
      </w:pPr>
      <w:bookmarkStart w:id="2" w:name="O_760284"/>
      <w:bookmarkEnd w:id="2"/>
      <w:r w:rsidRPr="00E7755F">
        <w:t>Per</w:t>
      </w:r>
      <w:r w:rsidRPr="00E7755F">
        <w:t>formance Evidence</w:t>
      </w:r>
    </w:p>
    <w:p w:rsidR="00000000" w:rsidRPr="00E7755F" w:rsidP="009958B8">
      <w:pPr>
        <w:pStyle w:val="BodyText"/>
      </w:pPr>
      <w:r w:rsidRPr="00E7755F">
        <w:t>Evidence required to demonstrate competence must satisfy all of the requirements of the elements and performance criteria. If not otherwise specified the candidate must demonstrate evidence of performance of the following on at least o</w:t>
      </w:r>
      <w:r w:rsidRPr="00E7755F">
        <w:t>ne occasion.</w:t>
      </w:r>
    </w:p>
    <w:p w:rsidR="00000000" w:rsidRPr="00E7755F" w:rsidP="00E7755F">
      <w:pPr>
        <w:pStyle w:val="ListBullet"/>
      </w:pPr>
      <w:r w:rsidRPr="00E7755F">
        <w:t>installing components specified for wastewater collection system, including requirements for protection</w:t>
      </w:r>
    </w:p>
    <w:p w:rsidR="00000000" w:rsidRPr="00E7755F" w:rsidP="00E7755F">
      <w:pPr>
        <w:pStyle w:val="ListBullet"/>
      </w:pPr>
      <w:r w:rsidRPr="00E7755F">
        <w:t>constructing appropriate assets</w:t>
      </w:r>
    </w:p>
    <w:p w:rsidR="00000000" w:rsidRPr="00E7755F" w:rsidP="00E7755F">
      <w:pPr>
        <w:pStyle w:val="ListBullet"/>
      </w:pPr>
      <w:r w:rsidRPr="00E7755F">
        <w:t xml:space="preserve">installing junctions and side lines </w:t>
      </w:r>
    </w:p>
    <w:p w:rsidR="00000000" w:rsidRPr="00E7755F" w:rsidP="00E7755F">
      <w:pPr>
        <w:pStyle w:val="ListBullet"/>
      </w:pPr>
      <w:r w:rsidRPr="00E7755F">
        <w:t>planning work and preparing work site safely</w:t>
      </w:r>
    </w:p>
    <w:p w:rsidR="00000000" w:rsidRPr="00E7755F" w:rsidP="00E7755F">
      <w:pPr>
        <w:pStyle w:val="ListBullet"/>
      </w:pPr>
      <w:r w:rsidRPr="00E7755F">
        <w:t>constructing and install</w:t>
      </w:r>
      <w:r w:rsidRPr="00E7755F">
        <w:t>ing pipes according to specifications and instructions</w:t>
      </w:r>
    </w:p>
    <w:p w:rsidR="00000000" w:rsidRPr="00E7755F" w:rsidP="00E7755F">
      <w:pPr>
        <w:pStyle w:val="ListBullet"/>
      </w:pPr>
      <w:r w:rsidRPr="00E7755F">
        <w:t>checking quality of work</w:t>
      </w:r>
    </w:p>
    <w:p w:rsidR="00000000" w:rsidRPr="00E7755F" w:rsidP="00E7755F">
      <w:pPr>
        <w:pStyle w:val="ListBullet"/>
      </w:pPr>
      <w:r w:rsidRPr="00E7755F">
        <w:t>clearing work site</w:t>
      </w:r>
    </w:p>
    <w:p w:rsidR="00000000" w:rsidRPr="00E7755F" w:rsidP="00E7755F">
      <w:pPr>
        <w:pStyle w:val="ListBullet"/>
      </w:pPr>
      <w:r w:rsidRPr="00E7755F">
        <w:t>completing documentation</w:t>
      </w:r>
    </w:p>
    <w:p w:rsidR="00000000" w:rsidRPr="00E7755F" w:rsidP="00E7755F">
      <w:pPr>
        <w:pStyle w:val="AllowPageBreak"/>
      </w:pPr>
    </w:p>
    <w:p w:rsidR="00000000" w:rsidRPr="00E7755F" w:rsidP="00E7755F">
      <w:pPr>
        <w:pStyle w:val="Heading1"/>
      </w:pPr>
      <w:bookmarkStart w:id="3" w:name="O_760285"/>
      <w:bookmarkEnd w:id="3"/>
      <w:r w:rsidRPr="00E7755F">
        <w:t>Knowledge Evidence</w:t>
      </w:r>
    </w:p>
    <w:p w:rsidR="00000000" w:rsidRPr="00E7755F" w:rsidP="009958B8">
      <w:pPr>
        <w:pStyle w:val="BodyText"/>
      </w:pPr>
      <w:r w:rsidRPr="00E7755F">
        <w:t>Evidence required to demonstrate competence must satisfy all of the requirements of the elements</w:t>
      </w:r>
      <w:r w:rsidRPr="00E7755F">
        <w:t xml:space="preserve"> and performance criteria. If not otherwise specified the depth of knowledge demonstrated must be appropriate to the job context of the candidate.</w:t>
      </w:r>
    </w:p>
    <w:p w:rsidR="00000000" w:rsidRPr="00E7755F" w:rsidP="00E7755F">
      <w:pPr>
        <w:pStyle w:val="ListBullet"/>
      </w:pPr>
      <w:r w:rsidRPr="00E7755F">
        <w:t>risk factors and potential hazards of construction and installation processes</w:t>
      </w:r>
    </w:p>
    <w:p w:rsidR="00000000" w:rsidRPr="00E7755F" w:rsidP="00E7755F">
      <w:pPr>
        <w:pStyle w:val="ListBullet"/>
      </w:pPr>
      <w:r w:rsidRPr="00E7755F">
        <w:t xml:space="preserve">equipment operation, capacity </w:t>
      </w:r>
      <w:r w:rsidRPr="00E7755F">
        <w:t xml:space="preserve">and limitations </w:t>
      </w:r>
    </w:p>
    <w:p w:rsidR="00000000" w:rsidRPr="00E7755F" w:rsidP="00E7755F">
      <w:pPr>
        <w:pStyle w:val="ListBullet"/>
      </w:pPr>
      <w:r w:rsidRPr="00E7755F">
        <w:t>safe use of lasers</w:t>
      </w:r>
    </w:p>
    <w:p w:rsidR="00000000" w:rsidRPr="00E7755F" w:rsidP="00E7755F">
      <w:pPr>
        <w:pStyle w:val="ListBullet"/>
      </w:pPr>
      <w:r w:rsidRPr="00E7755F">
        <w:t>use of automatic levels</w:t>
      </w:r>
    </w:p>
    <w:p w:rsidR="00000000" w:rsidRPr="00E7755F" w:rsidP="00E7755F">
      <w:pPr>
        <w:pStyle w:val="ListBullet"/>
      </w:pPr>
      <w:r w:rsidRPr="00E7755F">
        <w:t>basic levelling techniques</w:t>
      </w:r>
    </w:p>
    <w:p w:rsidR="00000000" w:rsidRPr="00E7755F" w:rsidP="00E7755F">
      <w:pPr>
        <w:pStyle w:val="ListBullet"/>
      </w:pPr>
      <w:r w:rsidRPr="00E7755F">
        <w:t>profiles and boning rods</w:t>
      </w:r>
    </w:p>
    <w:p w:rsidR="00000000" w:rsidRPr="00E7755F" w:rsidP="00E7755F">
      <w:pPr>
        <w:pStyle w:val="ListBullet"/>
      </w:pPr>
      <w:r w:rsidRPr="00E7755F">
        <w:t xml:space="preserve">pipe laying techniques </w:t>
      </w:r>
    </w:p>
    <w:p w:rsidR="00000000" w:rsidRPr="00E7755F" w:rsidP="00E7755F">
      <w:pPr>
        <w:pStyle w:val="ListBullet"/>
      </w:pPr>
      <w:r w:rsidRPr="00E7755F">
        <w:t xml:space="preserve">effects of weather and conditions on operation of site or plant </w:t>
      </w:r>
    </w:p>
    <w:p w:rsidR="00000000" w:rsidRPr="00E7755F" w:rsidP="00E7755F">
      <w:pPr>
        <w:pStyle w:val="ListBullet"/>
      </w:pPr>
      <w:r w:rsidRPr="00E7755F">
        <w:t xml:space="preserve">environmental aspects of construction and installation </w:t>
      </w:r>
    </w:p>
    <w:p w:rsidR="00000000" w:rsidRPr="00E7755F" w:rsidP="00E7755F">
      <w:pPr>
        <w:pStyle w:val="ListBullet"/>
      </w:pPr>
      <w:r w:rsidRPr="00E7755F">
        <w:t>component parts</w:t>
      </w:r>
    </w:p>
    <w:p w:rsidR="00000000" w:rsidRPr="00E7755F" w:rsidP="00E7755F">
      <w:pPr>
        <w:pStyle w:val="ListBullet"/>
      </w:pPr>
      <w:r w:rsidRPr="00E7755F">
        <w:t xml:space="preserve">shoring </w:t>
      </w:r>
    </w:p>
    <w:p w:rsidR="00000000" w:rsidRPr="00E7755F" w:rsidP="00E7755F">
      <w:pPr>
        <w:pStyle w:val="ListBullet"/>
      </w:pPr>
      <w:r w:rsidRPr="00E7755F">
        <w:t>construction and installation procedures and materials</w:t>
      </w:r>
    </w:p>
    <w:p w:rsidR="00000000" w:rsidRPr="00E7755F" w:rsidP="00E7755F">
      <w:pPr>
        <w:pStyle w:val="ListBullet"/>
      </w:pPr>
      <w:r w:rsidRPr="00E7755F">
        <w:t>Cathodic Protection, Denso wrap, Stopaq</w:t>
      </w:r>
    </w:p>
    <w:p w:rsidR="00000000" w:rsidRPr="00E7755F" w:rsidP="00E7755F">
      <w:pPr>
        <w:pStyle w:val="AllowPageBreak"/>
      </w:pPr>
    </w:p>
    <w:p w:rsidR="00000000" w:rsidRPr="00E7755F" w:rsidP="00E7755F">
      <w:pPr>
        <w:pStyle w:val="Heading1"/>
      </w:pPr>
      <w:bookmarkStart w:id="4" w:name="O_760286"/>
      <w:bookmarkEnd w:id="4"/>
      <w:r w:rsidRPr="00E7755F">
        <w:t>Assessment Conditions</w:t>
      </w:r>
    </w:p>
    <w:p w:rsidR="00000000" w:rsidRPr="00E7755F" w:rsidP="009958B8">
      <w:pPr>
        <w:pStyle w:val="BodyText"/>
      </w:pPr>
      <w:r w:rsidRPr="00E7755F">
        <w:t xml:space="preserve">Competency should be assessed in an actual workplace or in a simulated environment, with access to equipment and infrastructure appropriate to the outcome. Competency should be demonstrated over time to ensure the candidate is assessed across a variety of </w:t>
      </w:r>
      <w:r w:rsidRPr="00E7755F">
        <w:t>situations.</w:t>
      </w:r>
    </w:p>
    <w:p w:rsidR="00000000" w:rsidRPr="00E7755F" w:rsidP="009958B8">
      <w:pPr>
        <w:pStyle w:val="BodyText"/>
      </w:pPr>
      <w:r w:rsidRPr="00E7755F">
        <w:t>Assessors must satisfy the NVR/AQTF mandatory competency requirements for assessors.</w:t>
      </w:r>
    </w:p>
    <w:p w:rsidR="00000000" w:rsidRPr="00E7755F" w:rsidP="00E7755F">
      <w:pPr>
        <w:pStyle w:val="Heading1"/>
      </w:pPr>
      <w:bookmarkStart w:id="5" w:name="O_760289"/>
      <w:bookmarkEnd w:id="5"/>
      <w:r w:rsidRPr="00E7755F">
        <w:t>Links</w:t>
      </w:r>
    </w:p>
    <w:p w:rsidR="00000000" w:rsidRPr="00E7755F" w:rsidP="009958B8">
      <w:pPr>
        <w:pStyle w:val="BodyText"/>
      </w:pPr>
      <w:r w:rsidRPr="00E7755F">
        <w:t xml:space="preserve">Companion Volume implementation guides are found in VETNet - </w:t>
      </w:r>
      <w:r>
        <w:fldChar w:fldCharType="begin"/>
      </w:r>
      <w:r>
        <w:instrText xml:space="preserve"> HYPERLINK "https://vetnet.education.gov.au/Pages/TrainingDocs.aspx?q=26336bc0-04e5-49d9-8c31-46c49b6a0037" </w:instrText>
      </w:r>
      <w:r>
        <w:fldChar w:fldCharType="separate"/>
      </w:r>
      <w:r w:rsidRPr="00F376BC">
        <w:rPr>
          <w:rStyle w:val="Hyperlink"/>
        </w:rPr>
        <w:t>https://vetnet.education.gov.au/Pages/TrainingDocs.aspx?q=26336bc0-04e5-49d9-8c31-46c49b6a0037</w:t>
      </w:r>
      <w:r>
        <w:fldChar w:fldCharType="end"/>
      </w:r>
    </w:p>
    <w:p w:rsidR="00000000" w:rsidRPr="00E7755F" w:rsidP="009958B8">
      <w:pPr>
        <w:pStyle w:val="BodyText"/>
      </w:pPr>
      <w:r w:rsidRPr="00E7755F">
        <w:t xml:space="preserve">Companion Volume implementation guides are found in VETNet - </w:t>
      </w:r>
      <w:r>
        <w:fldChar w:fldCharType="begin"/>
      </w:r>
      <w:r>
        <w:instrText xml:space="preserve"> HYPERLINK "https://vetnet.education.gov.au/Pages/TrainingDocs.aspx?q=26336bc0-04e5-49d9-8c31-46c49b6a0037" </w:instrText>
      </w:r>
      <w:r>
        <w:fldChar w:fldCharType="separate"/>
      </w:r>
      <w:r w:rsidRPr="00F376BC">
        <w:rPr>
          <w:rStyle w:val="Hyperlink"/>
        </w:rPr>
        <w:t>https://vetnet.education.gov.au/Pages/TrainingDocs.aspx?q=26336bc0-04e5-49d9-8c31-46c49b6a0037</w:t>
      </w:r>
      <w:r>
        <w:fldChar w:fldCharType="end"/>
      </w:r>
    </w:p>
    <w:p w:rsidR="00000000" w:rsidRPr="00E7755F" w:rsidP="009958B8">
      <w:pPr>
        <w:pStyle w:val="BodyText"/>
      </w:pPr>
      <w:r w:rsidRPr="00E7755F">
        <w:t xml:space="preserve">Companion Volume implementation guides are found in VETNet - </w:t>
      </w:r>
      <w:r>
        <w:fldChar w:fldCharType="begin"/>
      </w:r>
      <w:r>
        <w:instrText xml:space="preserve"> HYPERLINK "https://vetnet.education.gov.au/Pages/TrainingDocs.aspx?q=26336bc0-04e5-49d9-8c31-46c49b6a0037" </w:instrText>
      </w:r>
      <w:r>
        <w:fldChar w:fldCharType="separate"/>
      </w:r>
      <w:r w:rsidRPr="00F376BC">
        <w:rPr>
          <w:rStyle w:val="Hyperlink"/>
        </w:rPr>
        <w:t>https://vetnet.education.gov.au/Pages/TrainingDocs.aspx?q=26336bc0-04e5-49d9-8c31-46c49b6a0037</w:t>
      </w:r>
      <w:r>
        <w:fldChar w:fldCharType="end"/>
      </w:r>
    </w:p>
    <w:p w:rsidR="00000000" w:rsidRPr="00E7755F" w:rsidP="009958B8">
      <w:pPr>
        <w:pStyle w:val="BodyText"/>
      </w:pPr>
      <w:r w:rsidRPr="00E7755F">
        <w:t xml:space="preserve">Companion Volume implementation guides are found in VETNet - </w:t>
      </w:r>
      <w:r>
        <w:fldChar w:fldCharType="begin"/>
      </w:r>
      <w:r>
        <w:instrText xml:space="preserve"> HYPERLINK "https://vetnet.education.gov.au/Pages/TrainingDocs.aspx?q=26336bc0-04e5-49d9-8c31-46c49b6a0037" </w:instrText>
      </w:r>
      <w:r>
        <w:fldChar w:fldCharType="separate"/>
      </w:r>
      <w:r w:rsidRPr="00F376BC">
        <w:rPr>
          <w:rStyle w:val="Hyperlink"/>
        </w:rPr>
        <w:t>https://vetnet.education.gov.au/Pages/TrainingDocs.aspx?q=26336bc0-04e5-49d9-8c31-46c49b6a0037</w:t>
      </w:r>
      <w:r>
        <w:fldChar w:fldCharType="end"/>
      </w:r>
    </w:p>
    <w:p w:rsidR="00000000" w:rsidRPr="00E7755F" w:rsidP="00E7755F"/>
    <w:sectPr w:rsidSect="00E7755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755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755F" w:rsidRPr="009958B8" w:rsidP="009958B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755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58B8" w:rsidP="00E7755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3</w:t>
    </w:r>
    <w:r>
      <w:rPr>
        <w:noProof/>
      </w:rPr>
      <w:fldChar w:fldCharType="end"/>
    </w:r>
  </w:p>
  <w:p w:rsidR="009958B8" w:rsidP="00E7755F">
    <w:pPr>
      <w:pStyle w:val="Footer"/>
      <w:framePr w:wrap="around"/>
    </w:pPr>
    <w:r>
      <w:t xml:space="preserve">© Commonwealth of Australia, </w:t>
    </w:r>
    <w:r>
      <w:fldChar w:fldCharType="begin"/>
    </w:r>
    <w:r>
      <w:instrText xml:space="preserve"> DATE  \@ "yyyy"  \* MERGEFORMAT </w:instrText>
    </w:r>
    <w:r>
      <w:fldChar w:fldCharType="separate"/>
    </w:r>
    <w:r>
      <w:rPr>
        <w:noProof/>
      </w:rPr>
      <w:t>2018</w:t>
    </w:r>
    <w:r>
      <w:fldChar w:fldCharType="end"/>
    </w:r>
    <w:r>
      <w:tab/>
    </w:r>
    <w:r>
      <w:fldChar w:fldCharType="begin"/>
    </w:r>
    <w:r>
      <w:instrText xml:space="preserve"> DOCPROPERTY  Author  \* MERGEFORMAT </w:instrText>
    </w:r>
    <w:r>
      <w:fldChar w:fldCharType="separate"/>
    </w:r>
    <w:r>
      <w:t>Australian Industry Standards</w:t>
    </w:r>
    <w:r>
      <w:fldChar w:fldCharType="end"/>
    </w:r>
  </w:p>
  <w:p w:rsidR="009958B8" w:rsidP="00E7755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755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58B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7755F" w:rsidRPr="009958B8" w:rsidP="009958B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755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58B8" w:rsidRPr="002D2AF8" w:rsidP="00E7755F">
    <w:pPr>
      <w:pStyle w:val="Header"/>
      <w:framePr w:wrap="around"/>
    </w:pPr>
    <w:r>
      <w:fldChar w:fldCharType="begin"/>
    </w:r>
    <w:r>
      <w:instrText xml:space="preserve"> TITLE   \* MERGEFORMAT </w:instrText>
    </w:r>
    <w:r>
      <w:fldChar w:fldCharType="separate"/>
    </w:r>
    <w:r>
      <w:t>Assessment Requirements for NWPNET032 Construct and install wastewater assets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December 2018</w:t>
    </w:r>
    <w:r>
      <w:fldChar w:fldCharType="end"/>
    </w:r>
  </w:p>
  <w:p w:rsidR="009958B8" w:rsidP="00E7755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05D4F3B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356282C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7755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7755F"/>
    <w:pPr>
      <w:spacing w:before="360" w:after="60"/>
      <w:outlineLvl w:val="0"/>
    </w:pPr>
    <w:rPr>
      <w:sz w:val="32"/>
    </w:rPr>
  </w:style>
  <w:style w:type="paragraph" w:styleId="Heading2">
    <w:name w:val="heading 2"/>
    <w:basedOn w:val="HeadingBase"/>
    <w:next w:val="BodyText"/>
    <w:link w:val="Heading2Char"/>
    <w:qFormat/>
    <w:rsid w:val="00E7755F"/>
    <w:pPr>
      <w:keepLines/>
      <w:spacing w:before="240" w:after="120"/>
      <w:outlineLvl w:val="1"/>
    </w:pPr>
    <w:rPr>
      <w:sz w:val="28"/>
      <w:szCs w:val="40"/>
    </w:rPr>
  </w:style>
  <w:style w:type="paragraph" w:styleId="Heading3">
    <w:name w:val="heading 3"/>
    <w:basedOn w:val="HeadingBase"/>
    <w:next w:val="BodyText"/>
    <w:link w:val="Heading3Char"/>
    <w:qFormat/>
    <w:rsid w:val="00E7755F"/>
    <w:pPr>
      <w:spacing w:before="180" w:after="120"/>
      <w:outlineLvl w:val="2"/>
    </w:pPr>
    <w:rPr>
      <w:spacing w:val="-10"/>
      <w:kern w:val="32"/>
    </w:rPr>
  </w:style>
  <w:style w:type="paragraph" w:styleId="Heading4">
    <w:name w:val="heading 4"/>
    <w:basedOn w:val="HeadingBase"/>
    <w:next w:val="BodyText"/>
    <w:link w:val="Heading4Char"/>
    <w:qFormat/>
    <w:rsid w:val="00E7755F"/>
    <w:pPr>
      <w:spacing w:before="160" w:after="120"/>
      <w:outlineLvl w:val="3"/>
    </w:pPr>
    <w:rPr>
      <w:sz w:val="22"/>
    </w:rPr>
  </w:style>
  <w:style w:type="paragraph" w:styleId="Heading5">
    <w:name w:val="heading 5"/>
    <w:basedOn w:val="HeadingBase"/>
    <w:next w:val="Normal"/>
    <w:link w:val="Heading5Char"/>
    <w:qFormat/>
    <w:rsid w:val="00E7755F"/>
    <w:pPr>
      <w:spacing w:before="80"/>
      <w:outlineLvl w:val="4"/>
    </w:pPr>
    <w:rPr>
      <w:color w:val="918585"/>
      <w:sz w:val="20"/>
    </w:rPr>
  </w:style>
  <w:style w:type="paragraph" w:styleId="Heading6">
    <w:name w:val="heading 6"/>
    <w:basedOn w:val="HeadingBase"/>
    <w:next w:val="Normal"/>
    <w:link w:val="Heading6Char"/>
    <w:qFormat/>
    <w:rsid w:val="00E7755F"/>
    <w:pPr>
      <w:spacing w:before="60"/>
      <w:outlineLvl w:val="5"/>
    </w:pPr>
    <w:rPr>
      <w:color w:val="918585"/>
      <w:sz w:val="20"/>
    </w:rPr>
  </w:style>
  <w:style w:type="paragraph" w:styleId="Heading7">
    <w:name w:val="heading 7"/>
    <w:basedOn w:val="Normal"/>
    <w:next w:val="Normal"/>
    <w:link w:val="Heading7Char"/>
    <w:qFormat/>
    <w:rsid w:val="00E7755F"/>
    <w:pPr>
      <w:ind w:left="720"/>
      <w:outlineLvl w:val="6"/>
    </w:pPr>
    <w:rPr>
      <w:i/>
    </w:rPr>
  </w:style>
  <w:style w:type="paragraph" w:styleId="Heading8">
    <w:name w:val="heading 8"/>
    <w:basedOn w:val="Normal"/>
    <w:next w:val="Normal"/>
    <w:link w:val="Heading8Char"/>
    <w:qFormat/>
    <w:rsid w:val="00E7755F"/>
    <w:pPr>
      <w:ind w:left="720"/>
      <w:outlineLvl w:val="7"/>
    </w:pPr>
    <w:rPr>
      <w:i/>
    </w:rPr>
  </w:style>
  <w:style w:type="paragraph" w:styleId="Heading9">
    <w:name w:val="heading 9"/>
    <w:basedOn w:val="Normal"/>
    <w:next w:val="Normal"/>
    <w:link w:val="Heading9Char"/>
    <w:qFormat/>
    <w:rsid w:val="00E7755F"/>
    <w:pPr>
      <w:ind w:left="720"/>
      <w:outlineLvl w:val="8"/>
    </w:pPr>
    <w:rPr>
      <w:i/>
    </w:rPr>
  </w:style>
  <w:style w:type="character" w:default="1" w:styleId="DefaultParagraphFont">
    <w:name w:val="Default Paragraph Font"/>
    <w:uiPriority w:val="1"/>
    <w:unhideWhenUsed/>
    <w:rsid w:val="00E7755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7755F"/>
  </w:style>
  <w:style w:type="character" w:customStyle="1" w:styleId="Heading1Char">
    <w:name w:val="Heading 1 Char"/>
    <w:basedOn w:val="DefaultParagraphFont"/>
    <w:link w:val="Heading1"/>
    <w:rsid w:val="00E7755F"/>
    <w:rPr>
      <w:rFonts w:ascii="Times New Roman" w:eastAsia="Times New Roman" w:hAnsi="Times New Roman" w:cs="Times New Roman"/>
      <w:b/>
      <w:sz w:val="32"/>
      <w:szCs w:val="20"/>
      <w:lang w:eastAsia="en-US"/>
    </w:rPr>
  </w:style>
  <w:style w:type="paragraph" w:styleId="BodyText">
    <w:name w:val="Body Text"/>
    <w:basedOn w:val="Normal"/>
    <w:link w:val="BodyTextChar"/>
    <w:rsid w:val="00E7755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7755F"/>
    <w:rPr>
      <w:rFonts w:ascii="Times New Roman" w:eastAsia="Times New Roman" w:hAnsi="Times New Roman" w:cs="Times New Roman"/>
      <w:sz w:val="24"/>
      <w:lang w:eastAsia="en-US"/>
    </w:rPr>
  </w:style>
  <w:style w:type="paragraph" w:styleId="ListBullet">
    <w:name w:val="List Bullet"/>
    <w:basedOn w:val="List"/>
    <w:rsid w:val="00E7755F"/>
    <w:pPr>
      <w:numPr>
        <w:numId w:val="12"/>
      </w:numPr>
      <w:tabs>
        <w:tab w:val="clear" w:pos="340"/>
      </w:tabs>
      <w:spacing w:before="40" w:after="40"/>
    </w:pPr>
  </w:style>
  <w:style w:type="paragraph" w:customStyle="1" w:styleId="SuperHeading">
    <w:name w:val="SuperHeading"/>
    <w:basedOn w:val="Normal"/>
    <w:rsid w:val="00E7755F"/>
    <w:pPr>
      <w:spacing w:before="240" w:after="120"/>
      <w:outlineLvl w:val="0"/>
    </w:pPr>
    <w:rPr>
      <w:rFonts w:ascii="Times New Roman" w:hAnsi="Times New Roman"/>
      <w:b/>
      <w:sz w:val="32"/>
    </w:rPr>
  </w:style>
  <w:style w:type="paragraph" w:customStyle="1" w:styleId="TableHeading">
    <w:name w:val="Table Heading"/>
    <w:basedOn w:val="HeadingBase"/>
    <w:rsid w:val="00E7755F"/>
    <w:pPr>
      <w:keepLines/>
      <w:pBdr>
        <w:bottom w:val="single" w:sz="6" w:space="1" w:color="918585"/>
      </w:pBdr>
      <w:spacing w:before="240"/>
    </w:pPr>
  </w:style>
  <w:style w:type="paragraph" w:customStyle="1" w:styleId="AllowPageBreak">
    <w:name w:val="AllowPageBreak"/>
    <w:rsid w:val="00E7755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7755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7755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7755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7755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7755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7755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7755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7755F"/>
    <w:rPr>
      <w:rFonts w:ascii="Courier New" w:eastAsia="Times New Roman" w:hAnsi="Courier New" w:cs="Times New Roman"/>
      <w:i/>
      <w:szCs w:val="20"/>
      <w:lang w:eastAsia="en-US"/>
    </w:rPr>
  </w:style>
  <w:style w:type="paragraph" w:customStyle="1" w:styleId="HeadingBase">
    <w:name w:val="Heading Base"/>
    <w:rsid w:val="00E7755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7755F"/>
    <w:pPr>
      <w:tabs>
        <w:tab w:val="right" w:leader="dot" w:pos="9072"/>
      </w:tabs>
      <w:ind w:left="567"/>
    </w:pPr>
    <w:rPr>
      <w:szCs w:val="22"/>
    </w:rPr>
  </w:style>
  <w:style w:type="paragraph" w:customStyle="1" w:styleId="TOCBase">
    <w:name w:val="TOC Base"/>
    <w:rsid w:val="00E7755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7755F"/>
    <w:pPr>
      <w:tabs>
        <w:tab w:val="right" w:leader="dot" w:pos="9072"/>
      </w:tabs>
      <w:spacing w:before="40" w:after="40"/>
      <w:ind w:left="284"/>
    </w:pPr>
    <w:rPr>
      <w:rFonts w:ascii="Times New Roman" w:hAnsi="Times New Roman"/>
    </w:rPr>
  </w:style>
  <w:style w:type="paragraph" w:styleId="TOC1">
    <w:name w:val="toc 1"/>
    <w:basedOn w:val="TOCBase"/>
    <w:next w:val="Normal"/>
    <w:rsid w:val="00E7755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7755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7755F"/>
    <w:rPr>
      <w:rFonts w:ascii="Times New Roman" w:eastAsia="Times New Roman" w:hAnsi="Times New Roman" w:cs="Times New Roman"/>
      <w:sz w:val="16"/>
      <w:lang w:eastAsia="en-US"/>
    </w:rPr>
  </w:style>
  <w:style w:type="paragraph" w:styleId="Title">
    <w:name w:val="Title"/>
    <w:basedOn w:val="HeadingBase"/>
    <w:link w:val="TitleChar"/>
    <w:qFormat/>
    <w:rsid w:val="00E7755F"/>
    <w:pPr>
      <w:spacing w:before="5040"/>
      <w:jc w:val="center"/>
    </w:pPr>
    <w:rPr>
      <w:sz w:val="48"/>
      <w:szCs w:val="72"/>
      <w:lang w:val="en-US"/>
    </w:rPr>
  </w:style>
  <w:style w:type="character" w:customStyle="1" w:styleId="TitleChar">
    <w:name w:val="Title Char"/>
    <w:basedOn w:val="DefaultParagraphFont"/>
    <w:link w:val="Title"/>
    <w:rsid w:val="00E7755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7755F"/>
    <w:pPr>
      <w:tabs>
        <w:tab w:val="left" w:pos="3600"/>
        <w:tab w:val="left" w:pos="3958"/>
      </w:tabs>
    </w:pPr>
  </w:style>
  <w:style w:type="paragraph" w:styleId="List">
    <w:name w:val="List"/>
    <w:basedOn w:val="BodyText"/>
    <w:next w:val="BodyText"/>
    <w:rsid w:val="00E7755F"/>
    <w:pPr>
      <w:tabs>
        <w:tab w:val="left" w:pos="340"/>
      </w:tabs>
      <w:spacing w:before="60" w:after="60"/>
      <w:ind w:left="340" w:hanging="340"/>
    </w:pPr>
  </w:style>
  <w:style w:type="paragraph" w:customStyle="1" w:styleId="Note">
    <w:name w:val="Note"/>
    <w:basedOn w:val="BodyText"/>
    <w:rsid w:val="00E7755F"/>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E7755F"/>
    <w:rPr>
      <w:b/>
      <w:spacing w:val="0"/>
    </w:rPr>
  </w:style>
  <w:style w:type="paragraph" w:customStyle="1" w:styleId="SuperTitle">
    <w:name w:val="SuperTitle"/>
    <w:basedOn w:val="Title"/>
    <w:rsid w:val="00E7755F"/>
    <w:pPr>
      <w:framePr w:wrap="auto" w:hAnchor="text" w:y="6049"/>
    </w:pPr>
    <w:rPr>
      <w:color w:val="000000"/>
      <w:sz w:val="40"/>
    </w:rPr>
  </w:style>
  <w:style w:type="paragraph" w:customStyle="1" w:styleId="TOCTitle">
    <w:name w:val="TOCTitle"/>
    <w:basedOn w:val="Heading1"/>
    <w:rsid w:val="00E7755F"/>
    <w:pPr>
      <w:spacing w:after="240"/>
      <w:jc w:val="center"/>
      <w:outlineLvl w:val="9"/>
    </w:pPr>
    <w:rPr>
      <w:caps/>
    </w:rPr>
  </w:style>
  <w:style w:type="paragraph" w:customStyle="1" w:styleId="Version">
    <w:name w:val="Version"/>
    <w:rsid w:val="00E7755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7755F"/>
    <w:pPr>
      <w:numPr>
        <w:numId w:val="13"/>
      </w:numPr>
      <w:tabs>
        <w:tab w:val="clear" w:pos="680"/>
      </w:tabs>
    </w:pPr>
  </w:style>
  <w:style w:type="paragraph" w:styleId="Index1">
    <w:name w:val="index 1"/>
    <w:basedOn w:val="Normal"/>
    <w:next w:val="Normal"/>
    <w:semiHidden/>
    <w:rsid w:val="00E7755F"/>
    <w:pPr>
      <w:keepNext w:val="0"/>
      <w:tabs>
        <w:tab w:val="right" w:pos="4176"/>
      </w:tabs>
      <w:ind w:left="198" w:hanging="198"/>
    </w:pPr>
    <w:rPr>
      <w:rFonts w:ascii="Garamond" w:hAnsi="Garamond"/>
    </w:rPr>
  </w:style>
  <w:style w:type="paragraph" w:styleId="IndexHeading">
    <w:name w:val="index heading"/>
    <w:basedOn w:val="Normal"/>
    <w:next w:val="Index1"/>
    <w:semiHidden/>
    <w:rsid w:val="00E7755F"/>
    <w:pPr>
      <w:spacing w:before="120" w:after="120"/>
    </w:pPr>
    <w:rPr>
      <w:rFonts w:ascii="Arial" w:hAnsi="Arial"/>
      <w:b/>
      <w:color w:val="918585"/>
      <w:sz w:val="24"/>
    </w:rPr>
  </w:style>
  <w:style w:type="paragraph" w:styleId="Header">
    <w:name w:val="header"/>
    <w:basedOn w:val="Normal"/>
    <w:link w:val="HeaderChar"/>
    <w:rsid w:val="00E7755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7755F"/>
    <w:rPr>
      <w:rFonts w:ascii="Times New Roman" w:eastAsia="Times New Roman" w:hAnsi="Times New Roman" w:cs="Times New Roman"/>
      <w:sz w:val="16"/>
      <w:szCs w:val="20"/>
      <w:lang w:val="en-GB" w:eastAsia="en-US"/>
    </w:rPr>
  </w:style>
  <w:style w:type="paragraph" w:customStyle="1" w:styleId="Chapter">
    <w:name w:val="Chapter"/>
    <w:basedOn w:val="Normal"/>
    <w:rsid w:val="00E7755F"/>
    <w:pPr>
      <w:spacing w:before="240"/>
    </w:pPr>
    <w:rPr>
      <w:rFonts w:ascii="Times New Roman" w:hAnsi="Times New Roman"/>
      <w:smallCaps/>
      <w:spacing w:val="80"/>
      <w:sz w:val="28"/>
    </w:rPr>
  </w:style>
  <w:style w:type="paragraph" w:customStyle="1" w:styleId="InChapter">
    <w:name w:val="InChapter"/>
    <w:basedOn w:val="Heading3"/>
    <w:rsid w:val="00E7755F"/>
    <w:pPr>
      <w:spacing w:after="240"/>
      <w:outlineLvl w:val="9"/>
    </w:pPr>
    <w:rPr>
      <w:noProof/>
    </w:rPr>
  </w:style>
  <w:style w:type="paragraph" w:styleId="Index2">
    <w:name w:val="index 2"/>
    <w:basedOn w:val="Normal"/>
    <w:next w:val="Normal"/>
    <w:semiHidden/>
    <w:rsid w:val="00E7755F"/>
    <w:pPr>
      <w:tabs>
        <w:tab w:val="right" w:pos="4176"/>
      </w:tabs>
      <w:ind w:left="568" w:hanging="284"/>
    </w:pPr>
    <w:rPr>
      <w:rFonts w:ascii="Garamond" w:hAnsi="Garamond"/>
    </w:rPr>
  </w:style>
  <w:style w:type="paragraph" w:customStyle="1" w:styleId="Byline">
    <w:name w:val="Byline"/>
    <w:rsid w:val="00E7755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7755F"/>
    <w:pPr>
      <w:tabs>
        <w:tab w:val="clear" w:pos="3600"/>
        <w:tab w:val="clear" w:pos="3958"/>
      </w:tabs>
      <w:jc w:val="right"/>
    </w:pPr>
  </w:style>
  <w:style w:type="character" w:styleId="Emphasis">
    <w:name w:val="Emphasis"/>
    <w:basedOn w:val="DefaultParagraphFont"/>
    <w:qFormat/>
    <w:rsid w:val="00E7755F"/>
    <w:rPr>
      <w:i/>
    </w:rPr>
  </w:style>
  <w:style w:type="paragraph" w:styleId="Caption">
    <w:name w:val="caption"/>
    <w:basedOn w:val="BodyText"/>
    <w:next w:val="Normal"/>
    <w:qFormat/>
    <w:rsid w:val="00E7755F"/>
    <w:pPr>
      <w:framePr w:w="2268" w:hSpace="181" w:vSpace="181" w:wrap="around" w:vAnchor="text" w:hAnchor="page" w:x="1135" w:y="285" w:anchorLock="1"/>
    </w:pPr>
    <w:rPr>
      <w:i/>
    </w:rPr>
  </w:style>
  <w:style w:type="paragraph" w:customStyle="1" w:styleId="MiniTOCTitle">
    <w:name w:val="MiniTOCTitle"/>
    <w:basedOn w:val="Heading4"/>
    <w:rsid w:val="00E7755F"/>
    <w:pPr>
      <w:spacing w:before="240"/>
      <w:outlineLvl w:val="9"/>
    </w:pPr>
    <w:rPr>
      <w:noProof/>
      <w:sz w:val="24"/>
    </w:rPr>
  </w:style>
  <w:style w:type="paragraph" w:customStyle="1" w:styleId="MiniTOCItem">
    <w:name w:val="MiniTOCItem"/>
    <w:basedOn w:val="ListBullet"/>
    <w:rsid w:val="00E7755F"/>
    <w:pPr>
      <w:numPr>
        <w:numId w:val="0"/>
      </w:numPr>
      <w:tabs>
        <w:tab w:val="right" w:leader="dot" w:pos="6521"/>
      </w:tabs>
      <w:spacing w:before="0" w:after="0"/>
    </w:pPr>
  </w:style>
  <w:style w:type="paragraph" w:customStyle="1" w:styleId="TOFTitle">
    <w:name w:val="TOFTitle"/>
    <w:basedOn w:val="TOCTitle"/>
    <w:rsid w:val="00E7755F"/>
  </w:style>
  <w:style w:type="paragraph" w:styleId="TableofFigures">
    <w:name w:val="table of figures"/>
    <w:basedOn w:val="Normal"/>
    <w:next w:val="Normal"/>
    <w:semiHidden/>
    <w:rsid w:val="00E7755F"/>
    <w:pPr>
      <w:tabs>
        <w:tab w:val="right" w:leader="dot" w:pos="9072"/>
      </w:tabs>
      <w:ind w:left="970" w:hanging="403"/>
    </w:pPr>
    <w:rPr>
      <w:rFonts w:ascii="Times New Roman" w:hAnsi="Times New Roman"/>
      <w:b/>
    </w:rPr>
  </w:style>
  <w:style w:type="paragraph" w:styleId="ListNumber">
    <w:name w:val="List Number"/>
    <w:basedOn w:val="List"/>
    <w:rsid w:val="00E7755F"/>
    <w:pPr>
      <w:numPr>
        <w:numId w:val="10"/>
      </w:numPr>
    </w:pPr>
  </w:style>
  <w:style w:type="character" w:customStyle="1" w:styleId="WingdingSymbols">
    <w:name w:val="Wingding Symbols"/>
    <w:rsid w:val="00E7755F"/>
    <w:rPr>
      <w:rFonts w:ascii="Wingdings" w:hAnsi="Wingdings"/>
    </w:rPr>
  </w:style>
  <w:style w:type="character" w:customStyle="1" w:styleId="HotSpot">
    <w:name w:val="HotSpot"/>
    <w:rsid w:val="00E7755F"/>
    <w:rPr>
      <w:color w:val="0033CC"/>
      <w:u w:val="none"/>
    </w:rPr>
  </w:style>
  <w:style w:type="paragraph" w:customStyle="1" w:styleId="BodyTextRight">
    <w:name w:val="Body Text Right"/>
    <w:basedOn w:val="BodyText"/>
    <w:rsid w:val="00E7755F"/>
    <w:pPr>
      <w:spacing w:before="0" w:after="0"/>
      <w:jc w:val="right"/>
    </w:pPr>
  </w:style>
  <w:style w:type="paragraph" w:styleId="Index3">
    <w:name w:val="index 3"/>
    <w:basedOn w:val="ListNumber2"/>
    <w:next w:val="Normal"/>
    <w:semiHidden/>
    <w:rsid w:val="00E7755F"/>
    <w:pPr>
      <w:numPr>
        <w:numId w:val="0"/>
      </w:numPr>
      <w:tabs>
        <w:tab w:val="right" w:leader="dot" w:pos="4176"/>
      </w:tabs>
    </w:pPr>
  </w:style>
  <w:style w:type="paragraph" w:styleId="ListNumber2">
    <w:name w:val="List Number 2"/>
    <w:basedOn w:val="List2"/>
    <w:rsid w:val="00E7755F"/>
    <w:pPr>
      <w:numPr>
        <w:numId w:val="9"/>
      </w:numPr>
      <w:tabs>
        <w:tab w:val="clear" w:pos="1060"/>
      </w:tabs>
    </w:pPr>
  </w:style>
  <w:style w:type="paragraph" w:customStyle="1" w:styleId="MarginNote">
    <w:name w:val="Margin Note"/>
    <w:basedOn w:val="BodyText"/>
    <w:rsid w:val="00E7755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7755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7755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7755F"/>
    <w:rPr>
      <w:sz w:val="32"/>
    </w:rPr>
  </w:style>
  <w:style w:type="paragraph" w:customStyle="1" w:styleId="HeadingProcedure">
    <w:name w:val="Heading Procedure"/>
    <w:basedOn w:val="HeadingBase"/>
    <w:next w:val="Normal"/>
    <w:rsid w:val="00E7755F"/>
    <w:pPr>
      <w:tabs>
        <w:tab w:val="left" w:pos="0"/>
      </w:tabs>
      <w:spacing w:before="120" w:after="60"/>
    </w:pPr>
    <w:rPr>
      <w:i/>
      <w:color w:val="918585"/>
      <w:sz w:val="22"/>
    </w:rPr>
  </w:style>
  <w:style w:type="paragraph" w:customStyle="1" w:styleId="TableBodyText">
    <w:name w:val="Table Body Text"/>
    <w:basedOn w:val="BodyText"/>
    <w:rsid w:val="00E7755F"/>
    <w:pPr>
      <w:spacing w:before="60" w:after="60"/>
    </w:pPr>
  </w:style>
  <w:style w:type="paragraph" w:styleId="ListContinue">
    <w:name w:val="List Continue"/>
    <w:basedOn w:val="List"/>
    <w:rsid w:val="00E7755F"/>
    <w:pPr>
      <w:ind w:firstLine="0"/>
    </w:pPr>
  </w:style>
  <w:style w:type="paragraph" w:customStyle="1" w:styleId="ListNote">
    <w:name w:val="List Note"/>
    <w:basedOn w:val="List"/>
    <w:rsid w:val="00E7755F"/>
    <w:pPr>
      <w:pBdr>
        <w:top w:val="single" w:sz="6" w:space="2" w:color="918585"/>
        <w:bottom w:val="single" w:sz="6" w:space="2" w:color="918585"/>
      </w:pBdr>
      <w:tabs>
        <w:tab w:val="left" w:pos="1021"/>
      </w:tabs>
      <w:ind w:firstLine="0"/>
    </w:pPr>
  </w:style>
  <w:style w:type="paragraph" w:customStyle="1" w:styleId="Warning">
    <w:name w:val="Warning"/>
    <w:basedOn w:val="BodyText"/>
    <w:rsid w:val="00E7755F"/>
    <w:pPr>
      <w:shd w:val="clear" w:color="auto" w:fill="D9D9D9"/>
      <w:tabs>
        <w:tab w:val="left" w:pos="992"/>
      </w:tabs>
      <w:ind w:left="119" w:right="119"/>
    </w:pPr>
    <w:rPr>
      <w:sz w:val="20"/>
    </w:rPr>
  </w:style>
  <w:style w:type="paragraph" w:customStyle="1" w:styleId="MarginIcons">
    <w:name w:val="Margin Icons"/>
    <w:basedOn w:val="BodyText"/>
    <w:rsid w:val="00E7755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7755F"/>
    <w:rPr>
      <w:rFonts w:ascii="Courier New" w:hAnsi="Courier New"/>
    </w:rPr>
  </w:style>
  <w:style w:type="paragraph" w:customStyle="1" w:styleId="NoteBullet">
    <w:name w:val="Note Bullet"/>
    <w:basedOn w:val="Note"/>
    <w:rsid w:val="00E7755F"/>
    <w:pPr>
      <w:tabs>
        <w:tab w:val="clear" w:pos="680"/>
      </w:tabs>
      <w:spacing w:before="60" w:after="60"/>
    </w:pPr>
  </w:style>
  <w:style w:type="paragraph" w:customStyle="1" w:styleId="SubHeading2">
    <w:name w:val="SubHeading2"/>
    <w:basedOn w:val="HeadingBase"/>
    <w:rsid w:val="00E7755F"/>
    <w:pPr>
      <w:spacing w:before="240" w:after="60"/>
    </w:pPr>
    <w:rPr>
      <w:sz w:val="20"/>
    </w:rPr>
  </w:style>
  <w:style w:type="paragraph" w:customStyle="1" w:styleId="SubHeading1">
    <w:name w:val="SubHeading1"/>
    <w:basedOn w:val="HeadingBase"/>
    <w:rsid w:val="00E7755F"/>
    <w:pPr>
      <w:spacing w:before="240" w:after="60"/>
    </w:pPr>
    <w:rPr>
      <w:color w:val="918585"/>
      <w:sz w:val="22"/>
    </w:rPr>
  </w:style>
  <w:style w:type="paragraph" w:customStyle="1" w:styleId="SideHeading">
    <w:name w:val="Side Heading"/>
    <w:basedOn w:val="HeadingBase"/>
    <w:rsid w:val="00E7755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7755F"/>
    <w:pPr>
      <w:tabs>
        <w:tab w:val="num" w:pos="360"/>
      </w:tabs>
    </w:pPr>
  </w:style>
  <w:style w:type="paragraph" w:styleId="PlainText">
    <w:name w:val="Plain Text"/>
    <w:basedOn w:val="Normal"/>
    <w:link w:val="PlainTextChar"/>
    <w:rsid w:val="00E7755F"/>
    <w:rPr>
      <w:sz w:val="20"/>
    </w:rPr>
  </w:style>
  <w:style w:type="character" w:customStyle="1" w:styleId="PlainTextChar">
    <w:name w:val="Plain Text Char"/>
    <w:basedOn w:val="DefaultParagraphFont"/>
    <w:link w:val="PlainText"/>
    <w:rsid w:val="00E7755F"/>
    <w:rPr>
      <w:rFonts w:ascii="Courier New" w:eastAsia="Times New Roman" w:hAnsi="Courier New" w:cs="Times New Roman"/>
      <w:sz w:val="20"/>
      <w:szCs w:val="20"/>
      <w:lang w:eastAsia="en-US"/>
    </w:rPr>
  </w:style>
  <w:style w:type="character" w:customStyle="1" w:styleId="MenuOption">
    <w:name w:val="Menu Option"/>
    <w:basedOn w:val="DefaultParagraphFont"/>
    <w:rsid w:val="00E7755F"/>
    <w:rPr>
      <w:b/>
      <w:smallCaps/>
    </w:rPr>
  </w:style>
  <w:style w:type="paragraph" w:customStyle="1" w:styleId="TableListNumber">
    <w:name w:val="Table List Number"/>
    <w:basedOn w:val="ListNumber"/>
    <w:rsid w:val="00E7755F"/>
    <w:pPr>
      <w:numPr>
        <w:numId w:val="0"/>
      </w:numPr>
    </w:pPr>
  </w:style>
  <w:style w:type="paragraph" w:styleId="TOC4">
    <w:name w:val="toc 4"/>
    <w:basedOn w:val="TOCBase"/>
    <w:next w:val="Normal"/>
    <w:semiHidden/>
    <w:rsid w:val="00E7755F"/>
    <w:pPr>
      <w:tabs>
        <w:tab w:val="right" w:leader="dot" w:pos="9071"/>
      </w:tabs>
      <w:ind w:left="1701"/>
    </w:pPr>
  </w:style>
  <w:style w:type="paragraph" w:customStyle="1" w:styleId="ListAlpha">
    <w:name w:val="List Alpha"/>
    <w:basedOn w:val="List"/>
    <w:rsid w:val="00E7755F"/>
    <w:pPr>
      <w:numPr>
        <w:numId w:val="8"/>
      </w:numPr>
    </w:pPr>
  </w:style>
  <w:style w:type="paragraph" w:customStyle="1" w:styleId="ListAlpha2">
    <w:name w:val="List Alpha 2"/>
    <w:basedOn w:val="List2"/>
    <w:rsid w:val="00E7755F"/>
    <w:pPr>
      <w:numPr>
        <w:numId w:val="7"/>
      </w:numPr>
    </w:pPr>
  </w:style>
  <w:style w:type="paragraph" w:styleId="List2">
    <w:name w:val="List 2"/>
    <w:basedOn w:val="BodyText"/>
    <w:rsid w:val="00E7755F"/>
    <w:pPr>
      <w:tabs>
        <w:tab w:val="left" w:pos="680"/>
      </w:tabs>
      <w:spacing w:before="60" w:after="60"/>
      <w:ind w:left="680" w:hanging="340"/>
    </w:pPr>
  </w:style>
  <w:style w:type="paragraph" w:styleId="List3">
    <w:name w:val="List 3"/>
    <w:basedOn w:val="BodyText"/>
    <w:rsid w:val="00E7755F"/>
    <w:pPr>
      <w:tabs>
        <w:tab w:val="left" w:pos="1021"/>
      </w:tabs>
      <w:spacing w:before="60" w:after="60"/>
      <w:ind w:left="1020" w:hanging="340"/>
    </w:pPr>
  </w:style>
  <w:style w:type="paragraph" w:styleId="List4">
    <w:name w:val="List 4"/>
    <w:basedOn w:val="BodyText"/>
    <w:rsid w:val="00E7755F"/>
    <w:pPr>
      <w:tabs>
        <w:tab w:val="left" w:pos="1361"/>
      </w:tabs>
      <w:spacing w:before="60" w:after="60"/>
      <w:ind w:left="1361" w:hanging="340"/>
    </w:pPr>
  </w:style>
  <w:style w:type="paragraph" w:styleId="List5">
    <w:name w:val="List 5"/>
    <w:basedOn w:val="BodyText"/>
    <w:rsid w:val="00E7755F"/>
    <w:pPr>
      <w:tabs>
        <w:tab w:val="left" w:pos="1701"/>
      </w:tabs>
      <w:spacing w:before="60" w:after="60"/>
      <w:ind w:left="1701" w:hanging="340"/>
    </w:pPr>
  </w:style>
  <w:style w:type="paragraph" w:styleId="ListBullet3">
    <w:name w:val="List Bullet 3"/>
    <w:basedOn w:val="List3"/>
    <w:rsid w:val="00E7755F"/>
    <w:pPr>
      <w:numPr>
        <w:numId w:val="14"/>
      </w:numPr>
      <w:tabs>
        <w:tab w:val="clear" w:pos="1021"/>
      </w:tabs>
      <w:ind w:left="1037" w:hanging="357"/>
    </w:pPr>
  </w:style>
  <w:style w:type="paragraph" w:styleId="ListBullet4">
    <w:name w:val="List Bullet 4"/>
    <w:basedOn w:val="List4"/>
    <w:rsid w:val="00E7755F"/>
    <w:pPr>
      <w:numPr>
        <w:numId w:val="2"/>
      </w:numPr>
      <w:tabs>
        <w:tab w:val="clear" w:pos="1361"/>
      </w:tabs>
    </w:pPr>
  </w:style>
  <w:style w:type="paragraph" w:styleId="ListBullet5">
    <w:name w:val="List Bullet 5"/>
    <w:basedOn w:val="List5"/>
    <w:rsid w:val="00E7755F"/>
    <w:pPr>
      <w:numPr>
        <w:numId w:val="3"/>
      </w:numPr>
    </w:pPr>
  </w:style>
  <w:style w:type="paragraph" w:styleId="ListContinue2">
    <w:name w:val="List Continue 2"/>
    <w:basedOn w:val="List2"/>
    <w:rsid w:val="00E7755F"/>
    <w:pPr>
      <w:ind w:firstLine="0"/>
    </w:pPr>
  </w:style>
  <w:style w:type="paragraph" w:styleId="ListContinue3">
    <w:name w:val="List Continue 3"/>
    <w:basedOn w:val="List3"/>
    <w:rsid w:val="00E7755F"/>
    <w:pPr>
      <w:ind w:left="1021" w:firstLine="0"/>
    </w:pPr>
  </w:style>
  <w:style w:type="paragraph" w:styleId="ListContinue4">
    <w:name w:val="List Continue 4"/>
    <w:basedOn w:val="List4"/>
    <w:rsid w:val="00E7755F"/>
    <w:pPr>
      <w:ind w:firstLine="0"/>
    </w:pPr>
  </w:style>
  <w:style w:type="paragraph" w:styleId="ListContinue5">
    <w:name w:val="List Continue 5"/>
    <w:basedOn w:val="List5"/>
    <w:rsid w:val="00E7755F"/>
    <w:pPr>
      <w:ind w:firstLine="0"/>
    </w:pPr>
  </w:style>
  <w:style w:type="paragraph" w:styleId="ListNumber3">
    <w:name w:val="List Number 3"/>
    <w:basedOn w:val="List3"/>
    <w:rsid w:val="00E7755F"/>
    <w:pPr>
      <w:numPr>
        <w:numId w:val="4"/>
      </w:numPr>
    </w:pPr>
  </w:style>
  <w:style w:type="paragraph" w:styleId="ListNumber4">
    <w:name w:val="List Number 4"/>
    <w:basedOn w:val="List4"/>
    <w:rsid w:val="00E7755F"/>
    <w:pPr>
      <w:numPr>
        <w:numId w:val="5"/>
      </w:numPr>
    </w:pPr>
  </w:style>
  <w:style w:type="paragraph" w:styleId="ListNumber5">
    <w:name w:val="List Number 5"/>
    <w:basedOn w:val="List5"/>
    <w:rsid w:val="00E7755F"/>
    <w:pPr>
      <w:numPr>
        <w:numId w:val="6"/>
      </w:numPr>
    </w:pPr>
  </w:style>
  <w:style w:type="paragraph" w:styleId="BlockText">
    <w:name w:val="Block Text"/>
    <w:basedOn w:val="Normal"/>
    <w:rsid w:val="00E7755F"/>
    <w:pPr>
      <w:spacing w:after="120"/>
      <w:ind w:left="1440" w:right="1440"/>
    </w:pPr>
  </w:style>
  <w:style w:type="character" w:customStyle="1" w:styleId="Subscript">
    <w:name w:val="Subscript"/>
    <w:basedOn w:val="DefaultParagraphFont"/>
    <w:rsid w:val="00E7755F"/>
    <w:rPr>
      <w:sz w:val="16"/>
      <w:vertAlign w:val="subscript"/>
    </w:rPr>
  </w:style>
  <w:style w:type="character" w:customStyle="1" w:styleId="Superscript">
    <w:name w:val="Superscript"/>
    <w:basedOn w:val="DefaultParagraphFont"/>
    <w:rsid w:val="00E7755F"/>
    <w:rPr>
      <w:sz w:val="16"/>
      <w:vertAlign w:val="superscript"/>
    </w:rPr>
  </w:style>
  <w:style w:type="character" w:customStyle="1" w:styleId="Symbols">
    <w:name w:val="Symbols"/>
    <w:basedOn w:val="DefaultParagraphFont"/>
    <w:rsid w:val="00E7755F"/>
    <w:rPr>
      <w:rFonts w:ascii="Symbol" w:hAnsi="Symbol"/>
    </w:rPr>
  </w:style>
  <w:style w:type="character" w:customStyle="1" w:styleId="MenuOptions">
    <w:name w:val="Menu Options"/>
    <w:basedOn w:val="DefaultParagraphFont"/>
    <w:rsid w:val="00E7755F"/>
    <w:rPr>
      <w:rFonts w:ascii="Arial Narrow" w:hAnsi="Arial Narrow"/>
      <w:smallCaps/>
    </w:rPr>
  </w:style>
  <w:style w:type="character" w:customStyle="1" w:styleId="Buttons">
    <w:name w:val="Buttons"/>
    <w:basedOn w:val="DefaultParagraphFont"/>
    <w:rsid w:val="00E7755F"/>
    <w:rPr>
      <w:b/>
    </w:rPr>
  </w:style>
  <w:style w:type="character" w:customStyle="1" w:styleId="Underlined">
    <w:name w:val="Underlined"/>
    <w:basedOn w:val="DefaultParagraphFont"/>
    <w:rsid w:val="00E7755F"/>
    <w:rPr>
      <w:u w:val="single"/>
    </w:rPr>
  </w:style>
  <w:style w:type="paragraph" w:customStyle="1" w:styleId="TableBodyTextRight">
    <w:name w:val="Table Body Text Right"/>
    <w:basedOn w:val="TableBodyText"/>
    <w:rsid w:val="00E7755F"/>
    <w:pPr>
      <w:widowControl w:val="0"/>
      <w:autoSpaceDE w:val="0"/>
      <w:autoSpaceDN w:val="0"/>
      <w:adjustRightInd w:val="0"/>
      <w:jc w:val="right"/>
    </w:pPr>
    <w:rPr>
      <w:rFonts w:cs="Arial"/>
      <w:szCs w:val="18"/>
    </w:rPr>
  </w:style>
  <w:style w:type="paragraph" w:customStyle="1" w:styleId="CopyrightText">
    <w:name w:val="Copyright Text"/>
    <w:basedOn w:val="BodyText"/>
    <w:rsid w:val="00E7755F"/>
    <w:rPr>
      <w:sz w:val="18"/>
    </w:rPr>
  </w:style>
  <w:style w:type="paragraph" w:customStyle="1" w:styleId="BodySmallRight">
    <w:name w:val="Body Small Right"/>
    <w:basedOn w:val="BodyTextRight"/>
    <w:rsid w:val="00E7755F"/>
    <w:rPr>
      <w:sz w:val="18"/>
      <w:szCs w:val="18"/>
    </w:rPr>
  </w:style>
  <w:style w:type="paragraph" w:customStyle="1" w:styleId="MarginEdition">
    <w:name w:val="Margin Edition"/>
    <w:basedOn w:val="MarginNote"/>
    <w:rsid w:val="00E7755F"/>
    <w:pPr>
      <w:spacing w:before="0" w:after="0"/>
    </w:pPr>
    <w:rPr>
      <w:rFonts w:ascii="Times New Roman" w:hAnsi="Times New Roman"/>
      <w:color w:val="999999"/>
    </w:rPr>
  </w:style>
  <w:style w:type="paragraph" w:customStyle="1" w:styleId="Spacer">
    <w:name w:val="Spacer"/>
    <w:basedOn w:val="Normal"/>
    <w:rsid w:val="00E7755F"/>
    <w:rPr>
      <w:sz w:val="2"/>
      <w:szCs w:val="2"/>
    </w:rPr>
  </w:style>
  <w:style w:type="character" w:customStyle="1" w:styleId="Small">
    <w:name w:val="Small"/>
    <w:basedOn w:val="DefaultParagraphFont"/>
    <w:rsid w:val="00E7755F"/>
    <w:rPr>
      <w:sz w:val="16"/>
    </w:rPr>
  </w:style>
  <w:style w:type="paragraph" w:customStyle="1" w:styleId="WideTable">
    <w:name w:val="Wide Table"/>
    <w:basedOn w:val="Normal"/>
    <w:rsid w:val="00E7755F"/>
    <w:pPr>
      <w:ind w:left="-1418"/>
    </w:pPr>
    <w:rPr>
      <w:sz w:val="2"/>
      <w:szCs w:val="2"/>
    </w:rPr>
  </w:style>
  <w:style w:type="character" w:styleId="PageNumber">
    <w:name w:val="page number"/>
    <w:basedOn w:val="DefaultParagraphFont"/>
    <w:rsid w:val="00E7755F"/>
  </w:style>
  <w:style w:type="paragraph" w:styleId="Quote">
    <w:name w:val="Quote"/>
    <w:basedOn w:val="Heading1"/>
    <w:link w:val="QuoteChar"/>
    <w:qFormat/>
    <w:rsid w:val="00E7755F"/>
    <w:rPr>
      <w:b w:val="0"/>
      <w:sz w:val="72"/>
      <w:szCs w:val="72"/>
      <w:lang w:val="en-NZ"/>
    </w:rPr>
  </w:style>
  <w:style w:type="character" w:customStyle="1" w:styleId="QuoteChar">
    <w:name w:val="Quote Char"/>
    <w:basedOn w:val="DefaultParagraphFont"/>
    <w:link w:val="Quote"/>
    <w:rsid w:val="00E7755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7755F"/>
    <w:pPr>
      <w:pageBreakBefore/>
    </w:pPr>
  </w:style>
  <w:style w:type="paragraph" w:customStyle="1" w:styleId="Border">
    <w:name w:val="Border"/>
    <w:basedOn w:val="Normal"/>
    <w:qFormat/>
    <w:rsid w:val="00E7755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7755F"/>
    <w:rPr>
      <w:b/>
      <w:bCs/>
      <w:i/>
      <w:iCs/>
      <w:color w:val="auto"/>
    </w:rPr>
  </w:style>
  <w:style w:type="paragraph" w:styleId="IntenseQuote">
    <w:name w:val="Intense Quote"/>
    <w:basedOn w:val="Normal"/>
    <w:next w:val="Normal"/>
    <w:link w:val="IntenseQuoteChar"/>
    <w:uiPriority w:val="30"/>
    <w:qFormat/>
    <w:rsid w:val="00E7755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7755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7755F"/>
    <w:rPr>
      <w:smallCaps/>
      <w:color w:val="auto"/>
      <w:u w:val="single"/>
    </w:rPr>
  </w:style>
  <w:style w:type="character" w:styleId="IntenseReference">
    <w:name w:val="Intense Reference"/>
    <w:basedOn w:val="DefaultParagraphFont"/>
    <w:uiPriority w:val="32"/>
    <w:qFormat/>
    <w:rsid w:val="00E7755F"/>
    <w:rPr>
      <w:b/>
      <w:bCs/>
      <w:smallCaps/>
      <w:color w:val="auto"/>
      <w:spacing w:val="5"/>
      <w:u w:val="single"/>
    </w:rPr>
  </w:style>
  <w:style w:type="paragraph" w:customStyle="1" w:styleId="2ColumnHeading">
    <w:name w:val="2Column Heading"/>
    <w:basedOn w:val="BodyText"/>
    <w:qFormat/>
    <w:rsid w:val="00E7755F"/>
    <w:pPr>
      <w:spacing w:after="60"/>
      <w:ind w:left="-2268"/>
    </w:pPr>
    <w:rPr>
      <w:b/>
    </w:rPr>
  </w:style>
  <w:style w:type="paragraph" w:customStyle="1" w:styleId="Heading1TOC">
    <w:name w:val="Heading1 TOC"/>
    <w:basedOn w:val="Normal"/>
    <w:qFormat/>
    <w:rsid w:val="00E7755F"/>
    <w:pPr>
      <w:spacing w:before="240" w:after="120"/>
    </w:pPr>
    <w:rPr>
      <w:rFonts w:ascii="Times New Roman" w:hAnsi="Times New Roman"/>
      <w:b/>
      <w:sz w:val="32"/>
    </w:rPr>
  </w:style>
  <w:style w:type="paragraph" w:customStyle="1" w:styleId="Heading2TOC">
    <w:name w:val="Heading2 TOC"/>
    <w:basedOn w:val="Normal"/>
    <w:qFormat/>
    <w:rsid w:val="00E7755F"/>
    <w:pPr>
      <w:spacing w:before="240" w:after="60"/>
    </w:pPr>
    <w:rPr>
      <w:rFonts w:ascii="Times New Roman" w:hAnsi="Times New Roman"/>
      <w:b/>
      <w:sz w:val="28"/>
    </w:rPr>
  </w:style>
  <w:style w:type="character" w:customStyle="1" w:styleId="Underline">
    <w:name w:val="Underline"/>
    <w:basedOn w:val="DefaultParagraphFont"/>
    <w:qFormat/>
    <w:rsid w:val="00E7755F"/>
    <w:rPr>
      <w:u w:val="single"/>
    </w:rPr>
  </w:style>
  <w:style w:type="character" w:customStyle="1" w:styleId="BoldandItalics">
    <w:name w:val="Bold and Italics"/>
    <w:qFormat/>
    <w:rsid w:val="00E7755F"/>
    <w:rPr>
      <w:b/>
      <w:i/>
      <w:u w:val="none"/>
    </w:rPr>
  </w:style>
  <w:style w:type="paragraph" w:styleId="BalloonText">
    <w:name w:val="Balloon Text"/>
    <w:basedOn w:val="Normal"/>
    <w:link w:val="BalloonTextChar"/>
    <w:rsid w:val="00E7755F"/>
    <w:rPr>
      <w:rFonts w:ascii="Tahoma" w:hAnsi="Tahoma" w:cs="Tahoma"/>
      <w:sz w:val="16"/>
      <w:szCs w:val="16"/>
    </w:rPr>
  </w:style>
  <w:style w:type="character" w:customStyle="1" w:styleId="BalloonTextChar">
    <w:name w:val="Balloon Text Char"/>
    <w:basedOn w:val="DefaultParagraphFont"/>
    <w:link w:val="BalloonText"/>
    <w:rsid w:val="00E7755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7755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7755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7755F"/>
    <w:rPr>
      <w:b/>
      <w:color w:val="660033"/>
      <w:spacing w:val="0"/>
    </w:rPr>
  </w:style>
  <w:style w:type="paragraph" w:customStyle="1" w:styleId="Nameditemlist">
    <w:name w:val="Named item list"/>
    <w:basedOn w:val="BodyText"/>
    <w:qFormat/>
    <w:rsid w:val="00E7755F"/>
    <w:pPr>
      <w:tabs>
        <w:tab w:val="left" w:pos="2835"/>
      </w:tabs>
      <w:ind w:left="2835" w:hanging="2835"/>
    </w:pPr>
  </w:style>
  <w:style w:type="paragraph" w:customStyle="1" w:styleId="BodyTextnopadding">
    <w:name w:val="Body Text no padding"/>
    <w:basedOn w:val="BodyText"/>
    <w:qFormat/>
    <w:rsid w:val="00E7755F"/>
    <w:pPr>
      <w:spacing w:before="0" w:after="0"/>
    </w:pPr>
  </w:style>
  <w:style w:type="character" w:styleId="Hyperlink">
    <w:name w:val="Hyperlink"/>
    <w:basedOn w:val="DefaultParagraphFont"/>
    <w:uiPriority w:val="99"/>
    <w:unhideWhenUsed/>
    <w:rsid w:val="009958B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391</Words>
  <Characters>2956</Characters>
  <Application>Microsoft Office Word</Application>
  <DocSecurity>0</DocSecurity>
  <Lines>82</Lines>
  <Paragraphs>55</Paragraphs>
  <ScaleCrop>false</ScaleCrop>
  <Company>Author-it Software Corporation Ltd.</Company>
  <LinksUpToDate>false</LinksUpToDate>
  <CharactersWithSpaces>3292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NWPNET032 Construct and install wastewater assets</dc:title>
  <dc:subject>Approved</dc:subject>
  <dc:creator>Australian Industry Standards</dc:creator>
  <cp:keywords>Release: 1</cp:keywords>
  <dc:description>Review Date: 12 April 2008</dc:description>
  <cp:lastModifiedBy>HSD_TPCMSd.prod</cp:lastModifiedBy>
  <cp:revision>3</cp:revision>
  <dcterms:created xsi:type="dcterms:W3CDTF">2018-12-21T02:02:00Z</dcterms:created>
  <dcterms:modified xsi:type="dcterms:W3CDTF">2018-12-21T02:02:00Z</dcterms:modified>
</cp:coreProperties>
</file>