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6F2" w:rsidP="008376F2">
      <w:pPr>
        <w:pStyle w:val="Title"/>
      </w:pPr>
      <w:r>
        <w:fldChar w:fldCharType="begin"/>
      </w:r>
      <w:r>
        <w:instrText xml:space="preserve"> TITLE   \* MERGEFORMAT </w:instrText>
      </w:r>
      <w:r>
        <w:fldChar w:fldCharType="separate"/>
      </w:r>
      <w:r>
        <w:t>Assessment Requirements for NWPNET031 Construct and install water distribution assets</w:t>
      </w:r>
      <w:r>
        <w:fldChar w:fldCharType="end"/>
      </w:r>
    </w:p>
    <w:p w:rsidR="008376F2" w:rsidP="008376F2">
      <w:pPr>
        <w:pStyle w:val="Version"/>
        <w:sectPr w:rsidSect="004A2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FDE" w:rsidP="004A2FDE">
      <w:pPr>
        <w:pStyle w:val="SuperHeading"/>
      </w:pPr>
      <w:r w:rsidRPr="004A2FDE">
        <w:t>Assessment Requirements for NWPNET031 Construct and install water distribution assets</w:t>
      </w:r>
    </w:p>
    <w:p w:rsidR="00000000" w:rsidRPr="004A2FDE" w:rsidP="004A2FDE">
      <w:pPr>
        <w:pStyle w:val="Heading1"/>
      </w:pPr>
      <w:bookmarkStart w:id="1" w:name="O_760264"/>
      <w:bookmarkEnd w:id="1"/>
      <w:r w:rsidRPr="004A2FDE">
        <w:t>Modification History</w:t>
      </w:r>
    </w:p>
    <w:tbl>
      <w:tblPr>
        <w:tblW w:w="0" w:type="auto"/>
        <w:tblLayout w:type="fixed"/>
        <w:tblCellMar>
          <w:left w:w="62" w:type="dxa"/>
          <w:right w:w="62" w:type="dxa"/>
        </w:tblCellMar>
        <w:tblLook w:val="0000"/>
      </w:tblPr>
      <w:tblGrid>
        <w:gridCol w:w="1134"/>
        <w:gridCol w:w="7937"/>
      </w:tblGrid>
      <w:tr w:rsidTr="00837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DE">
            <w:pPr>
              <w:pStyle w:val="TableHeading"/>
              <w:rPr>
                <w:lang w:val="en-NZ"/>
              </w:rPr>
            </w:pPr>
            <w:r w:rsidRPr="004A2FD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DE">
            <w:pPr>
              <w:pStyle w:val="TableHeading"/>
              <w:rPr>
                <w:lang w:val="en-NZ"/>
              </w:rPr>
            </w:pPr>
            <w:r w:rsidRPr="004A2FDE">
              <w:t>Comments</w:t>
            </w:r>
          </w:p>
        </w:tc>
      </w:tr>
      <w:tr w:rsidTr="008376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FDE">
            <w:pPr>
              <w:pStyle w:val="BodyText"/>
              <w:rPr>
                <w:lang w:val="en-NZ"/>
              </w:rPr>
            </w:pPr>
            <w:r w:rsidRPr="004A2FD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FDE" w:rsidP="004A2FDE">
            <w:pPr>
              <w:pStyle w:val="BodyText"/>
            </w:pPr>
            <w:r w:rsidRPr="004A2FDE">
              <w:t xml:space="preserve">These Assessment Requirements were released in NWP Water Training Package release 1.0 and meet the Standards for Training Packages. </w:t>
            </w:r>
          </w:p>
          <w:p w:rsidR="00000000" w:rsidRPr="004A2FDE" w:rsidP="004A2FDE">
            <w:pPr>
              <w:pStyle w:val="BodyText"/>
            </w:pPr>
          </w:p>
          <w:p w:rsidR="00000000" w:rsidRPr="004A2FDE" w:rsidP="004A2FDE">
            <w:pPr>
              <w:pStyle w:val="ListBullet"/>
            </w:pPr>
            <w:r w:rsidRPr="004A2FDE">
              <w:t>Assessment Requirements created drawing upon specified assessment information from superseded unit</w:t>
            </w:r>
          </w:p>
        </w:tc>
      </w:tr>
    </w:tbl>
    <w:p w:rsidR="00000000" w:rsidRPr="004A2FDE" w:rsidP="004A2FDE">
      <w:pPr>
        <w:pStyle w:val="BodyText"/>
      </w:pPr>
    </w:p>
    <w:p w:rsidR="00000000" w:rsidRPr="004A2FDE" w:rsidP="004A2FDE">
      <w:pPr>
        <w:pStyle w:val="AllowPageBreak"/>
      </w:pPr>
    </w:p>
    <w:p w:rsidR="00000000" w:rsidRPr="004A2FDE" w:rsidP="004A2FDE">
      <w:pPr>
        <w:pStyle w:val="Heading1"/>
      </w:pPr>
      <w:bookmarkStart w:id="2" w:name="O_760265"/>
      <w:bookmarkEnd w:id="2"/>
      <w:r w:rsidRPr="004A2FDE">
        <w:t>Per</w:t>
      </w:r>
      <w:r w:rsidRPr="004A2FDE">
        <w:t>formance Evidence</w:t>
      </w:r>
    </w:p>
    <w:p w:rsidR="00000000" w:rsidRPr="004A2FDE" w:rsidP="008376F2">
      <w:pPr>
        <w:pStyle w:val="BodyText"/>
      </w:pPr>
      <w:r w:rsidRPr="004A2FDE">
        <w:t>Evidence required to demonstrate competence must satisfy all of the requirements of the elements and performance criteria. If not otherwise specified the candidate must demonstrate evidence of performance of the following on at</w:t>
      </w:r>
      <w:r w:rsidRPr="004A2FDE">
        <w:t xml:space="preserve"> least one occasion.</w:t>
      </w:r>
    </w:p>
    <w:p w:rsidR="00000000" w:rsidRPr="004A2FDE" w:rsidP="004A2FDE">
      <w:pPr>
        <w:pStyle w:val="ListBullet"/>
      </w:pPr>
      <w:r w:rsidRPr="004A2FDE">
        <w:t xml:space="preserve">laying and joining pipes </w:t>
      </w:r>
    </w:p>
    <w:p w:rsidR="00000000" w:rsidRPr="004A2FDE" w:rsidP="004A2FDE">
      <w:pPr>
        <w:pStyle w:val="ListBullet"/>
      </w:pPr>
      <w:r w:rsidRPr="004A2FDE">
        <w:t xml:space="preserve">installing associated fittings and components </w:t>
      </w:r>
    </w:p>
    <w:p w:rsidR="00000000" w:rsidRPr="004A2FDE" w:rsidP="004A2FDE">
      <w:pPr>
        <w:pStyle w:val="ListBullet"/>
      </w:pPr>
      <w:r w:rsidRPr="004A2FDE">
        <w:t xml:space="preserve">identifying and responding to operational problems </w:t>
      </w:r>
    </w:p>
    <w:p w:rsidR="00000000" w:rsidRPr="004A2FDE" w:rsidP="004A2FDE">
      <w:pPr>
        <w:pStyle w:val="ListBullet"/>
      </w:pPr>
      <w:r w:rsidRPr="004A2FDE">
        <w:t xml:space="preserve">interpreting plans, instructions and standard operating procedures </w:t>
      </w:r>
    </w:p>
    <w:p w:rsidR="00000000" w:rsidRPr="004A2FDE" w:rsidP="004A2FDE">
      <w:pPr>
        <w:pStyle w:val="ListBullet"/>
      </w:pPr>
      <w:r w:rsidRPr="004A2FDE">
        <w:t xml:space="preserve">performing work-related calculations </w:t>
      </w:r>
    </w:p>
    <w:p w:rsidR="00000000" w:rsidRPr="004A2FDE" w:rsidP="004A2FDE">
      <w:pPr>
        <w:pStyle w:val="ListBullet"/>
      </w:pPr>
      <w:r w:rsidRPr="004A2FDE">
        <w:t>usi</w:t>
      </w:r>
      <w:r w:rsidRPr="004A2FDE">
        <w:t xml:space="preserve">ng tools and machinery </w:t>
      </w:r>
    </w:p>
    <w:p w:rsidR="00000000" w:rsidRPr="004A2FDE" w:rsidP="004A2FDE">
      <w:pPr>
        <w:pStyle w:val="ListBullet"/>
      </w:pPr>
      <w:r w:rsidRPr="004A2FDE">
        <w:t>identifying hazards</w:t>
      </w:r>
    </w:p>
    <w:p w:rsidR="00000000" w:rsidRPr="004A2FDE" w:rsidP="004A2FDE">
      <w:pPr>
        <w:pStyle w:val="ListBullet"/>
      </w:pPr>
      <w:r w:rsidRPr="004A2FDE">
        <w:t xml:space="preserve">constructing and installing water distribution system assets </w:t>
      </w:r>
    </w:p>
    <w:p w:rsidR="00000000" w:rsidRPr="004A2FDE" w:rsidP="004A2FDE">
      <w:pPr>
        <w:pStyle w:val="ListBullet"/>
      </w:pPr>
      <w:r w:rsidRPr="004A2FDE">
        <w:t xml:space="preserve">planning work and preparing work site safely </w:t>
      </w:r>
    </w:p>
    <w:p w:rsidR="00000000" w:rsidRPr="004A2FDE" w:rsidP="004A2FDE">
      <w:pPr>
        <w:pStyle w:val="ListBullet"/>
      </w:pPr>
      <w:r w:rsidRPr="004A2FDE">
        <w:t xml:space="preserve">checking quality of work and ensuring water quality standards </w:t>
      </w:r>
    </w:p>
    <w:p w:rsidR="00000000" w:rsidRPr="004A2FDE" w:rsidP="004A2FDE">
      <w:pPr>
        <w:pStyle w:val="ListBullet"/>
      </w:pPr>
      <w:r w:rsidRPr="004A2FDE">
        <w:t xml:space="preserve">clearing the work site </w:t>
      </w:r>
    </w:p>
    <w:p w:rsidR="00000000" w:rsidRPr="004A2FDE" w:rsidP="004A2FDE">
      <w:pPr>
        <w:pStyle w:val="ListBullet"/>
      </w:pPr>
      <w:r w:rsidRPr="004A2FDE">
        <w:t>completing docume</w:t>
      </w:r>
      <w:r w:rsidRPr="004A2FDE">
        <w:t>ntation</w:t>
      </w:r>
    </w:p>
    <w:p w:rsidR="00000000" w:rsidRPr="004A2FDE" w:rsidP="004A2FDE">
      <w:pPr>
        <w:pStyle w:val="AllowPageBreak"/>
      </w:pPr>
    </w:p>
    <w:p w:rsidR="00000000" w:rsidRPr="004A2FDE" w:rsidP="004A2FDE">
      <w:pPr>
        <w:pStyle w:val="Heading1"/>
      </w:pPr>
      <w:bookmarkStart w:id="3" w:name="O_760266"/>
      <w:bookmarkEnd w:id="3"/>
      <w:r w:rsidRPr="004A2FDE">
        <w:t>Knowledge Evidence</w:t>
      </w:r>
    </w:p>
    <w:p w:rsidR="00000000" w:rsidRPr="004A2FDE" w:rsidP="008376F2">
      <w:pPr>
        <w:pStyle w:val="BodyText"/>
      </w:pPr>
      <w:r w:rsidRPr="004A2FDE">
        <w:t>Evidence required to demonstrate competence must satisfy all of the requirements of the elements and performance criteria. If not otherwise specified the depth of knowledge demonstrated must be appropriate to the</w:t>
      </w:r>
      <w:r w:rsidRPr="004A2FDE">
        <w:t xml:space="preserve"> job context of the candidate.</w:t>
      </w:r>
    </w:p>
    <w:p w:rsidR="00000000" w:rsidRPr="004A2FDE" w:rsidP="004A2FDE">
      <w:pPr>
        <w:pStyle w:val="ListBullet"/>
      </w:pPr>
      <w:r w:rsidRPr="004A2FDE">
        <w:t>risk factors and potential hazards of construction and installation processes</w:t>
      </w:r>
    </w:p>
    <w:p w:rsidR="00000000" w:rsidRPr="004A2FDE" w:rsidP="004A2FDE">
      <w:pPr>
        <w:pStyle w:val="ListBullet"/>
      </w:pPr>
      <w:r w:rsidRPr="004A2FDE">
        <w:t>electrical safety for disconnection and changing meters and fittings</w:t>
      </w:r>
    </w:p>
    <w:p w:rsidR="00000000" w:rsidRPr="004A2FDE" w:rsidP="004A2FDE">
      <w:pPr>
        <w:pStyle w:val="ListBullet"/>
      </w:pPr>
      <w:r w:rsidRPr="004A2FDE">
        <w:t>equipment operation, capacity and limitations</w:t>
      </w:r>
    </w:p>
    <w:p w:rsidR="00000000" w:rsidRPr="004A2FDE" w:rsidP="004A2FDE">
      <w:pPr>
        <w:pStyle w:val="ListBullet"/>
      </w:pPr>
      <w:r w:rsidRPr="004A2FDE">
        <w:t>effects of weather and conditio</w:t>
      </w:r>
      <w:r w:rsidRPr="004A2FDE">
        <w:t>ns on operation of site or plant</w:t>
      </w:r>
    </w:p>
    <w:p w:rsidR="00000000" w:rsidRPr="004A2FDE" w:rsidP="004A2FDE">
      <w:pPr>
        <w:pStyle w:val="ListBullet"/>
      </w:pPr>
      <w:r w:rsidRPr="004A2FDE">
        <w:t>environmental aspects of construction and installation</w:t>
      </w:r>
    </w:p>
    <w:p w:rsidR="00000000" w:rsidRPr="004A2FDE" w:rsidP="004A2FDE">
      <w:pPr>
        <w:pStyle w:val="ListBullet"/>
      </w:pPr>
      <w:r w:rsidRPr="004A2FDE">
        <w:t>component parts</w:t>
      </w:r>
    </w:p>
    <w:p w:rsidR="00000000" w:rsidRPr="004A2FDE" w:rsidP="004A2FDE">
      <w:pPr>
        <w:pStyle w:val="ListBullet"/>
      </w:pPr>
      <w:r w:rsidRPr="004A2FDE">
        <w:t>shoring and levelling</w:t>
      </w:r>
    </w:p>
    <w:p w:rsidR="00000000" w:rsidRPr="004A2FDE" w:rsidP="004A2FDE">
      <w:pPr>
        <w:pStyle w:val="ListBullet"/>
      </w:pPr>
      <w:r w:rsidRPr="004A2FDE">
        <w:t>conditions for connection to live water mains</w:t>
      </w:r>
    </w:p>
    <w:p w:rsidR="00000000" w:rsidRPr="004A2FDE" w:rsidP="004A2FDE">
      <w:pPr>
        <w:pStyle w:val="ListBullet"/>
      </w:pPr>
      <w:r w:rsidRPr="004A2FDE">
        <w:t>Cathodic Protection, Denso wrap, Stopaq</w:t>
      </w:r>
    </w:p>
    <w:p w:rsidR="00000000" w:rsidRPr="004A2FDE" w:rsidP="004A2FDE">
      <w:pPr>
        <w:pStyle w:val="AllowPageBreak"/>
      </w:pPr>
    </w:p>
    <w:p w:rsidR="00000000" w:rsidRPr="004A2FDE" w:rsidP="004A2FDE">
      <w:pPr>
        <w:pStyle w:val="Heading1"/>
      </w:pPr>
      <w:bookmarkStart w:id="4" w:name="O_760267"/>
      <w:bookmarkEnd w:id="4"/>
      <w:r w:rsidRPr="004A2FDE">
        <w:t>Assessment Conditions</w:t>
      </w:r>
    </w:p>
    <w:p w:rsidR="00000000" w:rsidRPr="004A2FDE" w:rsidP="008376F2">
      <w:pPr>
        <w:pStyle w:val="BodyText"/>
      </w:pPr>
      <w:r w:rsidRPr="004A2FDE">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4A2FDE">
        <w:t>situations.</w:t>
      </w:r>
    </w:p>
    <w:p w:rsidR="00000000" w:rsidRPr="004A2FDE" w:rsidP="008376F2">
      <w:pPr>
        <w:pStyle w:val="BodyText"/>
      </w:pPr>
      <w:r w:rsidRPr="004A2FDE">
        <w:t>Assessors must satisfy the NVR/AQTF mandatory competency requirements for assessors.</w:t>
      </w:r>
    </w:p>
    <w:p w:rsidR="00000000" w:rsidRPr="004A2FDE" w:rsidP="004A2FDE">
      <w:pPr>
        <w:pStyle w:val="Heading1"/>
      </w:pPr>
      <w:bookmarkStart w:id="5" w:name="O_760270"/>
      <w:bookmarkEnd w:id="5"/>
      <w:r w:rsidRPr="004A2FDE">
        <w:t>Links</w:t>
      </w:r>
    </w:p>
    <w:p w:rsidR="00000000" w:rsidRPr="004A2FDE" w:rsidP="008376F2">
      <w:pPr>
        <w:pStyle w:val="BodyText"/>
      </w:pPr>
      <w:r w:rsidRPr="004A2FD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77E64">
        <w:rPr>
          <w:rStyle w:val="Hyperlink"/>
        </w:rPr>
        <w:t>https://vetnet.education.gov.au/Pages/TrainingDocs.aspx?q=26336bc0-04e5-49d9-8c31-46c49b6a0037</w:t>
      </w:r>
      <w:r>
        <w:fldChar w:fldCharType="end"/>
      </w:r>
    </w:p>
    <w:p w:rsidR="00000000" w:rsidRPr="004A2FDE" w:rsidP="008376F2">
      <w:pPr>
        <w:pStyle w:val="BodyText"/>
      </w:pPr>
      <w:r w:rsidRPr="004A2FD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77E64">
        <w:rPr>
          <w:rStyle w:val="Hyperlink"/>
        </w:rPr>
        <w:t>https://vetnet.education.gov.au/Pages/TrainingDocs.aspx?q=26336bc0-04e5-49d9-8c31-46c49b6a0037</w:t>
      </w:r>
      <w:r>
        <w:fldChar w:fldCharType="end"/>
      </w:r>
    </w:p>
    <w:p w:rsidR="00000000" w:rsidRPr="004A2FDE" w:rsidP="008376F2">
      <w:pPr>
        <w:pStyle w:val="BodyText"/>
      </w:pPr>
      <w:r w:rsidRPr="004A2FD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77E64">
        <w:rPr>
          <w:rStyle w:val="Hyperlink"/>
        </w:rPr>
        <w:t>https://vetnet.education.gov.au/Pages/TrainingDocs.aspx?q=26336bc0-04e5-49d9-8c31-46c49b6a0037</w:t>
      </w:r>
      <w:r>
        <w:fldChar w:fldCharType="end"/>
      </w:r>
    </w:p>
    <w:p w:rsidR="00000000" w:rsidRPr="004A2FDE" w:rsidP="008376F2">
      <w:pPr>
        <w:pStyle w:val="BodyText"/>
      </w:pPr>
      <w:r w:rsidRPr="004A2FD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77E64">
        <w:rPr>
          <w:rStyle w:val="Hyperlink"/>
        </w:rPr>
        <w:t>https://vetnet.education.gov.au/Pages/TrainingDocs.aspx?q=26336bc0-04e5-49d9-8c31-46c49b6a0037</w:t>
      </w:r>
      <w:r>
        <w:fldChar w:fldCharType="end"/>
      </w:r>
    </w:p>
    <w:p w:rsidR="00000000" w:rsidRPr="004A2FDE" w:rsidP="004A2FDE"/>
    <w:sectPr w:rsidSect="004A2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DE" w:rsidRPr="008376F2" w:rsidP="00837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2" w:rsidP="004A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376F2" w:rsidP="004A2FD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76F2" w:rsidP="004A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FDE" w:rsidRPr="008376F2" w:rsidP="00837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F2" w:rsidRPr="002D2AF8" w:rsidP="004A2FDE">
    <w:pPr>
      <w:pStyle w:val="Header"/>
      <w:framePr w:wrap="around"/>
    </w:pPr>
    <w:r>
      <w:fldChar w:fldCharType="begin"/>
    </w:r>
    <w:r>
      <w:instrText xml:space="preserve"> TITLE   \* MERGEFORMAT </w:instrText>
    </w:r>
    <w:r>
      <w:fldChar w:fldCharType="separate"/>
    </w:r>
    <w:r>
      <w:t>Assessment Requirements for NWPNET031 Construct and install water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376F2" w:rsidP="004A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360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E56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FDE"/>
    <w:pPr>
      <w:spacing w:before="360" w:after="60"/>
      <w:outlineLvl w:val="0"/>
    </w:pPr>
    <w:rPr>
      <w:sz w:val="32"/>
    </w:rPr>
  </w:style>
  <w:style w:type="paragraph" w:styleId="Heading2">
    <w:name w:val="heading 2"/>
    <w:basedOn w:val="HeadingBase"/>
    <w:next w:val="BodyText"/>
    <w:link w:val="Heading2Char"/>
    <w:qFormat/>
    <w:rsid w:val="004A2FDE"/>
    <w:pPr>
      <w:keepLines/>
      <w:spacing w:before="240" w:after="120"/>
      <w:outlineLvl w:val="1"/>
    </w:pPr>
    <w:rPr>
      <w:sz w:val="28"/>
      <w:szCs w:val="40"/>
    </w:rPr>
  </w:style>
  <w:style w:type="paragraph" w:styleId="Heading3">
    <w:name w:val="heading 3"/>
    <w:basedOn w:val="HeadingBase"/>
    <w:next w:val="BodyText"/>
    <w:link w:val="Heading3Char"/>
    <w:qFormat/>
    <w:rsid w:val="004A2FDE"/>
    <w:pPr>
      <w:spacing w:before="180" w:after="120"/>
      <w:outlineLvl w:val="2"/>
    </w:pPr>
    <w:rPr>
      <w:spacing w:val="-10"/>
      <w:kern w:val="32"/>
    </w:rPr>
  </w:style>
  <w:style w:type="paragraph" w:styleId="Heading4">
    <w:name w:val="heading 4"/>
    <w:basedOn w:val="HeadingBase"/>
    <w:next w:val="BodyText"/>
    <w:link w:val="Heading4Char"/>
    <w:qFormat/>
    <w:rsid w:val="004A2FDE"/>
    <w:pPr>
      <w:spacing w:before="160" w:after="120"/>
      <w:outlineLvl w:val="3"/>
    </w:pPr>
    <w:rPr>
      <w:sz w:val="22"/>
    </w:rPr>
  </w:style>
  <w:style w:type="paragraph" w:styleId="Heading5">
    <w:name w:val="heading 5"/>
    <w:basedOn w:val="HeadingBase"/>
    <w:next w:val="Normal"/>
    <w:link w:val="Heading5Char"/>
    <w:qFormat/>
    <w:rsid w:val="004A2FDE"/>
    <w:pPr>
      <w:spacing w:before="80"/>
      <w:outlineLvl w:val="4"/>
    </w:pPr>
    <w:rPr>
      <w:color w:val="918585"/>
      <w:sz w:val="20"/>
    </w:rPr>
  </w:style>
  <w:style w:type="paragraph" w:styleId="Heading6">
    <w:name w:val="heading 6"/>
    <w:basedOn w:val="HeadingBase"/>
    <w:next w:val="Normal"/>
    <w:link w:val="Heading6Char"/>
    <w:qFormat/>
    <w:rsid w:val="004A2FDE"/>
    <w:pPr>
      <w:spacing w:before="60"/>
      <w:outlineLvl w:val="5"/>
    </w:pPr>
    <w:rPr>
      <w:color w:val="918585"/>
      <w:sz w:val="20"/>
    </w:rPr>
  </w:style>
  <w:style w:type="paragraph" w:styleId="Heading7">
    <w:name w:val="heading 7"/>
    <w:basedOn w:val="Normal"/>
    <w:next w:val="Normal"/>
    <w:link w:val="Heading7Char"/>
    <w:qFormat/>
    <w:rsid w:val="004A2FDE"/>
    <w:pPr>
      <w:ind w:left="720"/>
      <w:outlineLvl w:val="6"/>
    </w:pPr>
    <w:rPr>
      <w:i/>
    </w:rPr>
  </w:style>
  <w:style w:type="paragraph" w:styleId="Heading8">
    <w:name w:val="heading 8"/>
    <w:basedOn w:val="Normal"/>
    <w:next w:val="Normal"/>
    <w:link w:val="Heading8Char"/>
    <w:qFormat/>
    <w:rsid w:val="004A2FDE"/>
    <w:pPr>
      <w:ind w:left="720"/>
      <w:outlineLvl w:val="7"/>
    </w:pPr>
    <w:rPr>
      <w:i/>
    </w:rPr>
  </w:style>
  <w:style w:type="paragraph" w:styleId="Heading9">
    <w:name w:val="heading 9"/>
    <w:basedOn w:val="Normal"/>
    <w:next w:val="Normal"/>
    <w:link w:val="Heading9Char"/>
    <w:qFormat/>
    <w:rsid w:val="004A2FDE"/>
    <w:pPr>
      <w:ind w:left="720"/>
      <w:outlineLvl w:val="8"/>
    </w:pPr>
    <w:rPr>
      <w:i/>
    </w:rPr>
  </w:style>
  <w:style w:type="character" w:default="1" w:styleId="DefaultParagraphFont">
    <w:name w:val="Default Paragraph Font"/>
    <w:uiPriority w:val="1"/>
    <w:unhideWhenUsed/>
    <w:rsid w:val="004A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FDE"/>
  </w:style>
  <w:style w:type="character" w:customStyle="1" w:styleId="Heading1Char">
    <w:name w:val="Heading 1 Char"/>
    <w:basedOn w:val="DefaultParagraphFont"/>
    <w:link w:val="Heading1"/>
    <w:rsid w:val="004A2FDE"/>
    <w:rPr>
      <w:rFonts w:ascii="Times New Roman" w:eastAsia="Times New Roman" w:hAnsi="Times New Roman" w:cs="Times New Roman"/>
      <w:b/>
      <w:sz w:val="32"/>
      <w:szCs w:val="20"/>
      <w:lang w:eastAsia="en-US"/>
    </w:rPr>
  </w:style>
  <w:style w:type="paragraph" w:styleId="BodyText">
    <w:name w:val="Body Text"/>
    <w:basedOn w:val="Normal"/>
    <w:link w:val="BodyTextChar"/>
    <w:rsid w:val="004A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FDE"/>
    <w:rPr>
      <w:rFonts w:ascii="Times New Roman" w:eastAsia="Times New Roman" w:hAnsi="Times New Roman" w:cs="Times New Roman"/>
      <w:sz w:val="24"/>
      <w:lang w:eastAsia="en-US"/>
    </w:rPr>
  </w:style>
  <w:style w:type="paragraph" w:styleId="ListBullet">
    <w:name w:val="List Bullet"/>
    <w:basedOn w:val="List"/>
    <w:rsid w:val="004A2FDE"/>
    <w:pPr>
      <w:numPr>
        <w:numId w:val="12"/>
      </w:numPr>
      <w:tabs>
        <w:tab w:val="clear" w:pos="340"/>
      </w:tabs>
      <w:spacing w:before="40" w:after="40"/>
    </w:pPr>
  </w:style>
  <w:style w:type="paragraph" w:customStyle="1" w:styleId="SuperHeading">
    <w:name w:val="SuperHeading"/>
    <w:basedOn w:val="Normal"/>
    <w:rsid w:val="004A2FDE"/>
    <w:pPr>
      <w:spacing w:before="240" w:after="120"/>
      <w:outlineLvl w:val="0"/>
    </w:pPr>
    <w:rPr>
      <w:rFonts w:ascii="Times New Roman" w:hAnsi="Times New Roman"/>
      <w:b/>
      <w:sz w:val="32"/>
    </w:rPr>
  </w:style>
  <w:style w:type="paragraph" w:customStyle="1" w:styleId="TableHeading">
    <w:name w:val="Table Heading"/>
    <w:basedOn w:val="HeadingBase"/>
    <w:rsid w:val="004A2FDE"/>
    <w:pPr>
      <w:keepLines/>
      <w:pBdr>
        <w:bottom w:val="single" w:sz="6" w:space="1" w:color="918585"/>
      </w:pBdr>
      <w:spacing w:before="240"/>
    </w:pPr>
  </w:style>
  <w:style w:type="paragraph" w:customStyle="1" w:styleId="AllowPageBreak">
    <w:name w:val="AllowPageBreak"/>
    <w:rsid w:val="004A2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FDE"/>
    <w:rPr>
      <w:rFonts w:ascii="Courier New" w:eastAsia="Times New Roman" w:hAnsi="Courier New" w:cs="Times New Roman"/>
      <w:i/>
      <w:szCs w:val="20"/>
      <w:lang w:eastAsia="en-US"/>
    </w:rPr>
  </w:style>
  <w:style w:type="paragraph" w:customStyle="1" w:styleId="HeadingBase">
    <w:name w:val="Heading Base"/>
    <w:rsid w:val="004A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FDE"/>
    <w:pPr>
      <w:tabs>
        <w:tab w:val="right" w:leader="dot" w:pos="9072"/>
      </w:tabs>
      <w:ind w:left="567"/>
    </w:pPr>
    <w:rPr>
      <w:szCs w:val="22"/>
    </w:rPr>
  </w:style>
  <w:style w:type="paragraph" w:customStyle="1" w:styleId="TOCBase">
    <w:name w:val="TOC Base"/>
    <w:rsid w:val="004A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FDE"/>
    <w:pPr>
      <w:tabs>
        <w:tab w:val="right" w:leader="dot" w:pos="9072"/>
      </w:tabs>
      <w:spacing w:before="40" w:after="40"/>
      <w:ind w:left="284"/>
    </w:pPr>
    <w:rPr>
      <w:rFonts w:ascii="Times New Roman" w:hAnsi="Times New Roman"/>
    </w:rPr>
  </w:style>
  <w:style w:type="paragraph" w:styleId="TOC1">
    <w:name w:val="toc 1"/>
    <w:basedOn w:val="TOCBase"/>
    <w:next w:val="Normal"/>
    <w:rsid w:val="004A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FDE"/>
    <w:rPr>
      <w:rFonts w:ascii="Times New Roman" w:eastAsia="Times New Roman" w:hAnsi="Times New Roman" w:cs="Times New Roman"/>
      <w:sz w:val="16"/>
      <w:lang w:eastAsia="en-US"/>
    </w:rPr>
  </w:style>
  <w:style w:type="paragraph" w:styleId="Title">
    <w:name w:val="Title"/>
    <w:basedOn w:val="HeadingBase"/>
    <w:link w:val="TitleChar"/>
    <w:qFormat/>
    <w:rsid w:val="004A2FDE"/>
    <w:pPr>
      <w:spacing w:before="5040"/>
      <w:jc w:val="center"/>
    </w:pPr>
    <w:rPr>
      <w:sz w:val="48"/>
      <w:szCs w:val="72"/>
      <w:lang w:val="en-US"/>
    </w:rPr>
  </w:style>
  <w:style w:type="character" w:customStyle="1" w:styleId="TitleChar">
    <w:name w:val="Title Char"/>
    <w:basedOn w:val="DefaultParagraphFont"/>
    <w:link w:val="Title"/>
    <w:rsid w:val="004A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FDE"/>
    <w:pPr>
      <w:tabs>
        <w:tab w:val="left" w:pos="3600"/>
        <w:tab w:val="left" w:pos="3958"/>
      </w:tabs>
    </w:pPr>
  </w:style>
  <w:style w:type="paragraph" w:styleId="List">
    <w:name w:val="List"/>
    <w:basedOn w:val="BodyText"/>
    <w:next w:val="BodyText"/>
    <w:rsid w:val="004A2FDE"/>
    <w:pPr>
      <w:tabs>
        <w:tab w:val="left" w:pos="340"/>
      </w:tabs>
      <w:spacing w:before="60" w:after="60"/>
      <w:ind w:left="340" w:hanging="340"/>
    </w:pPr>
  </w:style>
  <w:style w:type="paragraph" w:customStyle="1" w:styleId="Note">
    <w:name w:val="Note"/>
    <w:basedOn w:val="BodyText"/>
    <w:rsid w:val="004A2F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FDE"/>
    <w:rPr>
      <w:b/>
      <w:spacing w:val="0"/>
    </w:rPr>
  </w:style>
  <w:style w:type="paragraph" w:customStyle="1" w:styleId="SuperTitle">
    <w:name w:val="SuperTitle"/>
    <w:basedOn w:val="Title"/>
    <w:rsid w:val="004A2FDE"/>
    <w:pPr>
      <w:framePr w:wrap="auto" w:hAnchor="text" w:y="6049"/>
    </w:pPr>
    <w:rPr>
      <w:color w:val="000000"/>
      <w:sz w:val="40"/>
    </w:rPr>
  </w:style>
  <w:style w:type="paragraph" w:customStyle="1" w:styleId="TOCTitle">
    <w:name w:val="TOCTitle"/>
    <w:basedOn w:val="Heading1"/>
    <w:rsid w:val="004A2FDE"/>
    <w:pPr>
      <w:spacing w:after="240"/>
      <w:jc w:val="center"/>
      <w:outlineLvl w:val="9"/>
    </w:pPr>
    <w:rPr>
      <w:caps/>
    </w:rPr>
  </w:style>
  <w:style w:type="paragraph" w:customStyle="1" w:styleId="Version">
    <w:name w:val="Version"/>
    <w:rsid w:val="004A2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FDE"/>
    <w:pPr>
      <w:numPr>
        <w:numId w:val="13"/>
      </w:numPr>
      <w:tabs>
        <w:tab w:val="clear" w:pos="680"/>
      </w:tabs>
    </w:pPr>
  </w:style>
  <w:style w:type="paragraph" w:styleId="Index1">
    <w:name w:val="index 1"/>
    <w:basedOn w:val="Normal"/>
    <w:next w:val="Normal"/>
    <w:semiHidden/>
    <w:rsid w:val="004A2FDE"/>
    <w:pPr>
      <w:keepNext w:val="0"/>
      <w:tabs>
        <w:tab w:val="right" w:pos="4176"/>
      </w:tabs>
      <w:ind w:left="198" w:hanging="198"/>
    </w:pPr>
    <w:rPr>
      <w:rFonts w:ascii="Garamond" w:hAnsi="Garamond"/>
    </w:rPr>
  </w:style>
  <w:style w:type="paragraph" w:styleId="IndexHeading">
    <w:name w:val="index heading"/>
    <w:basedOn w:val="Normal"/>
    <w:next w:val="Index1"/>
    <w:semiHidden/>
    <w:rsid w:val="004A2FDE"/>
    <w:pPr>
      <w:spacing w:before="120" w:after="120"/>
    </w:pPr>
    <w:rPr>
      <w:rFonts w:ascii="Arial" w:hAnsi="Arial"/>
      <w:b/>
      <w:color w:val="918585"/>
      <w:sz w:val="24"/>
    </w:rPr>
  </w:style>
  <w:style w:type="paragraph" w:styleId="Header">
    <w:name w:val="header"/>
    <w:basedOn w:val="Normal"/>
    <w:link w:val="HeaderChar"/>
    <w:rsid w:val="004A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FDE"/>
    <w:rPr>
      <w:rFonts w:ascii="Times New Roman" w:eastAsia="Times New Roman" w:hAnsi="Times New Roman" w:cs="Times New Roman"/>
      <w:sz w:val="16"/>
      <w:szCs w:val="20"/>
      <w:lang w:val="en-GB" w:eastAsia="en-US"/>
    </w:rPr>
  </w:style>
  <w:style w:type="paragraph" w:customStyle="1" w:styleId="Chapter">
    <w:name w:val="Chapter"/>
    <w:basedOn w:val="Normal"/>
    <w:rsid w:val="004A2FDE"/>
    <w:pPr>
      <w:spacing w:before="240"/>
    </w:pPr>
    <w:rPr>
      <w:rFonts w:ascii="Times New Roman" w:hAnsi="Times New Roman"/>
      <w:smallCaps/>
      <w:spacing w:val="80"/>
      <w:sz w:val="28"/>
    </w:rPr>
  </w:style>
  <w:style w:type="paragraph" w:customStyle="1" w:styleId="InChapter">
    <w:name w:val="InChapter"/>
    <w:basedOn w:val="Heading3"/>
    <w:rsid w:val="004A2FDE"/>
    <w:pPr>
      <w:spacing w:after="240"/>
      <w:outlineLvl w:val="9"/>
    </w:pPr>
    <w:rPr>
      <w:noProof/>
    </w:rPr>
  </w:style>
  <w:style w:type="paragraph" w:styleId="Index2">
    <w:name w:val="index 2"/>
    <w:basedOn w:val="Normal"/>
    <w:next w:val="Normal"/>
    <w:semiHidden/>
    <w:rsid w:val="004A2FDE"/>
    <w:pPr>
      <w:tabs>
        <w:tab w:val="right" w:pos="4176"/>
      </w:tabs>
      <w:ind w:left="568" w:hanging="284"/>
    </w:pPr>
    <w:rPr>
      <w:rFonts w:ascii="Garamond" w:hAnsi="Garamond"/>
    </w:rPr>
  </w:style>
  <w:style w:type="paragraph" w:customStyle="1" w:styleId="Byline">
    <w:name w:val="Byline"/>
    <w:rsid w:val="004A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FDE"/>
    <w:pPr>
      <w:tabs>
        <w:tab w:val="clear" w:pos="3600"/>
        <w:tab w:val="clear" w:pos="3958"/>
      </w:tabs>
      <w:jc w:val="right"/>
    </w:pPr>
  </w:style>
  <w:style w:type="character" w:styleId="Emphasis">
    <w:name w:val="Emphasis"/>
    <w:basedOn w:val="DefaultParagraphFont"/>
    <w:qFormat/>
    <w:rsid w:val="004A2FDE"/>
    <w:rPr>
      <w:i/>
    </w:rPr>
  </w:style>
  <w:style w:type="paragraph" w:styleId="Caption">
    <w:name w:val="caption"/>
    <w:basedOn w:val="BodyText"/>
    <w:next w:val="Normal"/>
    <w:qFormat/>
    <w:rsid w:val="004A2FDE"/>
    <w:pPr>
      <w:framePr w:w="2268" w:hSpace="181" w:vSpace="181" w:wrap="around" w:vAnchor="text" w:hAnchor="page" w:x="1135" w:y="285" w:anchorLock="1"/>
    </w:pPr>
    <w:rPr>
      <w:i/>
    </w:rPr>
  </w:style>
  <w:style w:type="paragraph" w:customStyle="1" w:styleId="MiniTOCTitle">
    <w:name w:val="MiniTOCTitle"/>
    <w:basedOn w:val="Heading4"/>
    <w:rsid w:val="004A2FDE"/>
    <w:pPr>
      <w:spacing w:before="240"/>
      <w:outlineLvl w:val="9"/>
    </w:pPr>
    <w:rPr>
      <w:noProof/>
      <w:sz w:val="24"/>
    </w:rPr>
  </w:style>
  <w:style w:type="paragraph" w:customStyle="1" w:styleId="MiniTOCItem">
    <w:name w:val="MiniTOCItem"/>
    <w:basedOn w:val="ListBullet"/>
    <w:rsid w:val="004A2FDE"/>
    <w:pPr>
      <w:numPr>
        <w:numId w:val="0"/>
      </w:numPr>
      <w:tabs>
        <w:tab w:val="right" w:leader="dot" w:pos="6521"/>
      </w:tabs>
      <w:spacing w:before="0" w:after="0"/>
    </w:pPr>
  </w:style>
  <w:style w:type="paragraph" w:customStyle="1" w:styleId="TOFTitle">
    <w:name w:val="TOFTitle"/>
    <w:basedOn w:val="TOCTitle"/>
    <w:rsid w:val="004A2FDE"/>
  </w:style>
  <w:style w:type="paragraph" w:styleId="TableofFigures">
    <w:name w:val="table of figures"/>
    <w:basedOn w:val="Normal"/>
    <w:next w:val="Normal"/>
    <w:semiHidden/>
    <w:rsid w:val="004A2FDE"/>
    <w:pPr>
      <w:tabs>
        <w:tab w:val="right" w:leader="dot" w:pos="9072"/>
      </w:tabs>
      <w:ind w:left="970" w:hanging="403"/>
    </w:pPr>
    <w:rPr>
      <w:rFonts w:ascii="Times New Roman" w:hAnsi="Times New Roman"/>
      <w:b/>
    </w:rPr>
  </w:style>
  <w:style w:type="paragraph" w:styleId="ListNumber">
    <w:name w:val="List Number"/>
    <w:basedOn w:val="List"/>
    <w:rsid w:val="004A2FDE"/>
    <w:pPr>
      <w:numPr>
        <w:numId w:val="10"/>
      </w:numPr>
    </w:pPr>
  </w:style>
  <w:style w:type="character" w:customStyle="1" w:styleId="WingdingSymbols">
    <w:name w:val="Wingding Symbols"/>
    <w:rsid w:val="004A2FDE"/>
    <w:rPr>
      <w:rFonts w:ascii="Wingdings" w:hAnsi="Wingdings"/>
    </w:rPr>
  </w:style>
  <w:style w:type="character" w:customStyle="1" w:styleId="HotSpot">
    <w:name w:val="HotSpot"/>
    <w:rsid w:val="004A2FDE"/>
    <w:rPr>
      <w:color w:val="0033CC"/>
      <w:u w:val="none"/>
    </w:rPr>
  </w:style>
  <w:style w:type="paragraph" w:customStyle="1" w:styleId="BodyTextRight">
    <w:name w:val="Body Text Right"/>
    <w:basedOn w:val="BodyText"/>
    <w:rsid w:val="004A2FDE"/>
    <w:pPr>
      <w:spacing w:before="0" w:after="0"/>
      <w:jc w:val="right"/>
    </w:pPr>
  </w:style>
  <w:style w:type="paragraph" w:styleId="Index3">
    <w:name w:val="index 3"/>
    <w:basedOn w:val="ListNumber2"/>
    <w:next w:val="Normal"/>
    <w:semiHidden/>
    <w:rsid w:val="004A2FDE"/>
    <w:pPr>
      <w:numPr>
        <w:numId w:val="0"/>
      </w:numPr>
      <w:tabs>
        <w:tab w:val="right" w:leader="dot" w:pos="4176"/>
      </w:tabs>
    </w:pPr>
  </w:style>
  <w:style w:type="paragraph" w:styleId="ListNumber2">
    <w:name w:val="List Number 2"/>
    <w:basedOn w:val="List2"/>
    <w:rsid w:val="004A2FDE"/>
    <w:pPr>
      <w:numPr>
        <w:numId w:val="9"/>
      </w:numPr>
      <w:tabs>
        <w:tab w:val="clear" w:pos="1060"/>
      </w:tabs>
    </w:pPr>
  </w:style>
  <w:style w:type="paragraph" w:customStyle="1" w:styleId="MarginNote">
    <w:name w:val="Margin Note"/>
    <w:basedOn w:val="BodyText"/>
    <w:rsid w:val="004A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FDE"/>
    <w:rPr>
      <w:sz w:val="32"/>
    </w:rPr>
  </w:style>
  <w:style w:type="paragraph" w:customStyle="1" w:styleId="HeadingProcedure">
    <w:name w:val="Heading Procedure"/>
    <w:basedOn w:val="HeadingBase"/>
    <w:next w:val="Normal"/>
    <w:rsid w:val="004A2FDE"/>
    <w:pPr>
      <w:tabs>
        <w:tab w:val="left" w:pos="0"/>
      </w:tabs>
      <w:spacing w:before="120" w:after="60"/>
    </w:pPr>
    <w:rPr>
      <w:i/>
      <w:color w:val="918585"/>
      <w:sz w:val="22"/>
    </w:rPr>
  </w:style>
  <w:style w:type="paragraph" w:customStyle="1" w:styleId="TableBodyText">
    <w:name w:val="Table Body Text"/>
    <w:basedOn w:val="BodyText"/>
    <w:rsid w:val="004A2FDE"/>
    <w:pPr>
      <w:spacing w:before="60" w:after="60"/>
    </w:pPr>
  </w:style>
  <w:style w:type="paragraph" w:styleId="ListContinue">
    <w:name w:val="List Continue"/>
    <w:basedOn w:val="List"/>
    <w:rsid w:val="004A2FDE"/>
    <w:pPr>
      <w:ind w:firstLine="0"/>
    </w:pPr>
  </w:style>
  <w:style w:type="paragraph" w:customStyle="1" w:styleId="ListNote">
    <w:name w:val="List Note"/>
    <w:basedOn w:val="List"/>
    <w:rsid w:val="004A2FDE"/>
    <w:pPr>
      <w:pBdr>
        <w:top w:val="single" w:sz="6" w:space="2" w:color="918585"/>
        <w:bottom w:val="single" w:sz="6" w:space="2" w:color="918585"/>
      </w:pBdr>
      <w:tabs>
        <w:tab w:val="left" w:pos="1021"/>
      </w:tabs>
      <w:ind w:firstLine="0"/>
    </w:pPr>
  </w:style>
  <w:style w:type="paragraph" w:customStyle="1" w:styleId="Warning">
    <w:name w:val="Warning"/>
    <w:basedOn w:val="BodyText"/>
    <w:rsid w:val="004A2FDE"/>
    <w:pPr>
      <w:shd w:val="clear" w:color="auto" w:fill="D9D9D9"/>
      <w:tabs>
        <w:tab w:val="left" w:pos="992"/>
      </w:tabs>
      <w:ind w:left="119" w:right="119"/>
    </w:pPr>
    <w:rPr>
      <w:sz w:val="20"/>
    </w:rPr>
  </w:style>
  <w:style w:type="paragraph" w:customStyle="1" w:styleId="MarginIcons">
    <w:name w:val="Margin Icons"/>
    <w:basedOn w:val="BodyText"/>
    <w:rsid w:val="004A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FDE"/>
    <w:rPr>
      <w:rFonts w:ascii="Courier New" w:hAnsi="Courier New"/>
    </w:rPr>
  </w:style>
  <w:style w:type="paragraph" w:customStyle="1" w:styleId="NoteBullet">
    <w:name w:val="Note Bullet"/>
    <w:basedOn w:val="Note"/>
    <w:rsid w:val="004A2FDE"/>
    <w:pPr>
      <w:tabs>
        <w:tab w:val="clear" w:pos="680"/>
      </w:tabs>
      <w:spacing w:before="60" w:after="60"/>
    </w:pPr>
  </w:style>
  <w:style w:type="paragraph" w:customStyle="1" w:styleId="SubHeading2">
    <w:name w:val="SubHeading2"/>
    <w:basedOn w:val="HeadingBase"/>
    <w:rsid w:val="004A2FDE"/>
    <w:pPr>
      <w:spacing w:before="240" w:after="60"/>
    </w:pPr>
    <w:rPr>
      <w:sz w:val="20"/>
    </w:rPr>
  </w:style>
  <w:style w:type="paragraph" w:customStyle="1" w:styleId="SubHeading1">
    <w:name w:val="SubHeading1"/>
    <w:basedOn w:val="HeadingBase"/>
    <w:rsid w:val="004A2FDE"/>
    <w:pPr>
      <w:spacing w:before="240" w:after="60"/>
    </w:pPr>
    <w:rPr>
      <w:color w:val="918585"/>
      <w:sz w:val="22"/>
    </w:rPr>
  </w:style>
  <w:style w:type="paragraph" w:customStyle="1" w:styleId="SideHeading">
    <w:name w:val="Side Heading"/>
    <w:basedOn w:val="HeadingBase"/>
    <w:rsid w:val="004A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FDE"/>
    <w:pPr>
      <w:tabs>
        <w:tab w:val="num" w:pos="360"/>
      </w:tabs>
    </w:pPr>
  </w:style>
  <w:style w:type="paragraph" w:styleId="PlainText">
    <w:name w:val="Plain Text"/>
    <w:basedOn w:val="Normal"/>
    <w:link w:val="PlainTextChar"/>
    <w:rsid w:val="004A2FDE"/>
    <w:rPr>
      <w:sz w:val="20"/>
    </w:rPr>
  </w:style>
  <w:style w:type="character" w:customStyle="1" w:styleId="PlainTextChar">
    <w:name w:val="Plain Text Char"/>
    <w:basedOn w:val="DefaultParagraphFont"/>
    <w:link w:val="PlainText"/>
    <w:rsid w:val="004A2FDE"/>
    <w:rPr>
      <w:rFonts w:ascii="Courier New" w:eastAsia="Times New Roman" w:hAnsi="Courier New" w:cs="Times New Roman"/>
      <w:sz w:val="20"/>
      <w:szCs w:val="20"/>
      <w:lang w:eastAsia="en-US"/>
    </w:rPr>
  </w:style>
  <w:style w:type="character" w:customStyle="1" w:styleId="MenuOption">
    <w:name w:val="Menu Option"/>
    <w:basedOn w:val="DefaultParagraphFont"/>
    <w:rsid w:val="004A2FDE"/>
    <w:rPr>
      <w:b/>
      <w:smallCaps/>
    </w:rPr>
  </w:style>
  <w:style w:type="paragraph" w:customStyle="1" w:styleId="TableListNumber">
    <w:name w:val="Table List Number"/>
    <w:basedOn w:val="ListNumber"/>
    <w:rsid w:val="004A2FDE"/>
    <w:pPr>
      <w:numPr>
        <w:numId w:val="0"/>
      </w:numPr>
    </w:pPr>
  </w:style>
  <w:style w:type="paragraph" w:styleId="TOC4">
    <w:name w:val="toc 4"/>
    <w:basedOn w:val="TOCBase"/>
    <w:next w:val="Normal"/>
    <w:semiHidden/>
    <w:rsid w:val="004A2FDE"/>
    <w:pPr>
      <w:tabs>
        <w:tab w:val="right" w:leader="dot" w:pos="9071"/>
      </w:tabs>
      <w:ind w:left="1701"/>
    </w:pPr>
  </w:style>
  <w:style w:type="paragraph" w:customStyle="1" w:styleId="ListAlpha">
    <w:name w:val="List Alpha"/>
    <w:basedOn w:val="List"/>
    <w:rsid w:val="004A2FDE"/>
    <w:pPr>
      <w:numPr>
        <w:numId w:val="8"/>
      </w:numPr>
    </w:pPr>
  </w:style>
  <w:style w:type="paragraph" w:customStyle="1" w:styleId="ListAlpha2">
    <w:name w:val="List Alpha 2"/>
    <w:basedOn w:val="List2"/>
    <w:rsid w:val="004A2FDE"/>
    <w:pPr>
      <w:numPr>
        <w:numId w:val="7"/>
      </w:numPr>
    </w:pPr>
  </w:style>
  <w:style w:type="paragraph" w:styleId="List2">
    <w:name w:val="List 2"/>
    <w:basedOn w:val="BodyText"/>
    <w:rsid w:val="004A2FDE"/>
    <w:pPr>
      <w:tabs>
        <w:tab w:val="left" w:pos="680"/>
      </w:tabs>
      <w:spacing w:before="60" w:after="60"/>
      <w:ind w:left="680" w:hanging="340"/>
    </w:pPr>
  </w:style>
  <w:style w:type="paragraph" w:styleId="List3">
    <w:name w:val="List 3"/>
    <w:basedOn w:val="BodyText"/>
    <w:rsid w:val="004A2FDE"/>
    <w:pPr>
      <w:tabs>
        <w:tab w:val="left" w:pos="1021"/>
      </w:tabs>
      <w:spacing w:before="60" w:after="60"/>
      <w:ind w:left="1020" w:hanging="340"/>
    </w:pPr>
  </w:style>
  <w:style w:type="paragraph" w:styleId="List4">
    <w:name w:val="List 4"/>
    <w:basedOn w:val="BodyText"/>
    <w:rsid w:val="004A2FDE"/>
    <w:pPr>
      <w:tabs>
        <w:tab w:val="left" w:pos="1361"/>
      </w:tabs>
      <w:spacing w:before="60" w:after="60"/>
      <w:ind w:left="1361" w:hanging="340"/>
    </w:pPr>
  </w:style>
  <w:style w:type="paragraph" w:styleId="List5">
    <w:name w:val="List 5"/>
    <w:basedOn w:val="BodyText"/>
    <w:rsid w:val="004A2FDE"/>
    <w:pPr>
      <w:tabs>
        <w:tab w:val="left" w:pos="1701"/>
      </w:tabs>
      <w:spacing w:before="60" w:after="60"/>
      <w:ind w:left="1701" w:hanging="340"/>
    </w:pPr>
  </w:style>
  <w:style w:type="paragraph" w:styleId="ListBullet3">
    <w:name w:val="List Bullet 3"/>
    <w:basedOn w:val="List3"/>
    <w:rsid w:val="004A2FDE"/>
    <w:pPr>
      <w:numPr>
        <w:numId w:val="14"/>
      </w:numPr>
      <w:tabs>
        <w:tab w:val="clear" w:pos="1021"/>
      </w:tabs>
      <w:ind w:left="1037" w:hanging="357"/>
    </w:pPr>
  </w:style>
  <w:style w:type="paragraph" w:styleId="ListBullet4">
    <w:name w:val="List Bullet 4"/>
    <w:basedOn w:val="List4"/>
    <w:rsid w:val="004A2FDE"/>
    <w:pPr>
      <w:numPr>
        <w:numId w:val="2"/>
      </w:numPr>
      <w:tabs>
        <w:tab w:val="clear" w:pos="1361"/>
      </w:tabs>
    </w:pPr>
  </w:style>
  <w:style w:type="paragraph" w:styleId="ListBullet5">
    <w:name w:val="List Bullet 5"/>
    <w:basedOn w:val="List5"/>
    <w:rsid w:val="004A2FDE"/>
    <w:pPr>
      <w:numPr>
        <w:numId w:val="3"/>
      </w:numPr>
    </w:pPr>
  </w:style>
  <w:style w:type="paragraph" w:styleId="ListContinue2">
    <w:name w:val="List Continue 2"/>
    <w:basedOn w:val="List2"/>
    <w:rsid w:val="004A2FDE"/>
    <w:pPr>
      <w:ind w:firstLine="0"/>
    </w:pPr>
  </w:style>
  <w:style w:type="paragraph" w:styleId="ListContinue3">
    <w:name w:val="List Continue 3"/>
    <w:basedOn w:val="List3"/>
    <w:rsid w:val="004A2FDE"/>
    <w:pPr>
      <w:ind w:left="1021" w:firstLine="0"/>
    </w:pPr>
  </w:style>
  <w:style w:type="paragraph" w:styleId="ListContinue4">
    <w:name w:val="List Continue 4"/>
    <w:basedOn w:val="List4"/>
    <w:rsid w:val="004A2FDE"/>
    <w:pPr>
      <w:ind w:firstLine="0"/>
    </w:pPr>
  </w:style>
  <w:style w:type="paragraph" w:styleId="ListContinue5">
    <w:name w:val="List Continue 5"/>
    <w:basedOn w:val="List5"/>
    <w:rsid w:val="004A2FDE"/>
    <w:pPr>
      <w:ind w:firstLine="0"/>
    </w:pPr>
  </w:style>
  <w:style w:type="paragraph" w:styleId="ListNumber3">
    <w:name w:val="List Number 3"/>
    <w:basedOn w:val="List3"/>
    <w:rsid w:val="004A2FDE"/>
    <w:pPr>
      <w:numPr>
        <w:numId w:val="4"/>
      </w:numPr>
    </w:pPr>
  </w:style>
  <w:style w:type="paragraph" w:styleId="ListNumber4">
    <w:name w:val="List Number 4"/>
    <w:basedOn w:val="List4"/>
    <w:rsid w:val="004A2FDE"/>
    <w:pPr>
      <w:numPr>
        <w:numId w:val="5"/>
      </w:numPr>
    </w:pPr>
  </w:style>
  <w:style w:type="paragraph" w:styleId="ListNumber5">
    <w:name w:val="List Number 5"/>
    <w:basedOn w:val="List5"/>
    <w:rsid w:val="004A2FDE"/>
    <w:pPr>
      <w:numPr>
        <w:numId w:val="6"/>
      </w:numPr>
    </w:pPr>
  </w:style>
  <w:style w:type="paragraph" w:styleId="BlockText">
    <w:name w:val="Block Text"/>
    <w:basedOn w:val="Normal"/>
    <w:rsid w:val="004A2FDE"/>
    <w:pPr>
      <w:spacing w:after="120"/>
      <w:ind w:left="1440" w:right="1440"/>
    </w:pPr>
  </w:style>
  <w:style w:type="character" w:customStyle="1" w:styleId="Subscript">
    <w:name w:val="Subscript"/>
    <w:basedOn w:val="DefaultParagraphFont"/>
    <w:rsid w:val="004A2FDE"/>
    <w:rPr>
      <w:sz w:val="16"/>
      <w:vertAlign w:val="subscript"/>
    </w:rPr>
  </w:style>
  <w:style w:type="character" w:customStyle="1" w:styleId="Superscript">
    <w:name w:val="Superscript"/>
    <w:basedOn w:val="DefaultParagraphFont"/>
    <w:rsid w:val="004A2FDE"/>
    <w:rPr>
      <w:sz w:val="16"/>
      <w:vertAlign w:val="superscript"/>
    </w:rPr>
  </w:style>
  <w:style w:type="character" w:customStyle="1" w:styleId="Symbols">
    <w:name w:val="Symbols"/>
    <w:basedOn w:val="DefaultParagraphFont"/>
    <w:rsid w:val="004A2FDE"/>
    <w:rPr>
      <w:rFonts w:ascii="Symbol" w:hAnsi="Symbol"/>
    </w:rPr>
  </w:style>
  <w:style w:type="character" w:customStyle="1" w:styleId="MenuOptions">
    <w:name w:val="Menu Options"/>
    <w:basedOn w:val="DefaultParagraphFont"/>
    <w:rsid w:val="004A2FDE"/>
    <w:rPr>
      <w:rFonts w:ascii="Arial Narrow" w:hAnsi="Arial Narrow"/>
      <w:smallCaps/>
    </w:rPr>
  </w:style>
  <w:style w:type="character" w:customStyle="1" w:styleId="Buttons">
    <w:name w:val="Buttons"/>
    <w:basedOn w:val="DefaultParagraphFont"/>
    <w:rsid w:val="004A2FDE"/>
    <w:rPr>
      <w:b/>
    </w:rPr>
  </w:style>
  <w:style w:type="character" w:customStyle="1" w:styleId="Underlined">
    <w:name w:val="Underlined"/>
    <w:basedOn w:val="DefaultParagraphFont"/>
    <w:rsid w:val="004A2FDE"/>
    <w:rPr>
      <w:u w:val="single"/>
    </w:rPr>
  </w:style>
  <w:style w:type="paragraph" w:customStyle="1" w:styleId="TableBodyTextRight">
    <w:name w:val="Table Body Text Right"/>
    <w:basedOn w:val="TableBodyText"/>
    <w:rsid w:val="004A2FDE"/>
    <w:pPr>
      <w:widowControl w:val="0"/>
      <w:autoSpaceDE w:val="0"/>
      <w:autoSpaceDN w:val="0"/>
      <w:adjustRightInd w:val="0"/>
      <w:jc w:val="right"/>
    </w:pPr>
    <w:rPr>
      <w:rFonts w:cs="Arial"/>
      <w:szCs w:val="18"/>
    </w:rPr>
  </w:style>
  <w:style w:type="paragraph" w:customStyle="1" w:styleId="CopyrightText">
    <w:name w:val="Copyright Text"/>
    <w:basedOn w:val="BodyText"/>
    <w:rsid w:val="004A2FDE"/>
    <w:rPr>
      <w:sz w:val="18"/>
    </w:rPr>
  </w:style>
  <w:style w:type="paragraph" w:customStyle="1" w:styleId="BodySmallRight">
    <w:name w:val="Body Small Right"/>
    <w:basedOn w:val="BodyTextRight"/>
    <w:rsid w:val="004A2FDE"/>
    <w:rPr>
      <w:sz w:val="18"/>
      <w:szCs w:val="18"/>
    </w:rPr>
  </w:style>
  <w:style w:type="paragraph" w:customStyle="1" w:styleId="MarginEdition">
    <w:name w:val="Margin Edition"/>
    <w:basedOn w:val="MarginNote"/>
    <w:rsid w:val="004A2FDE"/>
    <w:pPr>
      <w:spacing w:before="0" w:after="0"/>
    </w:pPr>
    <w:rPr>
      <w:rFonts w:ascii="Times New Roman" w:hAnsi="Times New Roman"/>
      <w:color w:val="999999"/>
    </w:rPr>
  </w:style>
  <w:style w:type="paragraph" w:customStyle="1" w:styleId="Spacer">
    <w:name w:val="Spacer"/>
    <w:basedOn w:val="Normal"/>
    <w:rsid w:val="004A2FDE"/>
    <w:rPr>
      <w:sz w:val="2"/>
      <w:szCs w:val="2"/>
    </w:rPr>
  </w:style>
  <w:style w:type="character" w:customStyle="1" w:styleId="Small">
    <w:name w:val="Small"/>
    <w:basedOn w:val="DefaultParagraphFont"/>
    <w:rsid w:val="004A2FDE"/>
    <w:rPr>
      <w:sz w:val="16"/>
    </w:rPr>
  </w:style>
  <w:style w:type="paragraph" w:customStyle="1" w:styleId="WideTable">
    <w:name w:val="Wide Table"/>
    <w:basedOn w:val="Normal"/>
    <w:rsid w:val="004A2FDE"/>
    <w:pPr>
      <w:ind w:left="-1418"/>
    </w:pPr>
    <w:rPr>
      <w:sz w:val="2"/>
      <w:szCs w:val="2"/>
    </w:rPr>
  </w:style>
  <w:style w:type="character" w:styleId="PageNumber">
    <w:name w:val="page number"/>
    <w:basedOn w:val="DefaultParagraphFont"/>
    <w:rsid w:val="004A2FDE"/>
  </w:style>
  <w:style w:type="paragraph" w:styleId="Quote">
    <w:name w:val="Quote"/>
    <w:basedOn w:val="Heading1"/>
    <w:link w:val="QuoteChar"/>
    <w:qFormat/>
    <w:rsid w:val="004A2FDE"/>
    <w:rPr>
      <w:b w:val="0"/>
      <w:sz w:val="72"/>
      <w:szCs w:val="72"/>
      <w:lang w:val="en-NZ"/>
    </w:rPr>
  </w:style>
  <w:style w:type="character" w:customStyle="1" w:styleId="QuoteChar">
    <w:name w:val="Quote Char"/>
    <w:basedOn w:val="DefaultParagraphFont"/>
    <w:link w:val="Quote"/>
    <w:rsid w:val="004A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FDE"/>
    <w:pPr>
      <w:pageBreakBefore/>
    </w:pPr>
  </w:style>
  <w:style w:type="paragraph" w:customStyle="1" w:styleId="Border">
    <w:name w:val="Border"/>
    <w:basedOn w:val="Normal"/>
    <w:qFormat/>
    <w:rsid w:val="004A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FDE"/>
    <w:rPr>
      <w:b/>
      <w:bCs/>
      <w:i/>
      <w:iCs/>
      <w:color w:val="auto"/>
    </w:rPr>
  </w:style>
  <w:style w:type="paragraph" w:styleId="IntenseQuote">
    <w:name w:val="Intense Quote"/>
    <w:basedOn w:val="Normal"/>
    <w:next w:val="Normal"/>
    <w:link w:val="IntenseQuoteChar"/>
    <w:uiPriority w:val="30"/>
    <w:qFormat/>
    <w:rsid w:val="004A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FDE"/>
    <w:rPr>
      <w:smallCaps/>
      <w:color w:val="auto"/>
      <w:u w:val="single"/>
    </w:rPr>
  </w:style>
  <w:style w:type="character" w:styleId="IntenseReference">
    <w:name w:val="Intense Reference"/>
    <w:basedOn w:val="DefaultParagraphFont"/>
    <w:uiPriority w:val="32"/>
    <w:qFormat/>
    <w:rsid w:val="004A2FDE"/>
    <w:rPr>
      <w:b/>
      <w:bCs/>
      <w:smallCaps/>
      <w:color w:val="auto"/>
      <w:spacing w:val="5"/>
      <w:u w:val="single"/>
    </w:rPr>
  </w:style>
  <w:style w:type="paragraph" w:customStyle="1" w:styleId="2ColumnHeading">
    <w:name w:val="2Column Heading"/>
    <w:basedOn w:val="BodyText"/>
    <w:qFormat/>
    <w:rsid w:val="004A2FDE"/>
    <w:pPr>
      <w:spacing w:after="60"/>
      <w:ind w:left="-2268"/>
    </w:pPr>
    <w:rPr>
      <w:b/>
    </w:rPr>
  </w:style>
  <w:style w:type="paragraph" w:customStyle="1" w:styleId="Heading1TOC">
    <w:name w:val="Heading1 TOC"/>
    <w:basedOn w:val="Normal"/>
    <w:qFormat/>
    <w:rsid w:val="004A2FDE"/>
    <w:pPr>
      <w:spacing w:before="240" w:after="120"/>
    </w:pPr>
    <w:rPr>
      <w:rFonts w:ascii="Times New Roman" w:hAnsi="Times New Roman"/>
      <w:b/>
      <w:sz w:val="32"/>
    </w:rPr>
  </w:style>
  <w:style w:type="paragraph" w:customStyle="1" w:styleId="Heading2TOC">
    <w:name w:val="Heading2 TOC"/>
    <w:basedOn w:val="Normal"/>
    <w:qFormat/>
    <w:rsid w:val="004A2FDE"/>
    <w:pPr>
      <w:spacing w:before="240" w:after="60"/>
    </w:pPr>
    <w:rPr>
      <w:rFonts w:ascii="Times New Roman" w:hAnsi="Times New Roman"/>
      <w:b/>
      <w:sz w:val="28"/>
    </w:rPr>
  </w:style>
  <w:style w:type="character" w:customStyle="1" w:styleId="Underline">
    <w:name w:val="Underline"/>
    <w:basedOn w:val="DefaultParagraphFont"/>
    <w:qFormat/>
    <w:rsid w:val="004A2FDE"/>
    <w:rPr>
      <w:u w:val="single"/>
    </w:rPr>
  </w:style>
  <w:style w:type="character" w:customStyle="1" w:styleId="BoldandItalics">
    <w:name w:val="Bold and Italics"/>
    <w:qFormat/>
    <w:rsid w:val="004A2FDE"/>
    <w:rPr>
      <w:b/>
      <w:i/>
      <w:u w:val="none"/>
    </w:rPr>
  </w:style>
  <w:style w:type="paragraph" w:styleId="BalloonText">
    <w:name w:val="Balloon Text"/>
    <w:basedOn w:val="Normal"/>
    <w:link w:val="BalloonTextChar"/>
    <w:rsid w:val="004A2FDE"/>
    <w:rPr>
      <w:rFonts w:ascii="Tahoma" w:hAnsi="Tahoma" w:cs="Tahoma"/>
      <w:sz w:val="16"/>
      <w:szCs w:val="16"/>
    </w:rPr>
  </w:style>
  <w:style w:type="character" w:customStyle="1" w:styleId="BalloonTextChar">
    <w:name w:val="Balloon Text Char"/>
    <w:basedOn w:val="DefaultParagraphFont"/>
    <w:link w:val="BalloonText"/>
    <w:rsid w:val="004A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FDE"/>
    <w:rPr>
      <w:b/>
      <w:color w:val="660033"/>
      <w:spacing w:val="0"/>
    </w:rPr>
  </w:style>
  <w:style w:type="paragraph" w:customStyle="1" w:styleId="Nameditemlist">
    <w:name w:val="Named item list"/>
    <w:basedOn w:val="BodyText"/>
    <w:qFormat/>
    <w:rsid w:val="004A2FDE"/>
    <w:pPr>
      <w:tabs>
        <w:tab w:val="left" w:pos="2835"/>
      </w:tabs>
      <w:ind w:left="2835" w:hanging="2835"/>
    </w:pPr>
  </w:style>
  <w:style w:type="paragraph" w:customStyle="1" w:styleId="BodyTextnopadding">
    <w:name w:val="Body Text no padding"/>
    <w:basedOn w:val="BodyText"/>
    <w:qFormat/>
    <w:rsid w:val="004A2FDE"/>
    <w:pPr>
      <w:spacing w:before="0" w:after="0"/>
    </w:pPr>
  </w:style>
  <w:style w:type="character" w:styleId="Hyperlink">
    <w:name w:val="Hyperlink"/>
    <w:basedOn w:val="DefaultParagraphFont"/>
    <w:uiPriority w:val="99"/>
    <w:unhideWhenUsed/>
    <w:rsid w:val="00837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3043</Characters>
  <Application>Microsoft Office Word</Application>
  <DocSecurity>0</DocSecurity>
  <Lines>82</Lines>
  <Paragraphs>55</Paragraphs>
  <ScaleCrop>false</ScaleCrop>
  <Company>Author-it Software Corporation Ltd.</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NWPNET031 Construct and install water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