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734A" w:rsidP="00BD734A">
      <w:pPr>
        <w:pStyle w:val="Title"/>
      </w:pPr>
      <w:r>
        <w:fldChar w:fldCharType="begin"/>
      </w:r>
      <w:r>
        <w:instrText xml:space="preserve"> TITLE   \* MERGEFORMAT </w:instrText>
      </w:r>
      <w:r>
        <w:fldChar w:fldCharType="separate"/>
      </w:r>
      <w:r>
        <w:t>Assessment Requirements for NWPNET021 Install metering equipment</w:t>
      </w:r>
      <w:r>
        <w:fldChar w:fldCharType="end"/>
      </w:r>
    </w:p>
    <w:p w:rsidR="00BD734A" w:rsidP="00BD734A">
      <w:pPr>
        <w:pStyle w:val="Version"/>
        <w:sectPr w:rsidSect="00EC6B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6BE9" w:rsidP="00EC6BE9">
      <w:pPr>
        <w:pStyle w:val="SuperHeading"/>
      </w:pPr>
      <w:r w:rsidRPr="00EC6BE9">
        <w:t>Assessment Requirements for NWPNET021 Install metering equipment</w:t>
      </w:r>
    </w:p>
    <w:p w:rsidR="00000000" w:rsidRPr="00EC6BE9" w:rsidP="00EC6BE9">
      <w:pPr>
        <w:pStyle w:val="Heading1"/>
      </w:pPr>
      <w:bookmarkStart w:id="1" w:name="O_760131"/>
      <w:bookmarkEnd w:id="1"/>
      <w:r w:rsidRPr="00EC6BE9">
        <w:t>Modification History</w:t>
      </w:r>
    </w:p>
    <w:tbl>
      <w:tblPr>
        <w:tblW w:w="0" w:type="auto"/>
        <w:tblLayout w:type="fixed"/>
        <w:tblCellMar>
          <w:left w:w="62" w:type="dxa"/>
          <w:right w:w="62" w:type="dxa"/>
        </w:tblCellMar>
        <w:tblLook w:val="0000"/>
      </w:tblPr>
      <w:tblGrid>
        <w:gridCol w:w="1134"/>
        <w:gridCol w:w="7937"/>
      </w:tblGrid>
      <w:tr w:rsidTr="00BD734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BE9">
            <w:pPr>
              <w:pStyle w:val="TableHeading"/>
              <w:rPr>
                <w:lang w:val="en-NZ"/>
              </w:rPr>
            </w:pPr>
            <w:r w:rsidRPr="00EC6BE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BE9">
            <w:pPr>
              <w:pStyle w:val="TableHeading"/>
              <w:rPr>
                <w:lang w:val="en-NZ"/>
              </w:rPr>
            </w:pPr>
            <w:r w:rsidRPr="00EC6BE9">
              <w:t>Comments</w:t>
            </w:r>
          </w:p>
        </w:tc>
      </w:tr>
      <w:tr w:rsidTr="00BD734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BE9">
            <w:pPr>
              <w:pStyle w:val="BodyText"/>
              <w:rPr>
                <w:lang w:val="en-NZ"/>
              </w:rPr>
            </w:pPr>
            <w:r w:rsidRPr="00EC6BE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BE9" w:rsidP="00EC6BE9">
            <w:pPr>
              <w:pStyle w:val="BodyText"/>
            </w:pPr>
            <w:r w:rsidRPr="00EC6BE9">
              <w:t xml:space="preserve">These Assessment Requirements were released in NWP Water Training Package release 1.0 and meet the Standards for Training Packages. </w:t>
            </w:r>
          </w:p>
        </w:tc>
      </w:tr>
    </w:tbl>
    <w:p w:rsidR="00000000" w:rsidRPr="00EC6BE9" w:rsidP="00EC6BE9">
      <w:pPr>
        <w:pStyle w:val="BodyText"/>
      </w:pPr>
    </w:p>
    <w:p w:rsidR="00000000" w:rsidRPr="00EC6BE9" w:rsidP="00EC6BE9">
      <w:pPr>
        <w:pStyle w:val="AllowPageBreak"/>
      </w:pPr>
    </w:p>
    <w:p w:rsidR="00000000" w:rsidRPr="00EC6BE9" w:rsidP="00EC6BE9">
      <w:pPr>
        <w:pStyle w:val="Heading1"/>
      </w:pPr>
      <w:bookmarkStart w:id="2" w:name="O_760132"/>
      <w:bookmarkEnd w:id="2"/>
      <w:r w:rsidRPr="00EC6BE9">
        <w:t>Performance Evidence</w:t>
      </w:r>
    </w:p>
    <w:p w:rsidR="00000000" w:rsidRPr="00EC6BE9" w:rsidP="00BD734A">
      <w:pPr>
        <w:pStyle w:val="BodyText"/>
      </w:pPr>
      <w:r w:rsidRPr="00EC6BE9">
        <w:t>Evidence required to demonstrate competence must satisfy all of the requirements of the elements and performance criteria. If not otherwise specified the candidate must demonstrate evidence of performance of the foll</w:t>
      </w:r>
      <w:r w:rsidRPr="00EC6BE9">
        <w:t>owing on at least one occasion.</w:t>
      </w:r>
    </w:p>
    <w:p w:rsidR="00000000" w:rsidRPr="00EC6BE9" w:rsidP="00EC6BE9">
      <w:pPr>
        <w:pStyle w:val="ListBullet"/>
      </w:pPr>
      <w:r w:rsidRPr="00EC6BE9">
        <w:t xml:space="preserve">identifying and responding to operational problems </w:t>
      </w:r>
    </w:p>
    <w:p w:rsidR="00000000" w:rsidRPr="00EC6BE9" w:rsidP="00EC6BE9">
      <w:pPr>
        <w:pStyle w:val="ListBullet"/>
      </w:pPr>
      <w:r w:rsidRPr="00EC6BE9">
        <w:t>conducting risk assessment</w:t>
      </w:r>
    </w:p>
    <w:p w:rsidR="00000000" w:rsidRPr="00EC6BE9" w:rsidP="00EC6BE9">
      <w:pPr>
        <w:pStyle w:val="ListBullet"/>
      </w:pPr>
      <w:r w:rsidRPr="00EC6BE9">
        <w:t>using electrical safety procedures</w:t>
      </w:r>
    </w:p>
    <w:p w:rsidR="00000000" w:rsidRPr="00EC6BE9" w:rsidP="00EC6BE9">
      <w:pPr>
        <w:pStyle w:val="ListBullet"/>
      </w:pPr>
      <w:r w:rsidRPr="00EC6BE9">
        <w:t>using personal protective equipment</w:t>
      </w:r>
    </w:p>
    <w:p w:rsidR="00000000" w:rsidRPr="00EC6BE9" w:rsidP="00EC6BE9">
      <w:pPr>
        <w:pStyle w:val="ListBullet"/>
      </w:pPr>
      <w:r w:rsidRPr="00EC6BE9">
        <w:t xml:space="preserve">producing reports and logs </w:t>
      </w:r>
    </w:p>
    <w:p w:rsidR="00000000" w:rsidRPr="00EC6BE9" w:rsidP="00EC6BE9">
      <w:pPr>
        <w:pStyle w:val="ListBullet"/>
      </w:pPr>
      <w:r w:rsidRPr="00EC6BE9">
        <w:t>performing basic calculations to install and test equipment</w:t>
      </w:r>
    </w:p>
    <w:p w:rsidR="00000000" w:rsidRPr="00EC6BE9" w:rsidP="00EC6BE9">
      <w:pPr>
        <w:pStyle w:val="ListBullet"/>
      </w:pPr>
      <w:r w:rsidRPr="00EC6BE9">
        <w:t xml:space="preserve">installing flow control and metering devices </w:t>
      </w:r>
    </w:p>
    <w:p w:rsidR="00000000" w:rsidRPr="00EC6BE9" w:rsidP="00EC6BE9">
      <w:pPr>
        <w:pStyle w:val="ListBullet"/>
      </w:pPr>
      <w:r w:rsidRPr="00EC6BE9">
        <w:t xml:space="preserve">planning and preparing for installation of flow control and metering devices </w:t>
      </w:r>
    </w:p>
    <w:p w:rsidR="00000000" w:rsidRPr="00EC6BE9" w:rsidP="00EC6BE9">
      <w:pPr>
        <w:pStyle w:val="ListBullet"/>
      </w:pPr>
      <w:r w:rsidRPr="00EC6BE9">
        <w:t xml:space="preserve">interpreting plans, specifications and instructions for installation of </w:t>
      </w:r>
      <w:r w:rsidRPr="00EC6BE9">
        <w:t xml:space="preserve">flow control and metering devices </w:t>
      </w:r>
    </w:p>
    <w:p w:rsidR="00000000" w:rsidRPr="00EC6BE9" w:rsidP="00EC6BE9">
      <w:pPr>
        <w:pStyle w:val="ListBullet"/>
      </w:pPr>
      <w:r w:rsidRPr="00EC6BE9">
        <w:t xml:space="preserve">conducting routine inspections, maintenance and servicing of basic metering, flow control and regulating devices </w:t>
      </w:r>
    </w:p>
    <w:p w:rsidR="00000000" w:rsidRPr="00EC6BE9" w:rsidP="00EC6BE9">
      <w:pPr>
        <w:pStyle w:val="ListBullet"/>
      </w:pPr>
      <w:r w:rsidRPr="00EC6BE9">
        <w:t xml:space="preserve">completing workplace documentation </w:t>
      </w:r>
    </w:p>
    <w:p w:rsidR="00000000" w:rsidRPr="00EC6BE9" w:rsidP="00EC6BE9">
      <w:pPr>
        <w:pStyle w:val="ListBullet"/>
      </w:pPr>
      <w:r w:rsidRPr="00EC6BE9">
        <w:t xml:space="preserve">installing, replacing and securing basic volumetric metering equipment </w:t>
      </w:r>
      <w:r w:rsidRPr="00EC6BE9">
        <w:t>for domestic, industrial and commercial premises</w:t>
      </w:r>
    </w:p>
    <w:p w:rsidR="00000000" w:rsidRPr="00EC6BE9" w:rsidP="00EC6BE9">
      <w:pPr>
        <w:pStyle w:val="ListBullet"/>
      </w:pPr>
      <w:r w:rsidRPr="00EC6BE9">
        <w:t>dealing with customers</w:t>
      </w:r>
    </w:p>
    <w:p w:rsidR="00000000" w:rsidRPr="00EC6BE9" w:rsidP="00EC6BE9">
      <w:pPr>
        <w:pStyle w:val="AllowPageBreak"/>
      </w:pPr>
    </w:p>
    <w:p w:rsidR="00000000" w:rsidRPr="00EC6BE9" w:rsidP="00EC6BE9">
      <w:pPr>
        <w:pStyle w:val="Heading1"/>
      </w:pPr>
      <w:bookmarkStart w:id="3" w:name="O_760133"/>
      <w:bookmarkEnd w:id="3"/>
      <w:r w:rsidRPr="00EC6BE9">
        <w:t>Knowledge Evidence</w:t>
      </w:r>
    </w:p>
    <w:p w:rsidR="00000000" w:rsidRPr="00EC6BE9" w:rsidP="00BD734A">
      <w:pPr>
        <w:pStyle w:val="BodyText"/>
      </w:pPr>
      <w:r w:rsidRPr="00EC6BE9">
        <w:t>Evidence required to demonstrate competence must satisfy all of the requirements of the elements and performance criteria. If not otherwise specifie</w:t>
      </w:r>
      <w:r w:rsidRPr="00EC6BE9">
        <w:t>d the depth of knowledge demonstrated must be appropriate to the job context of the candidate.</w:t>
      </w:r>
    </w:p>
    <w:p w:rsidR="00000000" w:rsidRPr="00EC6BE9" w:rsidP="00EC6BE9">
      <w:pPr>
        <w:pStyle w:val="ListBullet"/>
      </w:pPr>
      <w:r w:rsidRPr="00EC6BE9">
        <w:t xml:space="preserve">impact of the principles of hydraulics on the operation of flows </w:t>
      </w:r>
    </w:p>
    <w:p w:rsidR="00000000" w:rsidRPr="00EC6BE9" w:rsidP="00EC6BE9">
      <w:pPr>
        <w:pStyle w:val="ListBullet"/>
      </w:pPr>
      <w:r w:rsidRPr="00EC6BE9">
        <w:t>system layout</w:t>
      </w:r>
    </w:p>
    <w:p w:rsidR="00000000" w:rsidRPr="00EC6BE9" w:rsidP="00EC6BE9">
      <w:pPr>
        <w:pStyle w:val="ListBullet"/>
      </w:pPr>
      <w:r w:rsidRPr="00EC6BE9">
        <w:t>lock out procedures for mechanical and electrical installations</w:t>
      </w:r>
    </w:p>
    <w:p w:rsidR="00000000" w:rsidRPr="00EC6BE9" w:rsidP="00EC6BE9">
      <w:pPr>
        <w:pStyle w:val="ListBullet"/>
      </w:pPr>
      <w:r w:rsidRPr="00EC6BE9">
        <w:t>materials handli</w:t>
      </w:r>
      <w:r w:rsidRPr="00EC6BE9">
        <w:t>ng</w:t>
      </w:r>
    </w:p>
    <w:p w:rsidR="00000000" w:rsidRPr="00EC6BE9" w:rsidP="00EC6BE9">
      <w:pPr>
        <w:pStyle w:val="ListBullet"/>
      </w:pPr>
      <w:r w:rsidRPr="00EC6BE9">
        <w:t>environmental, landscape and ground structure of work area for restoration</w:t>
      </w:r>
    </w:p>
    <w:p w:rsidR="00000000" w:rsidRPr="00EC6BE9" w:rsidP="00EC6BE9">
      <w:pPr>
        <w:pStyle w:val="ListBullet"/>
      </w:pPr>
      <w:r w:rsidRPr="00EC6BE9">
        <w:t>risk factors and potential hazards</w:t>
      </w:r>
    </w:p>
    <w:p w:rsidR="00000000" w:rsidRPr="00EC6BE9" w:rsidP="00EC6BE9">
      <w:pPr>
        <w:pStyle w:val="ListBullet"/>
      </w:pPr>
      <w:r w:rsidRPr="00EC6BE9">
        <w:t>equipment operation, capacity and limitations</w:t>
      </w:r>
    </w:p>
    <w:p w:rsidR="00000000" w:rsidRPr="00EC6BE9" w:rsidP="00EC6BE9">
      <w:pPr>
        <w:pStyle w:val="ListBullet"/>
      </w:pPr>
      <w:r w:rsidRPr="00EC6BE9">
        <w:t>effects of weather and conditions on operation of system, site and plant</w:t>
      </w:r>
    </w:p>
    <w:p w:rsidR="00000000" w:rsidRPr="00EC6BE9" w:rsidP="00EC6BE9">
      <w:pPr>
        <w:pStyle w:val="ListBullet"/>
      </w:pPr>
      <w:r w:rsidRPr="00EC6BE9">
        <w:t>flow measurement principles and procedures</w:t>
      </w:r>
    </w:p>
    <w:p w:rsidR="00000000" w:rsidRPr="00EC6BE9" w:rsidP="00EC6BE9">
      <w:pPr>
        <w:pStyle w:val="ListBullet"/>
      </w:pPr>
      <w:r w:rsidRPr="00EC6BE9">
        <w:t>layout and performance of pipes and fittings</w:t>
      </w:r>
    </w:p>
    <w:p w:rsidR="00000000" w:rsidRPr="00EC6BE9" w:rsidP="00EC6BE9">
      <w:pPr>
        <w:pStyle w:val="ListBullet"/>
      </w:pPr>
      <w:r w:rsidRPr="00EC6BE9">
        <w:t>relevant utilities and service bodies</w:t>
      </w:r>
    </w:p>
    <w:p w:rsidR="00000000" w:rsidRPr="00EC6BE9" w:rsidP="00EC6BE9">
      <w:pPr>
        <w:pStyle w:val="ListBullet"/>
      </w:pPr>
      <w:r w:rsidRPr="00EC6BE9">
        <w:t>meter types</w:t>
      </w:r>
    </w:p>
    <w:p w:rsidR="00000000" w:rsidRPr="00EC6BE9" w:rsidP="00EC6BE9">
      <w:pPr>
        <w:pStyle w:val="ListBullet"/>
      </w:pPr>
      <w:r w:rsidRPr="00EC6BE9">
        <w:t>data collection and recording system</w:t>
      </w:r>
    </w:p>
    <w:p w:rsidR="00000000" w:rsidRPr="00EC6BE9" w:rsidP="00EC6BE9">
      <w:pPr>
        <w:pStyle w:val="ListBullet"/>
      </w:pPr>
      <w:r w:rsidRPr="00EC6BE9">
        <w:t>work in confined spaces and at height</w:t>
      </w:r>
    </w:p>
    <w:p w:rsidR="00000000" w:rsidRPr="00EC6BE9" w:rsidP="00EC6BE9">
      <w:pPr>
        <w:pStyle w:val="ListBullet"/>
      </w:pPr>
      <w:r w:rsidRPr="00EC6BE9">
        <w:t>electrical safety</w:t>
      </w:r>
    </w:p>
    <w:p w:rsidR="00000000" w:rsidRPr="00EC6BE9" w:rsidP="00EC6BE9">
      <w:pPr>
        <w:pStyle w:val="AllowPageBreak"/>
      </w:pPr>
    </w:p>
    <w:p w:rsidR="00000000" w:rsidRPr="00EC6BE9" w:rsidP="00EC6BE9">
      <w:pPr>
        <w:pStyle w:val="Heading1"/>
      </w:pPr>
      <w:bookmarkStart w:id="4" w:name="O_760134"/>
      <w:bookmarkEnd w:id="4"/>
      <w:r w:rsidRPr="00EC6BE9">
        <w:t>Assessme</w:t>
      </w:r>
      <w:r w:rsidRPr="00EC6BE9">
        <w:t>nt Conditions</w:t>
      </w:r>
    </w:p>
    <w:p w:rsidR="00000000" w:rsidRPr="00EC6BE9" w:rsidP="00BD734A">
      <w:pPr>
        <w:pStyle w:val="BodyText"/>
      </w:pPr>
      <w:r w:rsidRPr="00EC6BE9">
        <w:t>Competency should be assessed in an actual workplace or in a simulated environment, with access to equipment and infrastructure appropriate to the outcome. Competency should be demonstrated over time to ensure the candidate is assessed across</w:t>
      </w:r>
      <w:r w:rsidRPr="00EC6BE9">
        <w:t xml:space="preserve"> a variety of situations.</w:t>
      </w:r>
    </w:p>
    <w:p w:rsidR="00BD734A" w:rsidP="00BD734A">
      <w:pPr>
        <w:pStyle w:val="BodyText"/>
      </w:pPr>
      <w:r w:rsidRPr="00EC6BE9">
        <w:t>Assessors must satisfy the NVR/AQTF mandatory competency requirements for assessors.</w:t>
      </w:r>
    </w:p>
    <w:p w:rsidR="00000000" w:rsidRPr="00EC6BE9" w:rsidP="00EC6BE9">
      <w:pPr>
        <w:pStyle w:val="Heading1"/>
      </w:pPr>
      <w:bookmarkStart w:id="5" w:name="O_760137"/>
      <w:bookmarkEnd w:id="5"/>
      <w:r w:rsidRPr="00EC6BE9">
        <w:t>Links</w:t>
      </w:r>
    </w:p>
    <w:p w:rsidR="00000000" w:rsidRPr="00EC6BE9" w:rsidP="00BD734A">
      <w:pPr>
        <w:pStyle w:val="BodyText"/>
      </w:pPr>
      <w:r w:rsidRPr="00EC6BE9">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D17B2">
        <w:rPr>
          <w:rStyle w:val="Hyperlink"/>
        </w:rPr>
        <w:t>https://vetnet.education.gov.au/Pages/TrainingDocs.aspx?q=26336bc0-04e5-49d9-8c31-46c49b6a0037</w:t>
      </w:r>
      <w:r>
        <w:fldChar w:fldCharType="end"/>
      </w:r>
    </w:p>
    <w:p w:rsidR="00000000" w:rsidRPr="00EC6BE9" w:rsidP="00BD734A">
      <w:pPr>
        <w:pStyle w:val="BodyText"/>
      </w:pPr>
      <w:r w:rsidRPr="00EC6BE9">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D17B2">
        <w:rPr>
          <w:rStyle w:val="Hyperlink"/>
        </w:rPr>
        <w:t>https://vetnet.education.gov.au/Pages/TrainingDocs.aspx?q=26336bc0-04e5-49d9-8c31-46c49b6a0037</w:t>
      </w:r>
      <w:r>
        <w:fldChar w:fldCharType="end"/>
      </w:r>
    </w:p>
    <w:p w:rsidR="00000000" w:rsidRPr="00EC6BE9" w:rsidP="00BD734A">
      <w:pPr>
        <w:pStyle w:val="BodyText"/>
      </w:pPr>
      <w:r w:rsidRPr="00EC6BE9">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D17B2">
        <w:rPr>
          <w:rStyle w:val="Hyperlink"/>
        </w:rPr>
        <w:t>https://vetnet.education.gov.au/Pages/TrainingDocs.aspx?q=26336bc0-04e5-49d9-8c31-46c49b6a0037</w:t>
      </w:r>
      <w:r>
        <w:fldChar w:fldCharType="end"/>
      </w:r>
    </w:p>
    <w:p w:rsidR="00000000" w:rsidRPr="00EC6BE9" w:rsidP="00BD734A">
      <w:pPr>
        <w:pStyle w:val="BodyText"/>
      </w:pPr>
      <w:r w:rsidRPr="00EC6BE9">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D17B2">
        <w:rPr>
          <w:rStyle w:val="Hyperlink"/>
        </w:rPr>
        <w:t>https://vetnet.education.gov.au/Pages/TrainingDocs.aspx?q=26336bc0-04e5-49d9-8c31-46c49b6a0037</w:t>
      </w:r>
      <w:r>
        <w:fldChar w:fldCharType="end"/>
      </w:r>
    </w:p>
    <w:p w:rsidR="00000000" w:rsidRPr="00EC6BE9" w:rsidP="00EC6BE9"/>
    <w:sectPr w:rsidSect="00EC6B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B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BE9" w:rsidRPr="00BD734A" w:rsidP="00BD73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B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34A" w:rsidP="00EC6B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D734A" w:rsidP="00EC6BE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D734A" w:rsidP="00EC6B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B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3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6BE9" w:rsidRPr="00BD734A" w:rsidP="00BD73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B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34A" w:rsidRPr="002D2AF8" w:rsidP="00EC6BE9">
    <w:pPr>
      <w:pStyle w:val="Header"/>
      <w:framePr w:wrap="around"/>
    </w:pPr>
    <w:r>
      <w:fldChar w:fldCharType="begin"/>
    </w:r>
    <w:r>
      <w:instrText xml:space="preserve"> TITLE   \* MERGEFORMAT </w:instrText>
    </w:r>
    <w:r>
      <w:fldChar w:fldCharType="separate"/>
    </w:r>
    <w:r>
      <w:t>Assessment Requirements for NWPNET021 Install metering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BD734A" w:rsidP="00EC6B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FE5D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E2D0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B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6BE9"/>
    <w:pPr>
      <w:spacing w:before="360" w:after="60"/>
      <w:outlineLvl w:val="0"/>
    </w:pPr>
    <w:rPr>
      <w:sz w:val="32"/>
    </w:rPr>
  </w:style>
  <w:style w:type="paragraph" w:styleId="Heading2">
    <w:name w:val="heading 2"/>
    <w:basedOn w:val="HeadingBase"/>
    <w:next w:val="BodyText"/>
    <w:link w:val="Heading2Char"/>
    <w:qFormat/>
    <w:rsid w:val="00EC6BE9"/>
    <w:pPr>
      <w:keepLines/>
      <w:spacing w:before="240" w:after="120"/>
      <w:outlineLvl w:val="1"/>
    </w:pPr>
    <w:rPr>
      <w:sz w:val="28"/>
      <w:szCs w:val="40"/>
    </w:rPr>
  </w:style>
  <w:style w:type="paragraph" w:styleId="Heading3">
    <w:name w:val="heading 3"/>
    <w:basedOn w:val="HeadingBase"/>
    <w:next w:val="BodyText"/>
    <w:link w:val="Heading3Char"/>
    <w:qFormat/>
    <w:rsid w:val="00EC6BE9"/>
    <w:pPr>
      <w:spacing w:before="180" w:after="120"/>
      <w:outlineLvl w:val="2"/>
    </w:pPr>
    <w:rPr>
      <w:spacing w:val="-10"/>
      <w:kern w:val="32"/>
    </w:rPr>
  </w:style>
  <w:style w:type="paragraph" w:styleId="Heading4">
    <w:name w:val="heading 4"/>
    <w:basedOn w:val="HeadingBase"/>
    <w:next w:val="BodyText"/>
    <w:link w:val="Heading4Char"/>
    <w:qFormat/>
    <w:rsid w:val="00EC6BE9"/>
    <w:pPr>
      <w:spacing w:before="160" w:after="120"/>
      <w:outlineLvl w:val="3"/>
    </w:pPr>
    <w:rPr>
      <w:sz w:val="22"/>
    </w:rPr>
  </w:style>
  <w:style w:type="paragraph" w:styleId="Heading5">
    <w:name w:val="heading 5"/>
    <w:basedOn w:val="HeadingBase"/>
    <w:next w:val="Normal"/>
    <w:link w:val="Heading5Char"/>
    <w:qFormat/>
    <w:rsid w:val="00EC6BE9"/>
    <w:pPr>
      <w:spacing w:before="80"/>
      <w:outlineLvl w:val="4"/>
    </w:pPr>
    <w:rPr>
      <w:color w:val="918585"/>
      <w:sz w:val="20"/>
    </w:rPr>
  </w:style>
  <w:style w:type="paragraph" w:styleId="Heading6">
    <w:name w:val="heading 6"/>
    <w:basedOn w:val="HeadingBase"/>
    <w:next w:val="Normal"/>
    <w:link w:val="Heading6Char"/>
    <w:qFormat/>
    <w:rsid w:val="00EC6BE9"/>
    <w:pPr>
      <w:spacing w:before="60"/>
      <w:outlineLvl w:val="5"/>
    </w:pPr>
    <w:rPr>
      <w:color w:val="918585"/>
      <w:sz w:val="20"/>
    </w:rPr>
  </w:style>
  <w:style w:type="paragraph" w:styleId="Heading7">
    <w:name w:val="heading 7"/>
    <w:basedOn w:val="Normal"/>
    <w:next w:val="Normal"/>
    <w:link w:val="Heading7Char"/>
    <w:qFormat/>
    <w:rsid w:val="00EC6BE9"/>
    <w:pPr>
      <w:ind w:left="720"/>
      <w:outlineLvl w:val="6"/>
    </w:pPr>
    <w:rPr>
      <w:i/>
    </w:rPr>
  </w:style>
  <w:style w:type="paragraph" w:styleId="Heading8">
    <w:name w:val="heading 8"/>
    <w:basedOn w:val="Normal"/>
    <w:next w:val="Normal"/>
    <w:link w:val="Heading8Char"/>
    <w:qFormat/>
    <w:rsid w:val="00EC6BE9"/>
    <w:pPr>
      <w:ind w:left="720"/>
      <w:outlineLvl w:val="7"/>
    </w:pPr>
    <w:rPr>
      <w:i/>
    </w:rPr>
  </w:style>
  <w:style w:type="paragraph" w:styleId="Heading9">
    <w:name w:val="heading 9"/>
    <w:basedOn w:val="Normal"/>
    <w:next w:val="Normal"/>
    <w:link w:val="Heading9Char"/>
    <w:qFormat/>
    <w:rsid w:val="00EC6BE9"/>
    <w:pPr>
      <w:ind w:left="720"/>
      <w:outlineLvl w:val="8"/>
    </w:pPr>
    <w:rPr>
      <w:i/>
    </w:rPr>
  </w:style>
  <w:style w:type="character" w:default="1" w:styleId="DefaultParagraphFont">
    <w:name w:val="Default Paragraph Font"/>
    <w:uiPriority w:val="1"/>
    <w:unhideWhenUsed/>
    <w:rsid w:val="00EC6B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6BE9"/>
  </w:style>
  <w:style w:type="character" w:customStyle="1" w:styleId="Heading1Char">
    <w:name w:val="Heading 1 Char"/>
    <w:basedOn w:val="DefaultParagraphFont"/>
    <w:link w:val="Heading1"/>
    <w:rsid w:val="00EC6BE9"/>
    <w:rPr>
      <w:rFonts w:ascii="Times New Roman" w:eastAsia="Times New Roman" w:hAnsi="Times New Roman" w:cs="Times New Roman"/>
      <w:b/>
      <w:sz w:val="32"/>
      <w:szCs w:val="20"/>
      <w:lang w:eastAsia="en-US"/>
    </w:rPr>
  </w:style>
  <w:style w:type="paragraph" w:styleId="BodyText">
    <w:name w:val="Body Text"/>
    <w:basedOn w:val="Normal"/>
    <w:link w:val="BodyTextChar"/>
    <w:rsid w:val="00EC6B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6BE9"/>
    <w:rPr>
      <w:rFonts w:ascii="Times New Roman" w:eastAsia="Times New Roman" w:hAnsi="Times New Roman" w:cs="Times New Roman"/>
      <w:sz w:val="24"/>
      <w:lang w:eastAsia="en-US"/>
    </w:rPr>
  </w:style>
  <w:style w:type="paragraph" w:styleId="ListBullet">
    <w:name w:val="List Bullet"/>
    <w:basedOn w:val="List"/>
    <w:rsid w:val="00EC6BE9"/>
    <w:pPr>
      <w:numPr>
        <w:numId w:val="12"/>
      </w:numPr>
      <w:tabs>
        <w:tab w:val="clear" w:pos="340"/>
      </w:tabs>
      <w:spacing w:before="40" w:after="40"/>
    </w:pPr>
  </w:style>
  <w:style w:type="paragraph" w:customStyle="1" w:styleId="SuperHeading">
    <w:name w:val="SuperHeading"/>
    <w:basedOn w:val="Normal"/>
    <w:rsid w:val="00EC6BE9"/>
    <w:pPr>
      <w:spacing w:before="240" w:after="120"/>
      <w:outlineLvl w:val="0"/>
    </w:pPr>
    <w:rPr>
      <w:rFonts w:ascii="Times New Roman" w:hAnsi="Times New Roman"/>
      <w:b/>
      <w:sz w:val="32"/>
    </w:rPr>
  </w:style>
  <w:style w:type="paragraph" w:customStyle="1" w:styleId="TableHeading">
    <w:name w:val="Table Heading"/>
    <w:basedOn w:val="HeadingBase"/>
    <w:rsid w:val="00EC6BE9"/>
    <w:pPr>
      <w:keepLines/>
      <w:pBdr>
        <w:bottom w:val="single" w:sz="6" w:space="1" w:color="918585"/>
      </w:pBdr>
      <w:spacing w:before="240"/>
    </w:pPr>
  </w:style>
  <w:style w:type="paragraph" w:customStyle="1" w:styleId="AllowPageBreak">
    <w:name w:val="AllowPageBreak"/>
    <w:rsid w:val="00EC6B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6B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6B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6B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6B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6B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6B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6B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6BE9"/>
    <w:rPr>
      <w:rFonts w:ascii="Courier New" w:eastAsia="Times New Roman" w:hAnsi="Courier New" w:cs="Times New Roman"/>
      <w:i/>
      <w:szCs w:val="20"/>
      <w:lang w:eastAsia="en-US"/>
    </w:rPr>
  </w:style>
  <w:style w:type="paragraph" w:customStyle="1" w:styleId="HeadingBase">
    <w:name w:val="Heading Base"/>
    <w:rsid w:val="00EC6B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6BE9"/>
    <w:pPr>
      <w:tabs>
        <w:tab w:val="right" w:leader="dot" w:pos="9072"/>
      </w:tabs>
      <w:ind w:left="567"/>
    </w:pPr>
    <w:rPr>
      <w:szCs w:val="22"/>
    </w:rPr>
  </w:style>
  <w:style w:type="paragraph" w:customStyle="1" w:styleId="TOCBase">
    <w:name w:val="TOC Base"/>
    <w:rsid w:val="00EC6B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6BE9"/>
    <w:pPr>
      <w:tabs>
        <w:tab w:val="right" w:leader="dot" w:pos="9072"/>
      </w:tabs>
      <w:spacing w:before="40" w:after="40"/>
      <w:ind w:left="284"/>
    </w:pPr>
    <w:rPr>
      <w:rFonts w:ascii="Times New Roman" w:hAnsi="Times New Roman"/>
    </w:rPr>
  </w:style>
  <w:style w:type="paragraph" w:styleId="TOC1">
    <w:name w:val="toc 1"/>
    <w:basedOn w:val="TOCBase"/>
    <w:next w:val="Normal"/>
    <w:rsid w:val="00EC6B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6B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6BE9"/>
    <w:rPr>
      <w:rFonts w:ascii="Times New Roman" w:eastAsia="Times New Roman" w:hAnsi="Times New Roman" w:cs="Times New Roman"/>
      <w:sz w:val="16"/>
      <w:lang w:eastAsia="en-US"/>
    </w:rPr>
  </w:style>
  <w:style w:type="paragraph" w:styleId="Title">
    <w:name w:val="Title"/>
    <w:basedOn w:val="HeadingBase"/>
    <w:link w:val="TitleChar"/>
    <w:qFormat/>
    <w:rsid w:val="00EC6BE9"/>
    <w:pPr>
      <w:spacing w:before="5040"/>
      <w:jc w:val="center"/>
    </w:pPr>
    <w:rPr>
      <w:sz w:val="48"/>
      <w:szCs w:val="72"/>
      <w:lang w:val="en-US"/>
    </w:rPr>
  </w:style>
  <w:style w:type="character" w:customStyle="1" w:styleId="TitleChar">
    <w:name w:val="Title Char"/>
    <w:basedOn w:val="DefaultParagraphFont"/>
    <w:link w:val="Title"/>
    <w:rsid w:val="00EC6B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6BE9"/>
    <w:pPr>
      <w:tabs>
        <w:tab w:val="left" w:pos="3600"/>
        <w:tab w:val="left" w:pos="3958"/>
      </w:tabs>
    </w:pPr>
  </w:style>
  <w:style w:type="paragraph" w:styleId="List">
    <w:name w:val="List"/>
    <w:basedOn w:val="BodyText"/>
    <w:next w:val="BodyText"/>
    <w:rsid w:val="00EC6BE9"/>
    <w:pPr>
      <w:tabs>
        <w:tab w:val="left" w:pos="340"/>
      </w:tabs>
      <w:spacing w:before="60" w:after="60"/>
      <w:ind w:left="340" w:hanging="340"/>
    </w:pPr>
  </w:style>
  <w:style w:type="paragraph" w:customStyle="1" w:styleId="Note">
    <w:name w:val="Note"/>
    <w:basedOn w:val="BodyText"/>
    <w:rsid w:val="00EC6B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6BE9"/>
    <w:rPr>
      <w:b/>
      <w:spacing w:val="0"/>
    </w:rPr>
  </w:style>
  <w:style w:type="paragraph" w:customStyle="1" w:styleId="SuperTitle">
    <w:name w:val="SuperTitle"/>
    <w:basedOn w:val="Title"/>
    <w:rsid w:val="00EC6BE9"/>
    <w:pPr>
      <w:framePr w:wrap="auto" w:hAnchor="text" w:y="6049"/>
    </w:pPr>
    <w:rPr>
      <w:color w:val="000000"/>
      <w:sz w:val="40"/>
    </w:rPr>
  </w:style>
  <w:style w:type="paragraph" w:customStyle="1" w:styleId="TOCTitle">
    <w:name w:val="TOCTitle"/>
    <w:basedOn w:val="Heading1"/>
    <w:rsid w:val="00EC6BE9"/>
    <w:pPr>
      <w:spacing w:after="240"/>
      <w:jc w:val="center"/>
      <w:outlineLvl w:val="9"/>
    </w:pPr>
    <w:rPr>
      <w:caps/>
    </w:rPr>
  </w:style>
  <w:style w:type="paragraph" w:customStyle="1" w:styleId="Version">
    <w:name w:val="Version"/>
    <w:rsid w:val="00EC6B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6BE9"/>
    <w:pPr>
      <w:numPr>
        <w:numId w:val="13"/>
      </w:numPr>
      <w:tabs>
        <w:tab w:val="clear" w:pos="680"/>
      </w:tabs>
    </w:pPr>
  </w:style>
  <w:style w:type="paragraph" w:styleId="Index1">
    <w:name w:val="index 1"/>
    <w:basedOn w:val="Normal"/>
    <w:next w:val="Normal"/>
    <w:semiHidden/>
    <w:rsid w:val="00EC6BE9"/>
    <w:pPr>
      <w:keepNext w:val="0"/>
      <w:tabs>
        <w:tab w:val="right" w:pos="4176"/>
      </w:tabs>
      <w:ind w:left="198" w:hanging="198"/>
    </w:pPr>
    <w:rPr>
      <w:rFonts w:ascii="Garamond" w:hAnsi="Garamond"/>
    </w:rPr>
  </w:style>
  <w:style w:type="paragraph" w:styleId="IndexHeading">
    <w:name w:val="index heading"/>
    <w:basedOn w:val="Normal"/>
    <w:next w:val="Index1"/>
    <w:semiHidden/>
    <w:rsid w:val="00EC6BE9"/>
    <w:pPr>
      <w:spacing w:before="120" w:after="120"/>
    </w:pPr>
    <w:rPr>
      <w:rFonts w:ascii="Arial" w:hAnsi="Arial"/>
      <w:b/>
      <w:color w:val="918585"/>
      <w:sz w:val="24"/>
    </w:rPr>
  </w:style>
  <w:style w:type="paragraph" w:styleId="Header">
    <w:name w:val="header"/>
    <w:basedOn w:val="Normal"/>
    <w:link w:val="HeaderChar"/>
    <w:rsid w:val="00EC6B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6BE9"/>
    <w:rPr>
      <w:rFonts w:ascii="Times New Roman" w:eastAsia="Times New Roman" w:hAnsi="Times New Roman" w:cs="Times New Roman"/>
      <w:sz w:val="16"/>
      <w:szCs w:val="20"/>
      <w:lang w:val="en-GB" w:eastAsia="en-US"/>
    </w:rPr>
  </w:style>
  <w:style w:type="paragraph" w:customStyle="1" w:styleId="Chapter">
    <w:name w:val="Chapter"/>
    <w:basedOn w:val="Normal"/>
    <w:rsid w:val="00EC6BE9"/>
    <w:pPr>
      <w:spacing w:before="240"/>
    </w:pPr>
    <w:rPr>
      <w:rFonts w:ascii="Times New Roman" w:hAnsi="Times New Roman"/>
      <w:smallCaps/>
      <w:spacing w:val="80"/>
      <w:sz w:val="28"/>
    </w:rPr>
  </w:style>
  <w:style w:type="paragraph" w:customStyle="1" w:styleId="InChapter">
    <w:name w:val="InChapter"/>
    <w:basedOn w:val="Heading3"/>
    <w:rsid w:val="00EC6BE9"/>
    <w:pPr>
      <w:spacing w:after="240"/>
      <w:outlineLvl w:val="9"/>
    </w:pPr>
    <w:rPr>
      <w:noProof/>
    </w:rPr>
  </w:style>
  <w:style w:type="paragraph" w:styleId="Index2">
    <w:name w:val="index 2"/>
    <w:basedOn w:val="Normal"/>
    <w:next w:val="Normal"/>
    <w:semiHidden/>
    <w:rsid w:val="00EC6BE9"/>
    <w:pPr>
      <w:tabs>
        <w:tab w:val="right" w:pos="4176"/>
      </w:tabs>
      <w:ind w:left="568" w:hanging="284"/>
    </w:pPr>
    <w:rPr>
      <w:rFonts w:ascii="Garamond" w:hAnsi="Garamond"/>
    </w:rPr>
  </w:style>
  <w:style w:type="paragraph" w:customStyle="1" w:styleId="Byline">
    <w:name w:val="Byline"/>
    <w:rsid w:val="00EC6B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6BE9"/>
    <w:pPr>
      <w:tabs>
        <w:tab w:val="clear" w:pos="3600"/>
        <w:tab w:val="clear" w:pos="3958"/>
      </w:tabs>
      <w:jc w:val="right"/>
    </w:pPr>
  </w:style>
  <w:style w:type="character" w:styleId="Emphasis">
    <w:name w:val="Emphasis"/>
    <w:basedOn w:val="DefaultParagraphFont"/>
    <w:qFormat/>
    <w:rsid w:val="00EC6BE9"/>
    <w:rPr>
      <w:i/>
    </w:rPr>
  </w:style>
  <w:style w:type="paragraph" w:styleId="Caption">
    <w:name w:val="caption"/>
    <w:basedOn w:val="BodyText"/>
    <w:next w:val="Normal"/>
    <w:qFormat/>
    <w:rsid w:val="00EC6BE9"/>
    <w:pPr>
      <w:framePr w:w="2268" w:hSpace="181" w:vSpace="181" w:wrap="around" w:vAnchor="text" w:hAnchor="page" w:x="1135" w:y="285" w:anchorLock="1"/>
    </w:pPr>
    <w:rPr>
      <w:i/>
    </w:rPr>
  </w:style>
  <w:style w:type="paragraph" w:customStyle="1" w:styleId="MiniTOCTitle">
    <w:name w:val="MiniTOCTitle"/>
    <w:basedOn w:val="Heading4"/>
    <w:rsid w:val="00EC6BE9"/>
    <w:pPr>
      <w:spacing w:before="240"/>
      <w:outlineLvl w:val="9"/>
    </w:pPr>
    <w:rPr>
      <w:noProof/>
      <w:sz w:val="24"/>
    </w:rPr>
  </w:style>
  <w:style w:type="paragraph" w:customStyle="1" w:styleId="MiniTOCItem">
    <w:name w:val="MiniTOCItem"/>
    <w:basedOn w:val="ListBullet"/>
    <w:rsid w:val="00EC6BE9"/>
    <w:pPr>
      <w:numPr>
        <w:numId w:val="0"/>
      </w:numPr>
      <w:tabs>
        <w:tab w:val="right" w:leader="dot" w:pos="6521"/>
      </w:tabs>
      <w:spacing w:before="0" w:after="0"/>
    </w:pPr>
  </w:style>
  <w:style w:type="paragraph" w:customStyle="1" w:styleId="TOFTitle">
    <w:name w:val="TOFTitle"/>
    <w:basedOn w:val="TOCTitle"/>
    <w:rsid w:val="00EC6BE9"/>
  </w:style>
  <w:style w:type="paragraph" w:styleId="TableofFigures">
    <w:name w:val="table of figures"/>
    <w:basedOn w:val="Normal"/>
    <w:next w:val="Normal"/>
    <w:semiHidden/>
    <w:rsid w:val="00EC6BE9"/>
    <w:pPr>
      <w:tabs>
        <w:tab w:val="right" w:leader="dot" w:pos="9072"/>
      </w:tabs>
      <w:ind w:left="970" w:hanging="403"/>
    </w:pPr>
    <w:rPr>
      <w:rFonts w:ascii="Times New Roman" w:hAnsi="Times New Roman"/>
      <w:b/>
    </w:rPr>
  </w:style>
  <w:style w:type="paragraph" w:styleId="ListNumber">
    <w:name w:val="List Number"/>
    <w:basedOn w:val="List"/>
    <w:rsid w:val="00EC6BE9"/>
    <w:pPr>
      <w:numPr>
        <w:numId w:val="10"/>
      </w:numPr>
    </w:pPr>
  </w:style>
  <w:style w:type="character" w:customStyle="1" w:styleId="WingdingSymbols">
    <w:name w:val="Wingding Symbols"/>
    <w:rsid w:val="00EC6BE9"/>
    <w:rPr>
      <w:rFonts w:ascii="Wingdings" w:hAnsi="Wingdings"/>
    </w:rPr>
  </w:style>
  <w:style w:type="character" w:customStyle="1" w:styleId="HotSpot">
    <w:name w:val="HotSpot"/>
    <w:rsid w:val="00EC6BE9"/>
    <w:rPr>
      <w:color w:val="0033CC"/>
      <w:u w:val="none"/>
    </w:rPr>
  </w:style>
  <w:style w:type="paragraph" w:customStyle="1" w:styleId="BodyTextRight">
    <w:name w:val="Body Text Right"/>
    <w:basedOn w:val="BodyText"/>
    <w:rsid w:val="00EC6BE9"/>
    <w:pPr>
      <w:spacing w:before="0" w:after="0"/>
      <w:jc w:val="right"/>
    </w:pPr>
  </w:style>
  <w:style w:type="paragraph" w:styleId="Index3">
    <w:name w:val="index 3"/>
    <w:basedOn w:val="ListNumber2"/>
    <w:next w:val="Normal"/>
    <w:semiHidden/>
    <w:rsid w:val="00EC6BE9"/>
    <w:pPr>
      <w:numPr>
        <w:numId w:val="0"/>
      </w:numPr>
      <w:tabs>
        <w:tab w:val="right" w:leader="dot" w:pos="4176"/>
      </w:tabs>
    </w:pPr>
  </w:style>
  <w:style w:type="paragraph" w:styleId="ListNumber2">
    <w:name w:val="List Number 2"/>
    <w:basedOn w:val="List2"/>
    <w:rsid w:val="00EC6BE9"/>
    <w:pPr>
      <w:numPr>
        <w:numId w:val="9"/>
      </w:numPr>
      <w:tabs>
        <w:tab w:val="clear" w:pos="1060"/>
      </w:tabs>
    </w:pPr>
  </w:style>
  <w:style w:type="paragraph" w:customStyle="1" w:styleId="MarginNote">
    <w:name w:val="Margin Note"/>
    <w:basedOn w:val="BodyText"/>
    <w:rsid w:val="00EC6B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6B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6B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6BE9"/>
    <w:rPr>
      <w:sz w:val="32"/>
    </w:rPr>
  </w:style>
  <w:style w:type="paragraph" w:customStyle="1" w:styleId="HeadingProcedure">
    <w:name w:val="Heading Procedure"/>
    <w:basedOn w:val="HeadingBase"/>
    <w:next w:val="Normal"/>
    <w:rsid w:val="00EC6BE9"/>
    <w:pPr>
      <w:tabs>
        <w:tab w:val="left" w:pos="0"/>
      </w:tabs>
      <w:spacing w:before="120" w:after="60"/>
    </w:pPr>
    <w:rPr>
      <w:i/>
      <w:color w:val="918585"/>
      <w:sz w:val="22"/>
    </w:rPr>
  </w:style>
  <w:style w:type="paragraph" w:customStyle="1" w:styleId="TableBodyText">
    <w:name w:val="Table Body Text"/>
    <w:basedOn w:val="BodyText"/>
    <w:rsid w:val="00EC6BE9"/>
    <w:pPr>
      <w:spacing w:before="60" w:after="60"/>
    </w:pPr>
  </w:style>
  <w:style w:type="paragraph" w:styleId="ListContinue">
    <w:name w:val="List Continue"/>
    <w:basedOn w:val="List"/>
    <w:rsid w:val="00EC6BE9"/>
    <w:pPr>
      <w:ind w:firstLine="0"/>
    </w:pPr>
  </w:style>
  <w:style w:type="paragraph" w:customStyle="1" w:styleId="ListNote">
    <w:name w:val="List Note"/>
    <w:basedOn w:val="List"/>
    <w:rsid w:val="00EC6BE9"/>
    <w:pPr>
      <w:pBdr>
        <w:top w:val="single" w:sz="6" w:space="2" w:color="918585"/>
        <w:bottom w:val="single" w:sz="6" w:space="2" w:color="918585"/>
      </w:pBdr>
      <w:tabs>
        <w:tab w:val="left" w:pos="1021"/>
      </w:tabs>
      <w:ind w:firstLine="0"/>
    </w:pPr>
  </w:style>
  <w:style w:type="paragraph" w:customStyle="1" w:styleId="Warning">
    <w:name w:val="Warning"/>
    <w:basedOn w:val="BodyText"/>
    <w:rsid w:val="00EC6BE9"/>
    <w:pPr>
      <w:shd w:val="clear" w:color="auto" w:fill="D9D9D9"/>
      <w:tabs>
        <w:tab w:val="left" w:pos="992"/>
      </w:tabs>
      <w:ind w:left="119" w:right="119"/>
    </w:pPr>
    <w:rPr>
      <w:sz w:val="20"/>
    </w:rPr>
  </w:style>
  <w:style w:type="paragraph" w:customStyle="1" w:styleId="MarginIcons">
    <w:name w:val="Margin Icons"/>
    <w:basedOn w:val="BodyText"/>
    <w:rsid w:val="00EC6B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6BE9"/>
    <w:rPr>
      <w:rFonts w:ascii="Courier New" w:hAnsi="Courier New"/>
    </w:rPr>
  </w:style>
  <w:style w:type="paragraph" w:customStyle="1" w:styleId="NoteBullet">
    <w:name w:val="Note Bullet"/>
    <w:basedOn w:val="Note"/>
    <w:rsid w:val="00EC6BE9"/>
    <w:pPr>
      <w:tabs>
        <w:tab w:val="clear" w:pos="680"/>
      </w:tabs>
      <w:spacing w:before="60" w:after="60"/>
    </w:pPr>
  </w:style>
  <w:style w:type="paragraph" w:customStyle="1" w:styleId="SubHeading2">
    <w:name w:val="SubHeading2"/>
    <w:basedOn w:val="HeadingBase"/>
    <w:rsid w:val="00EC6BE9"/>
    <w:pPr>
      <w:spacing w:before="240" w:after="60"/>
    </w:pPr>
    <w:rPr>
      <w:sz w:val="20"/>
    </w:rPr>
  </w:style>
  <w:style w:type="paragraph" w:customStyle="1" w:styleId="SubHeading1">
    <w:name w:val="SubHeading1"/>
    <w:basedOn w:val="HeadingBase"/>
    <w:rsid w:val="00EC6BE9"/>
    <w:pPr>
      <w:spacing w:before="240" w:after="60"/>
    </w:pPr>
    <w:rPr>
      <w:color w:val="918585"/>
      <w:sz w:val="22"/>
    </w:rPr>
  </w:style>
  <w:style w:type="paragraph" w:customStyle="1" w:styleId="SideHeading">
    <w:name w:val="Side Heading"/>
    <w:basedOn w:val="HeadingBase"/>
    <w:rsid w:val="00EC6B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6BE9"/>
    <w:pPr>
      <w:tabs>
        <w:tab w:val="num" w:pos="360"/>
      </w:tabs>
    </w:pPr>
  </w:style>
  <w:style w:type="paragraph" w:styleId="PlainText">
    <w:name w:val="Plain Text"/>
    <w:basedOn w:val="Normal"/>
    <w:link w:val="PlainTextChar"/>
    <w:rsid w:val="00EC6BE9"/>
    <w:rPr>
      <w:sz w:val="20"/>
    </w:rPr>
  </w:style>
  <w:style w:type="character" w:customStyle="1" w:styleId="PlainTextChar">
    <w:name w:val="Plain Text Char"/>
    <w:basedOn w:val="DefaultParagraphFont"/>
    <w:link w:val="PlainText"/>
    <w:rsid w:val="00EC6BE9"/>
    <w:rPr>
      <w:rFonts w:ascii="Courier New" w:eastAsia="Times New Roman" w:hAnsi="Courier New" w:cs="Times New Roman"/>
      <w:sz w:val="20"/>
      <w:szCs w:val="20"/>
      <w:lang w:eastAsia="en-US"/>
    </w:rPr>
  </w:style>
  <w:style w:type="character" w:customStyle="1" w:styleId="MenuOption">
    <w:name w:val="Menu Option"/>
    <w:basedOn w:val="DefaultParagraphFont"/>
    <w:rsid w:val="00EC6BE9"/>
    <w:rPr>
      <w:b/>
      <w:smallCaps/>
    </w:rPr>
  </w:style>
  <w:style w:type="paragraph" w:customStyle="1" w:styleId="TableListNumber">
    <w:name w:val="Table List Number"/>
    <w:basedOn w:val="ListNumber"/>
    <w:rsid w:val="00EC6BE9"/>
    <w:pPr>
      <w:numPr>
        <w:numId w:val="0"/>
      </w:numPr>
    </w:pPr>
  </w:style>
  <w:style w:type="paragraph" w:styleId="TOC4">
    <w:name w:val="toc 4"/>
    <w:basedOn w:val="TOCBase"/>
    <w:next w:val="Normal"/>
    <w:semiHidden/>
    <w:rsid w:val="00EC6BE9"/>
    <w:pPr>
      <w:tabs>
        <w:tab w:val="right" w:leader="dot" w:pos="9071"/>
      </w:tabs>
      <w:ind w:left="1701"/>
    </w:pPr>
  </w:style>
  <w:style w:type="paragraph" w:customStyle="1" w:styleId="ListAlpha">
    <w:name w:val="List Alpha"/>
    <w:basedOn w:val="List"/>
    <w:rsid w:val="00EC6BE9"/>
    <w:pPr>
      <w:numPr>
        <w:numId w:val="8"/>
      </w:numPr>
    </w:pPr>
  </w:style>
  <w:style w:type="paragraph" w:customStyle="1" w:styleId="ListAlpha2">
    <w:name w:val="List Alpha 2"/>
    <w:basedOn w:val="List2"/>
    <w:rsid w:val="00EC6BE9"/>
    <w:pPr>
      <w:numPr>
        <w:numId w:val="7"/>
      </w:numPr>
    </w:pPr>
  </w:style>
  <w:style w:type="paragraph" w:styleId="List2">
    <w:name w:val="List 2"/>
    <w:basedOn w:val="BodyText"/>
    <w:rsid w:val="00EC6BE9"/>
    <w:pPr>
      <w:tabs>
        <w:tab w:val="left" w:pos="680"/>
      </w:tabs>
      <w:spacing w:before="60" w:after="60"/>
      <w:ind w:left="680" w:hanging="340"/>
    </w:pPr>
  </w:style>
  <w:style w:type="paragraph" w:styleId="List3">
    <w:name w:val="List 3"/>
    <w:basedOn w:val="BodyText"/>
    <w:rsid w:val="00EC6BE9"/>
    <w:pPr>
      <w:tabs>
        <w:tab w:val="left" w:pos="1021"/>
      </w:tabs>
      <w:spacing w:before="60" w:after="60"/>
      <w:ind w:left="1020" w:hanging="340"/>
    </w:pPr>
  </w:style>
  <w:style w:type="paragraph" w:styleId="List4">
    <w:name w:val="List 4"/>
    <w:basedOn w:val="BodyText"/>
    <w:rsid w:val="00EC6BE9"/>
    <w:pPr>
      <w:tabs>
        <w:tab w:val="left" w:pos="1361"/>
      </w:tabs>
      <w:spacing w:before="60" w:after="60"/>
      <w:ind w:left="1361" w:hanging="340"/>
    </w:pPr>
  </w:style>
  <w:style w:type="paragraph" w:styleId="List5">
    <w:name w:val="List 5"/>
    <w:basedOn w:val="BodyText"/>
    <w:rsid w:val="00EC6BE9"/>
    <w:pPr>
      <w:tabs>
        <w:tab w:val="left" w:pos="1701"/>
      </w:tabs>
      <w:spacing w:before="60" w:after="60"/>
      <w:ind w:left="1701" w:hanging="340"/>
    </w:pPr>
  </w:style>
  <w:style w:type="paragraph" w:styleId="ListBullet3">
    <w:name w:val="List Bullet 3"/>
    <w:basedOn w:val="List3"/>
    <w:rsid w:val="00EC6BE9"/>
    <w:pPr>
      <w:numPr>
        <w:numId w:val="14"/>
      </w:numPr>
      <w:tabs>
        <w:tab w:val="clear" w:pos="1021"/>
      </w:tabs>
      <w:ind w:left="1037" w:hanging="357"/>
    </w:pPr>
  </w:style>
  <w:style w:type="paragraph" w:styleId="ListBullet4">
    <w:name w:val="List Bullet 4"/>
    <w:basedOn w:val="List4"/>
    <w:rsid w:val="00EC6BE9"/>
    <w:pPr>
      <w:numPr>
        <w:numId w:val="2"/>
      </w:numPr>
      <w:tabs>
        <w:tab w:val="clear" w:pos="1361"/>
      </w:tabs>
    </w:pPr>
  </w:style>
  <w:style w:type="paragraph" w:styleId="ListBullet5">
    <w:name w:val="List Bullet 5"/>
    <w:basedOn w:val="List5"/>
    <w:rsid w:val="00EC6BE9"/>
    <w:pPr>
      <w:numPr>
        <w:numId w:val="3"/>
      </w:numPr>
    </w:pPr>
  </w:style>
  <w:style w:type="paragraph" w:styleId="ListContinue2">
    <w:name w:val="List Continue 2"/>
    <w:basedOn w:val="List2"/>
    <w:rsid w:val="00EC6BE9"/>
    <w:pPr>
      <w:ind w:firstLine="0"/>
    </w:pPr>
  </w:style>
  <w:style w:type="paragraph" w:styleId="ListContinue3">
    <w:name w:val="List Continue 3"/>
    <w:basedOn w:val="List3"/>
    <w:rsid w:val="00EC6BE9"/>
    <w:pPr>
      <w:ind w:left="1021" w:firstLine="0"/>
    </w:pPr>
  </w:style>
  <w:style w:type="paragraph" w:styleId="ListContinue4">
    <w:name w:val="List Continue 4"/>
    <w:basedOn w:val="List4"/>
    <w:rsid w:val="00EC6BE9"/>
    <w:pPr>
      <w:ind w:firstLine="0"/>
    </w:pPr>
  </w:style>
  <w:style w:type="paragraph" w:styleId="ListContinue5">
    <w:name w:val="List Continue 5"/>
    <w:basedOn w:val="List5"/>
    <w:rsid w:val="00EC6BE9"/>
    <w:pPr>
      <w:ind w:firstLine="0"/>
    </w:pPr>
  </w:style>
  <w:style w:type="paragraph" w:styleId="ListNumber3">
    <w:name w:val="List Number 3"/>
    <w:basedOn w:val="List3"/>
    <w:rsid w:val="00EC6BE9"/>
    <w:pPr>
      <w:numPr>
        <w:numId w:val="4"/>
      </w:numPr>
    </w:pPr>
  </w:style>
  <w:style w:type="paragraph" w:styleId="ListNumber4">
    <w:name w:val="List Number 4"/>
    <w:basedOn w:val="List4"/>
    <w:rsid w:val="00EC6BE9"/>
    <w:pPr>
      <w:numPr>
        <w:numId w:val="5"/>
      </w:numPr>
    </w:pPr>
  </w:style>
  <w:style w:type="paragraph" w:styleId="ListNumber5">
    <w:name w:val="List Number 5"/>
    <w:basedOn w:val="List5"/>
    <w:rsid w:val="00EC6BE9"/>
    <w:pPr>
      <w:numPr>
        <w:numId w:val="6"/>
      </w:numPr>
    </w:pPr>
  </w:style>
  <w:style w:type="paragraph" w:styleId="BlockText">
    <w:name w:val="Block Text"/>
    <w:basedOn w:val="Normal"/>
    <w:rsid w:val="00EC6BE9"/>
    <w:pPr>
      <w:spacing w:after="120"/>
      <w:ind w:left="1440" w:right="1440"/>
    </w:pPr>
  </w:style>
  <w:style w:type="character" w:customStyle="1" w:styleId="Subscript">
    <w:name w:val="Subscript"/>
    <w:basedOn w:val="DefaultParagraphFont"/>
    <w:rsid w:val="00EC6BE9"/>
    <w:rPr>
      <w:sz w:val="16"/>
      <w:vertAlign w:val="subscript"/>
    </w:rPr>
  </w:style>
  <w:style w:type="character" w:customStyle="1" w:styleId="Superscript">
    <w:name w:val="Superscript"/>
    <w:basedOn w:val="DefaultParagraphFont"/>
    <w:rsid w:val="00EC6BE9"/>
    <w:rPr>
      <w:sz w:val="16"/>
      <w:vertAlign w:val="superscript"/>
    </w:rPr>
  </w:style>
  <w:style w:type="character" w:customStyle="1" w:styleId="Symbols">
    <w:name w:val="Symbols"/>
    <w:basedOn w:val="DefaultParagraphFont"/>
    <w:rsid w:val="00EC6BE9"/>
    <w:rPr>
      <w:rFonts w:ascii="Symbol" w:hAnsi="Symbol"/>
    </w:rPr>
  </w:style>
  <w:style w:type="character" w:customStyle="1" w:styleId="MenuOptions">
    <w:name w:val="Menu Options"/>
    <w:basedOn w:val="DefaultParagraphFont"/>
    <w:rsid w:val="00EC6BE9"/>
    <w:rPr>
      <w:rFonts w:ascii="Arial Narrow" w:hAnsi="Arial Narrow"/>
      <w:smallCaps/>
    </w:rPr>
  </w:style>
  <w:style w:type="character" w:customStyle="1" w:styleId="Buttons">
    <w:name w:val="Buttons"/>
    <w:basedOn w:val="DefaultParagraphFont"/>
    <w:rsid w:val="00EC6BE9"/>
    <w:rPr>
      <w:b/>
    </w:rPr>
  </w:style>
  <w:style w:type="character" w:customStyle="1" w:styleId="Underlined">
    <w:name w:val="Underlined"/>
    <w:basedOn w:val="DefaultParagraphFont"/>
    <w:rsid w:val="00EC6BE9"/>
    <w:rPr>
      <w:u w:val="single"/>
    </w:rPr>
  </w:style>
  <w:style w:type="paragraph" w:customStyle="1" w:styleId="TableBodyTextRight">
    <w:name w:val="Table Body Text Right"/>
    <w:basedOn w:val="TableBodyText"/>
    <w:rsid w:val="00EC6BE9"/>
    <w:pPr>
      <w:widowControl w:val="0"/>
      <w:autoSpaceDE w:val="0"/>
      <w:autoSpaceDN w:val="0"/>
      <w:adjustRightInd w:val="0"/>
      <w:jc w:val="right"/>
    </w:pPr>
    <w:rPr>
      <w:rFonts w:cs="Arial"/>
      <w:szCs w:val="18"/>
    </w:rPr>
  </w:style>
  <w:style w:type="paragraph" w:customStyle="1" w:styleId="CopyrightText">
    <w:name w:val="Copyright Text"/>
    <w:basedOn w:val="BodyText"/>
    <w:rsid w:val="00EC6BE9"/>
    <w:rPr>
      <w:sz w:val="18"/>
    </w:rPr>
  </w:style>
  <w:style w:type="paragraph" w:customStyle="1" w:styleId="BodySmallRight">
    <w:name w:val="Body Small Right"/>
    <w:basedOn w:val="BodyTextRight"/>
    <w:rsid w:val="00EC6BE9"/>
    <w:rPr>
      <w:sz w:val="18"/>
      <w:szCs w:val="18"/>
    </w:rPr>
  </w:style>
  <w:style w:type="paragraph" w:customStyle="1" w:styleId="MarginEdition">
    <w:name w:val="Margin Edition"/>
    <w:basedOn w:val="MarginNote"/>
    <w:rsid w:val="00EC6BE9"/>
    <w:pPr>
      <w:spacing w:before="0" w:after="0"/>
    </w:pPr>
    <w:rPr>
      <w:rFonts w:ascii="Times New Roman" w:hAnsi="Times New Roman"/>
      <w:color w:val="999999"/>
    </w:rPr>
  </w:style>
  <w:style w:type="paragraph" w:customStyle="1" w:styleId="Spacer">
    <w:name w:val="Spacer"/>
    <w:basedOn w:val="Normal"/>
    <w:rsid w:val="00EC6BE9"/>
    <w:rPr>
      <w:sz w:val="2"/>
      <w:szCs w:val="2"/>
    </w:rPr>
  </w:style>
  <w:style w:type="character" w:customStyle="1" w:styleId="Small">
    <w:name w:val="Small"/>
    <w:basedOn w:val="DefaultParagraphFont"/>
    <w:rsid w:val="00EC6BE9"/>
    <w:rPr>
      <w:sz w:val="16"/>
    </w:rPr>
  </w:style>
  <w:style w:type="paragraph" w:customStyle="1" w:styleId="WideTable">
    <w:name w:val="Wide Table"/>
    <w:basedOn w:val="Normal"/>
    <w:rsid w:val="00EC6BE9"/>
    <w:pPr>
      <w:ind w:left="-1418"/>
    </w:pPr>
    <w:rPr>
      <w:sz w:val="2"/>
      <w:szCs w:val="2"/>
    </w:rPr>
  </w:style>
  <w:style w:type="character" w:styleId="PageNumber">
    <w:name w:val="page number"/>
    <w:basedOn w:val="DefaultParagraphFont"/>
    <w:rsid w:val="00EC6BE9"/>
  </w:style>
  <w:style w:type="paragraph" w:styleId="Quote">
    <w:name w:val="Quote"/>
    <w:basedOn w:val="Heading1"/>
    <w:link w:val="QuoteChar"/>
    <w:qFormat/>
    <w:rsid w:val="00EC6BE9"/>
    <w:rPr>
      <w:b w:val="0"/>
      <w:sz w:val="72"/>
      <w:szCs w:val="72"/>
      <w:lang w:val="en-NZ"/>
    </w:rPr>
  </w:style>
  <w:style w:type="character" w:customStyle="1" w:styleId="QuoteChar">
    <w:name w:val="Quote Char"/>
    <w:basedOn w:val="DefaultParagraphFont"/>
    <w:link w:val="Quote"/>
    <w:rsid w:val="00EC6B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6BE9"/>
    <w:pPr>
      <w:pageBreakBefore/>
    </w:pPr>
  </w:style>
  <w:style w:type="paragraph" w:customStyle="1" w:styleId="Border">
    <w:name w:val="Border"/>
    <w:basedOn w:val="Normal"/>
    <w:qFormat/>
    <w:rsid w:val="00EC6B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6BE9"/>
    <w:rPr>
      <w:b/>
      <w:bCs/>
      <w:i/>
      <w:iCs/>
      <w:color w:val="auto"/>
    </w:rPr>
  </w:style>
  <w:style w:type="paragraph" w:styleId="IntenseQuote">
    <w:name w:val="Intense Quote"/>
    <w:basedOn w:val="Normal"/>
    <w:next w:val="Normal"/>
    <w:link w:val="IntenseQuoteChar"/>
    <w:uiPriority w:val="30"/>
    <w:qFormat/>
    <w:rsid w:val="00EC6B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6B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6BE9"/>
    <w:rPr>
      <w:smallCaps/>
      <w:color w:val="auto"/>
      <w:u w:val="single"/>
    </w:rPr>
  </w:style>
  <w:style w:type="character" w:styleId="IntenseReference">
    <w:name w:val="Intense Reference"/>
    <w:basedOn w:val="DefaultParagraphFont"/>
    <w:uiPriority w:val="32"/>
    <w:qFormat/>
    <w:rsid w:val="00EC6BE9"/>
    <w:rPr>
      <w:b/>
      <w:bCs/>
      <w:smallCaps/>
      <w:color w:val="auto"/>
      <w:spacing w:val="5"/>
      <w:u w:val="single"/>
    </w:rPr>
  </w:style>
  <w:style w:type="paragraph" w:customStyle="1" w:styleId="2ColumnHeading">
    <w:name w:val="2Column Heading"/>
    <w:basedOn w:val="BodyText"/>
    <w:qFormat/>
    <w:rsid w:val="00EC6BE9"/>
    <w:pPr>
      <w:spacing w:after="60"/>
      <w:ind w:left="-2268"/>
    </w:pPr>
    <w:rPr>
      <w:b/>
    </w:rPr>
  </w:style>
  <w:style w:type="paragraph" w:customStyle="1" w:styleId="Heading1TOC">
    <w:name w:val="Heading1 TOC"/>
    <w:basedOn w:val="Normal"/>
    <w:qFormat/>
    <w:rsid w:val="00EC6BE9"/>
    <w:pPr>
      <w:spacing w:before="240" w:after="120"/>
    </w:pPr>
    <w:rPr>
      <w:rFonts w:ascii="Times New Roman" w:hAnsi="Times New Roman"/>
      <w:b/>
      <w:sz w:val="32"/>
    </w:rPr>
  </w:style>
  <w:style w:type="paragraph" w:customStyle="1" w:styleId="Heading2TOC">
    <w:name w:val="Heading2 TOC"/>
    <w:basedOn w:val="Normal"/>
    <w:qFormat/>
    <w:rsid w:val="00EC6BE9"/>
    <w:pPr>
      <w:spacing w:before="240" w:after="60"/>
    </w:pPr>
    <w:rPr>
      <w:rFonts w:ascii="Times New Roman" w:hAnsi="Times New Roman"/>
      <w:b/>
      <w:sz w:val="28"/>
    </w:rPr>
  </w:style>
  <w:style w:type="character" w:customStyle="1" w:styleId="Underline">
    <w:name w:val="Underline"/>
    <w:basedOn w:val="DefaultParagraphFont"/>
    <w:qFormat/>
    <w:rsid w:val="00EC6BE9"/>
    <w:rPr>
      <w:u w:val="single"/>
    </w:rPr>
  </w:style>
  <w:style w:type="character" w:customStyle="1" w:styleId="BoldandItalics">
    <w:name w:val="Bold and Italics"/>
    <w:qFormat/>
    <w:rsid w:val="00EC6BE9"/>
    <w:rPr>
      <w:b/>
      <w:i/>
      <w:u w:val="none"/>
    </w:rPr>
  </w:style>
  <w:style w:type="paragraph" w:styleId="BalloonText">
    <w:name w:val="Balloon Text"/>
    <w:basedOn w:val="Normal"/>
    <w:link w:val="BalloonTextChar"/>
    <w:rsid w:val="00EC6BE9"/>
    <w:rPr>
      <w:rFonts w:ascii="Tahoma" w:hAnsi="Tahoma" w:cs="Tahoma"/>
      <w:sz w:val="16"/>
      <w:szCs w:val="16"/>
    </w:rPr>
  </w:style>
  <w:style w:type="character" w:customStyle="1" w:styleId="BalloonTextChar">
    <w:name w:val="Balloon Text Char"/>
    <w:basedOn w:val="DefaultParagraphFont"/>
    <w:link w:val="BalloonText"/>
    <w:rsid w:val="00EC6B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6B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6B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6BE9"/>
    <w:rPr>
      <w:b/>
      <w:color w:val="660033"/>
      <w:spacing w:val="0"/>
    </w:rPr>
  </w:style>
  <w:style w:type="paragraph" w:customStyle="1" w:styleId="Nameditemlist">
    <w:name w:val="Named item list"/>
    <w:basedOn w:val="BodyText"/>
    <w:qFormat/>
    <w:rsid w:val="00EC6BE9"/>
    <w:pPr>
      <w:tabs>
        <w:tab w:val="left" w:pos="2835"/>
      </w:tabs>
      <w:ind w:left="2835" w:hanging="2835"/>
    </w:pPr>
  </w:style>
  <w:style w:type="paragraph" w:customStyle="1" w:styleId="BodyTextnopadding">
    <w:name w:val="Body Text no padding"/>
    <w:basedOn w:val="BodyText"/>
    <w:qFormat/>
    <w:rsid w:val="00EC6BE9"/>
    <w:pPr>
      <w:spacing w:before="0" w:after="0"/>
    </w:pPr>
  </w:style>
  <w:style w:type="character" w:styleId="Hyperlink">
    <w:name w:val="Hyperlink"/>
    <w:basedOn w:val="DefaultParagraphFont"/>
    <w:uiPriority w:val="99"/>
    <w:unhideWhenUsed/>
    <w:rsid w:val="00BD73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450</Words>
  <Characters>3305</Characters>
  <Application>Microsoft Office Word</Application>
  <DocSecurity>0</DocSecurity>
  <Lines>86</Lines>
  <Paragraphs>62</Paragraphs>
  <ScaleCrop>false</ScaleCrop>
  <Company>Author-it Software Corporation Ltd.</Company>
  <LinksUpToDate>false</LinksUpToDate>
  <CharactersWithSpaces>3693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NWPNET021 Install metering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2018-12-21T02:16:00Z</dcterms:created>
  <dcterms:modified xsi:type="dcterms:W3CDTF">2018-12-21T02:16:00Z</dcterms:modified>
</cp:coreProperties>
</file>