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CA3" w:rsidP="00683C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NWPNET019 Prepare and restore worksite</w:t>
      </w:r>
      <w:r>
        <w:fldChar w:fldCharType="end"/>
      </w:r>
    </w:p>
    <w:p w:rsidR="00683CA3" w:rsidP="00683CA3">
      <w:pPr>
        <w:pStyle w:val="Version"/>
        <w:sectPr w:rsidSect="00D55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5056" w:rsidP="00D55056">
      <w:pPr>
        <w:pStyle w:val="SuperHeading"/>
      </w:pPr>
      <w:r w:rsidRPr="00D55056">
        <w:t>Assessment Requirements for NWPNET019 Prepare and restore worksite</w:t>
      </w:r>
    </w:p>
    <w:p w:rsidR="00000000" w:rsidRPr="00D55056" w:rsidP="00D55056">
      <w:pPr>
        <w:pStyle w:val="Heading1"/>
      </w:pPr>
      <w:bookmarkStart w:id="1" w:name="O_1061938"/>
      <w:bookmarkEnd w:id="1"/>
      <w:r w:rsidRPr="00D550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056" w:rsidP="00D55056">
            <w:pPr>
              <w:pStyle w:val="BodyText"/>
            </w:pPr>
            <w:r w:rsidRPr="00D55056">
              <w:t>Release 1. This is the first release of this unit of competency in the NWP National Water Training Package.</w:t>
            </w:r>
          </w:p>
        </w:tc>
      </w:tr>
    </w:tbl>
    <w:p w:rsidR="00000000" w:rsidRPr="00D55056" w:rsidP="00D55056">
      <w:pPr>
        <w:pStyle w:val="NoPaddingFontSize1"/>
      </w:pPr>
    </w:p>
    <w:p w:rsidR="00000000" w:rsidRPr="00D55056" w:rsidP="00D55056">
      <w:pPr>
        <w:pStyle w:val="AllowPageBreak"/>
      </w:pPr>
    </w:p>
    <w:p w:rsidR="00000000" w:rsidRPr="00D55056" w:rsidP="00D55056">
      <w:pPr>
        <w:pStyle w:val="Heading1"/>
      </w:pPr>
      <w:bookmarkStart w:id="2" w:name="O_1061939"/>
      <w:bookmarkEnd w:id="2"/>
      <w:r w:rsidRPr="00D5505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056">
            <w:pPr>
              <w:pStyle w:val="BodyText"/>
              <w:rPr>
                <w:lang w:val="en-NZ"/>
              </w:rPr>
            </w:pPr>
            <w:r w:rsidRPr="00D55056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D55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056" w:rsidP="00D55056">
            <w:pPr>
              <w:pStyle w:val="ListBullet"/>
            </w:pPr>
            <w:r w:rsidRPr="00D55056">
              <w:t>cleaning, maintaining and storing equipment</w:t>
            </w:r>
          </w:p>
          <w:p w:rsidR="00000000" w:rsidRPr="00D55056" w:rsidP="00D55056">
            <w:pPr>
              <w:pStyle w:val="ListBullet"/>
            </w:pPr>
            <w:r w:rsidRPr="00D55056">
              <w:t>clearing and prepar</w:t>
            </w:r>
            <w:r w:rsidRPr="00D55056">
              <w:t>ing worksite according to specifications</w:t>
            </w:r>
          </w:p>
          <w:p w:rsidR="00000000" w:rsidRPr="00D55056" w:rsidP="00D55056">
            <w:pPr>
              <w:pStyle w:val="ListBullet"/>
            </w:pPr>
            <w:r w:rsidRPr="00D55056">
              <w:t>communicating with appropriate environmental controls</w:t>
            </w:r>
          </w:p>
          <w:p w:rsidR="00000000" w:rsidRPr="00D55056" w:rsidP="00D55056">
            <w:pPr>
              <w:pStyle w:val="ListBullet"/>
            </w:pPr>
            <w:r w:rsidRPr="00D55056">
              <w:t>compacting and reinstating worksite</w:t>
            </w:r>
          </w:p>
          <w:p w:rsidR="00000000" w:rsidRPr="00D55056" w:rsidP="00D55056">
            <w:pPr>
              <w:pStyle w:val="ListBullet"/>
            </w:pPr>
            <w:r w:rsidRPr="00D55056">
              <w:t>excavating backfill</w:t>
            </w:r>
          </w:p>
          <w:p w:rsidR="00000000" w:rsidRPr="00D55056" w:rsidP="00D55056">
            <w:pPr>
              <w:pStyle w:val="ListBullet"/>
            </w:pPr>
            <w:r w:rsidRPr="00D55056">
              <w:t>identifying and responding to worksite issues</w:t>
            </w:r>
          </w:p>
          <w:p w:rsidR="00000000" w:rsidRPr="00D55056" w:rsidP="00D55056">
            <w:pPr>
              <w:pStyle w:val="ListBullet"/>
            </w:pPr>
            <w:r w:rsidRPr="00D55056">
              <w:t>interpreting and applying numerical data in specifications and plans</w:t>
            </w:r>
          </w:p>
          <w:p w:rsidR="00000000" w:rsidRPr="00D55056" w:rsidP="00D55056">
            <w:pPr>
              <w:pStyle w:val="ListBullet"/>
            </w:pPr>
            <w:r w:rsidRPr="00D55056">
              <w:t>interpreting plans, instructions, workplace procedures and work requirements</w:t>
            </w:r>
          </w:p>
          <w:p w:rsidR="00000000" w:rsidRPr="00D55056" w:rsidP="00D55056">
            <w:pPr>
              <w:pStyle w:val="ListBullet"/>
            </w:pPr>
            <w:r w:rsidRPr="00D55056">
              <w:t>planning worksite layout</w:t>
            </w:r>
          </w:p>
          <w:p w:rsidR="00000000" w:rsidRPr="00D55056" w:rsidP="00D55056">
            <w:pPr>
              <w:pStyle w:val="ListBullet"/>
            </w:pPr>
            <w:r w:rsidRPr="00D55056">
              <w:t>preparing worksite for planting and plant vegetation</w:t>
            </w:r>
          </w:p>
          <w:p w:rsidR="00000000" w:rsidRPr="00D55056" w:rsidP="00D55056">
            <w:pPr>
              <w:pStyle w:val="ListBullet"/>
            </w:pPr>
            <w:r w:rsidRPr="00D55056">
              <w:t>selecting, using, maintaining, c</w:t>
            </w:r>
            <w:r w:rsidRPr="00D55056">
              <w:t>leaning, storing and securing materials and equipment</w:t>
            </w:r>
          </w:p>
          <w:p w:rsidR="00000000" w:rsidRPr="00D55056" w:rsidP="00D55056">
            <w:pPr>
              <w:pStyle w:val="ListBullet"/>
            </w:pPr>
            <w:r w:rsidRPr="00D55056">
              <w:t>using tools and equipment</w:t>
            </w:r>
          </w:p>
        </w:tc>
      </w:tr>
    </w:tbl>
    <w:p w:rsidR="00000000" w:rsidRPr="00D55056" w:rsidP="00D55056">
      <w:pPr>
        <w:pStyle w:val="NoPaddingFontSize1"/>
      </w:pPr>
    </w:p>
    <w:p w:rsidR="00000000" w:rsidRPr="00D55056" w:rsidP="00D55056">
      <w:pPr>
        <w:pStyle w:val="AllowPageBreak"/>
      </w:pPr>
    </w:p>
    <w:p w:rsidR="00000000" w:rsidRPr="00D55056" w:rsidP="00D55056">
      <w:pPr>
        <w:pStyle w:val="Heading1"/>
      </w:pPr>
      <w:bookmarkStart w:id="3" w:name="O_1061940"/>
      <w:bookmarkEnd w:id="3"/>
      <w:r w:rsidRPr="00D5505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056">
            <w:pPr>
              <w:pStyle w:val="BodyText"/>
              <w:rPr>
                <w:lang w:val="en-NZ"/>
              </w:rPr>
            </w:pPr>
            <w:r w:rsidRPr="00D55056">
              <w:t>Evidence required to demonstrate competence in this unit must be relevant to and satisfy all the requirements of the elements and perfor</w:t>
            </w:r>
            <w:r w:rsidRPr="00D55056">
              <w:t>mance criteria and includes knowledge of:</w:t>
            </w:r>
          </w:p>
        </w:tc>
      </w:tr>
      <w:tr w:rsidTr="00D55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056" w:rsidP="00D55056">
            <w:pPr>
              <w:pStyle w:val="ListBullet"/>
            </w:pPr>
            <w:r w:rsidRPr="00D55056">
              <w:t>communication systems</w:t>
            </w:r>
          </w:p>
          <w:p w:rsidR="00000000" w:rsidRPr="00D55056" w:rsidP="00D55056">
            <w:pPr>
              <w:pStyle w:val="ListBullet"/>
            </w:pPr>
            <w:r w:rsidRPr="00D55056">
              <w:t>effects of weather and conditions on construction worksite or plant</w:t>
            </w:r>
          </w:p>
          <w:p w:rsidR="00000000" w:rsidRPr="00D55056" w:rsidP="00D55056">
            <w:pPr>
              <w:pStyle w:val="ListBullet"/>
            </w:pPr>
            <w:r w:rsidRPr="00D55056">
              <w:t>environmental aspects of worksite preparation and restoration</w:t>
            </w:r>
          </w:p>
          <w:p w:rsidR="00000000" w:rsidRPr="00D55056" w:rsidP="00D55056">
            <w:pPr>
              <w:pStyle w:val="ListBullet"/>
            </w:pPr>
            <w:r w:rsidRPr="00D55056">
              <w:t>equipment operation, capacity and limitations</w:t>
            </w:r>
          </w:p>
          <w:p w:rsidR="00000000" w:rsidRPr="00D55056" w:rsidP="00D55056">
            <w:pPr>
              <w:pStyle w:val="ListBullet"/>
            </w:pPr>
            <w:r w:rsidRPr="00D55056">
              <w:t>excavation procedures and worksite restoration</w:t>
            </w:r>
          </w:p>
          <w:p w:rsidR="00000000" w:rsidRPr="00D55056" w:rsidP="00D55056">
            <w:pPr>
              <w:pStyle w:val="ListBullet"/>
            </w:pPr>
            <w:r w:rsidRPr="00D55056">
              <w:t>landscape and ground structure of work area</w:t>
            </w:r>
          </w:p>
          <w:p w:rsidR="00000000" w:rsidRPr="00D55056" w:rsidP="00D55056">
            <w:pPr>
              <w:pStyle w:val="ListBullet"/>
            </w:pPr>
            <w:r w:rsidRPr="00D55056">
              <w:t>relevant legislation, industry standards and guidelines</w:t>
            </w:r>
          </w:p>
          <w:p w:rsidR="00000000" w:rsidRPr="00D55056" w:rsidP="00D55056">
            <w:pPr>
              <w:pStyle w:val="ListBullet"/>
            </w:pPr>
            <w:r w:rsidRPr="00D55056">
              <w:t>relevant utilities and service bodies</w:t>
            </w:r>
          </w:p>
          <w:p w:rsidR="00000000" w:rsidRPr="00D55056" w:rsidP="00D55056">
            <w:pPr>
              <w:pStyle w:val="ListBullet"/>
            </w:pPr>
            <w:r w:rsidRPr="00D55056">
              <w:t>relevant workplace procedures</w:t>
            </w:r>
          </w:p>
          <w:p w:rsidR="00000000" w:rsidRPr="00D55056" w:rsidP="00D55056">
            <w:pPr>
              <w:pStyle w:val="ListBullet"/>
            </w:pPr>
            <w:r w:rsidRPr="00D55056">
              <w:t>risk factors and potential hazards of wor</w:t>
            </w:r>
            <w:r w:rsidRPr="00D55056">
              <w:t>ksite preparation and restoration</w:t>
            </w:r>
          </w:p>
        </w:tc>
      </w:tr>
    </w:tbl>
    <w:p w:rsidR="00000000" w:rsidRPr="00D55056" w:rsidP="00D55056">
      <w:pPr>
        <w:pStyle w:val="NoPaddingFontSize1"/>
      </w:pPr>
    </w:p>
    <w:p w:rsidR="00000000" w:rsidRPr="00D55056" w:rsidP="00D55056">
      <w:pPr>
        <w:pStyle w:val="AllowPageBreak"/>
      </w:pPr>
    </w:p>
    <w:p w:rsidR="00000000" w:rsidRPr="00D55056" w:rsidP="00D55056">
      <w:pPr>
        <w:pStyle w:val="Heading1"/>
      </w:pPr>
      <w:bookmarkStart w:id="4" w:name="O_1061941"/>
      <w:bookmarkEnd w:id="4"/>
      <w:r w:rsidRPr="00D5505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056" w:rsidP="00D55056">
            <w:pPr>
              <w:pStyle w:val="BodyText"/>
            </w:pPr>
            <w:r w:rsidRPr="00D55056">
              <w:t xml:space="preserve">Assessors must hold credentials specified within the Standards for Registered Training Organisations current at the time of assessment. </w:t>
            </w:r>
          </w:p>
          <w:p w:rsidR="00000000" w:rsidRPr="00D55056" w:rsidP="00D55056">
            <w:pPr>
              <w:pStyle w:val="BodyText"/>
            </w:pPr>
            <w:r w:rsidRPr="00D5505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55056" w:rsidP="00D55056">
            <w:pPr>
              <w:pStyle w:val="BodyText"/>
            </w:pPr>
            <w:r w:rsidRPr="00D55056">
              <w:t>Assessment must occur in workplace operational</w:t>
            </w:r>
            <w:r w:rsidRPr="00D55056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D55056" w:rsidP="00D55056">
            <w:pPr>
              <w:pStyle w:val="BodyText"/>
            </w:pPr>
            <w:r w:rsidRPr="00D55056">
              <w:t>Assessment processes and techniques must be appropriate to the language, l</w:t>
            </w:r>
            <w:r w:rsidRPr="00D55056">
              <w:t>iteracy and numeracy requirements of the work being performed and the needs of the candidate.</w:t>
            </w:r>
          </w:p>
          <w:p w:rsidR="00000000" w:rsidRPr="00D55056" w:rsidP="00D55056">
            <w:pPr>
              <w:pStyle w:val="BodyText"/>
            </w:pPr>
            <w:r w:rsidRPr="00D55056">
              <w:t>Resources for assessment must include access to:</w:t>
            </w:r>
          </w:p>
          <w:p w:rsidR="00000000" w:rsidRPr="00D55056" w:rsidP="00D55056">
            <w:pPr>
              <w:pStyle w:val="ListBullet"/>
            </w:pPr>
            <w:r w:rsidRPr="00D55056">
              <w:t>relevant and appropriate materials, tools, equipment and personal protective equipment currently used in industr</w:t>
            </w:r>
            <w:r w:rsidRPr="00D55056">
              <w:t>y</w:t>
            </w:r>
          </w:p>
          <w:p w:rsidR="00000000" w:rsidRPr="00D55056" w:rsidP="00D55056">
            <w:pPr>
              <w:pStyle w:val="ListBullet"/>
            </w:pPr>
            <w:r w:rsidRPr="00D55056">
              <w:t>applicable documentation including legislation, regulations, codes of practice, workplace procedures and operation manuals.</w:t>
            </w:r>
          </w:p>
        </w:tc>
      </w:tr>
    </w:tbl>
    <w:p w:rsidR="00000000" w:rsidRPr="00D55056" w:rsidP="00D55056">
      <w:pPr>
        <w:pStyle w:val="NoPaddingFontSize1"/>
      </w:pPr>
    </w:p>
    <w:p w:rsidR="00000000" w:rsidRPr="00D55056" w:rsidP="00D55056">
      <w:pPr>
        <w:pStyle w:val="AllowPageBreak"/>
      </w:pPr>
    </w:p>
    <w:p w:rsidR="00000000" w:rsidRPr="00D55056" w:rsidP="00D55056">
      <w:pPr>
        <w:pStyle w:val="Heading1"/>
      </w:pPr>
      <w:bookmarkStart w:id="5" w:name="O_1061944"/>
      <w:bookmarkEnd w:id="5"/>
      <w:r w:rsidRPr="00D55056">
        <w:t>Links</w:t>
      </w:r>
    </w:p>
    <w:p w:rsidR="00000000" w:rsidRPr="00D55056" w:rsidP="00683CA3">
      <w:pPr>
        <w:pStyle w:val="BodyText"/>
      </w:pPr>
      <w:r w:rsidRPr="00D550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A2B8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55056" w:rsidP="00683CA3">
      <w:pPr>
        <w:pStyle w:val="BodyText"/>
      </w:pPr>
      <w:r w:rsidRPr="00D550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A2B8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55056" w:rsidP="00683CA3">
      <w:pPr>
        <w:pStyle w:val="BodyText"/>
      </w:pPr>
      <w:r w:rsidRPr="00D550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A2B8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55056" w:rsidP="00D55056"/>
    <w:sectPr w:rsidSect="00D550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056" w:rsidRPr="00683CA3" w:rsidP="00683C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CA3" w:rsidP="00D55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3CA3" w:rsidP="00D55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83CA3" w:rsidP="00D55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C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056" w:rsidRPr="00683CA3" w:rsidP="00683C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CA3" w:rsidRPr="002D2AF8" w:rsidP="00D55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NWPNET019 Prepare and restore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83CA3" w:rsidP="00D55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4EF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2A20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056"/>
  </w:style>
  <w:style w:type="character" w:customStyle="1" w:styleId="Heading1Char">
    <w:name w:val="Heading 1 Char"/>
    <w:basedOn w:val="DefaultParagraphFont"/>
    <w:link w:val="Heading1"/>
    <w:rsid w:val="00D55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0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0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50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55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5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0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50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5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5056"/>
    <w:rPr>
      <w:b/>
      <w:spacing w:val="0"/>
    </w:rPr>
  </w:style>
  <w:style w:type="paragraph" w:customStyle="1" w:styleId="SuperTitle">
    <w:name w:val="SuperTitle"/>
    <w:basedOn w:val="Title"/>
    <w:rsid w:val="00D55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50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5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0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5056"/>
    <w:rPr>
      <w:i/>
    </w:rPr>
  </w:style>
  <w:style w:type="paragraph" w:styleId="Caption">
    <w:name w:val="caption"/>
    <w:basedOn w:val="BodyText"/>
    <w:next w:val="Normal"/>
    <w:qFormat/>
    <w:rsid w:val="00D55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056"/>
  </w:style>
  <w:style w:type="paragraph" w:styleId="TableofFigures">
    <w:name w:val="table of figures"/>
    <w:basedOn w:val="Normal"/>
    <w:next w:val="Normal"/>
    <w:semiHidden/>
    <w:rsid w:val="00D55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0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5056"/>
    <w:rPr>
      <w:rFonts w:ascii="Wingdings" w:hAnsi="Wingdings"/>
    </w:rPr>
  </w:style>
  <w:style w:type="paragraph" w:customStyle="1" w:styleId="TableHeading">
    <w:name w:val="Table Heading"/>
    <w:basedOn w:val="HeadingBase"/>
    <w:rsid w:val="00D55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056"/>
    <w:rPr>
      <w:color w:val="0033CC"/>
      <w:u w:val="none"/>
    </w:rPr>
  </w:style>
  <w:style w:type="paragraph" w:customStyle="1" w:styleId="BodyTextRight">
    <w:name w:val="Body Text Right"/>
    <w:basedOn w:val="BodyText"/>
    <w:rsid w:val="00D55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0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056"/>
    <w:rPr>
      <w:sz w:val="32"/>
    </w:rPr>
  </w:style>
  <w:style w:type="paragraph" w:customStyle="1" w:styleId="HeadingProcedure">
    <w:name w:val="Heading Procedure"/>
    <w:basedOn w:val="HeadingBase"/>
    <w:next w:val="Normal"/>
    <w:rsid w:val="00D55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056"/>
    <w:pPr>
      <w:spacing w:before="60" w:after="60"/>
    </w:pPr>
  </w:style>
  <w:style w:type="paragraph" w:styleId="ListContinue">
    <w:name w:val="List Continue"/>
    <w:basedOn w:val="List"/>
    <w:rsid w:val="00D55056"/>
    <w:pPr>
      <w:ind w:firstLine="0"/>
    </w:pPr>
  </w:style>
  <w:style w:type="paragraph" w:customStyle="1" w:styleId="ListNote">
    <w:name w:val="List Note"/>
    <w:basedOn w:val="List"/>
    <w:rsid w:val="00D55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056"/>
    <w:rPr>
      <w:rFonts w:ascii="Courier New" w:hAnsi="Courier New"/>
    </w:rPr>
  </w:style>
  <w:style w:type="paragraph" w:customStyle="1" w:styleId="NoteBullet">
    <w:name w:val="Note Bullet"/>
    <w:basedOn w:val="Note"/>
    <w:rsid w:val="00D55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0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5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056"/>
    <w:rPr>
      <w:b/>
      <w:smallCaps/>
    </w:rPr>
  </w:style>
  <w:style w:type="paragraph" w:customStyle="1" w:styleId="TableListNumber">
    <w:name w:val="Table List Number"/>
    <w:basedOn w:val="ListNumber"/>
    <w:rsid w:val="00D55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056"/>
    <w:pPr>
      <w:numPr>
        <w:numId w:val="8"/>
      </w:numPr>
    </w:pPr>
  </w:style>
  <w:style w:type="paragraph" w:customStyle="1" w:styleId="ListAlpha2">
    <w:name w:val="List Alpha 2"/>
    <w:basedOn w:val="List2"/>
    <w:rsid w:val="00D55056"/>
    <w:pPr>
      <w:numPr>
        <w:numId w:val="7"/>
      </w:numPr>
    </w:pPr>
  </w:style>
  <w:style w:type="paragraph" w:styleId="List2">
    <w:name w:val="List 2"/>
    <w:basedOn w:val="BodyText"/>
    <w:rsid w:val="00D55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50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50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5056"/>
    <w:pPr>
      <w:numPr>
        <w:numId w:val="3"/>
      </w:numPr>
    </w:pPr>
  </w:style>
  <w:style w:type="paragraph" w:styleId="ListContinue2">
    <w:name w:val="List Continue 2"/>
    <w:basedOn w:val="List2"/>
    <w:rsid w:val="00D55056"/>
    <w:pPr>
      <w:ind w:firstLine="0"/>
    </w:pPr>
  </w:style>
  <w:style w:type="paragraph" w:styleId="ListContinue3">
    <w:name w:val="List Continue 3"/>
    <w:basedOn w:val="List3"/>
    <w:rsid w:val="00D55056"/>
    <w:pPr>
      <w:ind w:left="1021" w:firstLine="0"/>
    </w:pPr>
  </w:style>
  <w:style w:type="paragraph" w:styleId="ListContinue4">
    <w:name w:val="List Continue 4"/>
    <w:basedOn w:val="List4"/>
    <w:rsid w:val="00D55056"/>
    <w:pPr>
      <w:ind w:firstLine="0"/>
    </w:pPr>
  </w:style>
  <w:style w:type="paragraph" w:styleId="ListContinue5">
    <w:name w:val="List Continue 5"/>
    <w:basedOn w:val="List5"/>
    <w:rsid w:val="00D55056"/>
    <w:pPr>
      <w:ind w:firstLine="0"/>
    </w:pPr>
  </w:style>
  <w:style w:type="paragraph" w:styleId="ListNumber3">
    <w:name w:val="List Number 3"/>
    <w:basedOn w:val="List3"/>
    <w:rsid w:val="00D55056"/>
    <w:pPr>
      <w:numPr>
        <w:numId w:val="4"/>
      </w:numPr>
    </w:pPr>
  </w:style>
  <w:style w:type="paragraph" w:styleId="ListNumber4">
    <w:name w:val="List Number 4"/>
    <w:basedOn w:val="List4"/>
    <w:rsid w:val="00D55056"/>
    <w:pPr>
      <w:numPr>
        <w:numId w:val="5"/>
      </w:numPr>
    </w:pPr>
  </w:style>
  <w:style w:type="paragraph" w:styleId="ListNumber5">
    <w:name w:val="List Number 5"/>
    <w:basedOn w:val="List5"/>
    <w:rsid w:val="00D55056"/>
    <w:pPr>
      <w:numPr>
        <w:numId w:val="6"/>
      </w:numPr>
    </w:pPr>
  </w:style>
  <w:style w:type="paragraph" w:styleId="BlockText">
    <w:name w:val="Block Text"/>
    <w:basedOn w:val="Normal"/>
    <w:rsid w:val="00D55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056"/>
    <w:rPr>
      <w:sz w:val="16"/>
      <w:vertAlign w:val="superscript"/>
    </w:rPr>
  </w:style>
  <w:style w:type="character" w:customStyle="1" w:styleId="Symbols">
    <w:name w:val="Symbols"/>
    <w:basedOn w:val="DefaultParagraphFont"/>
    <w:rsid w:val="00D55056"/>
    <w:rPr>
      <w:rFonts w:ascii="Symbol" w:hAnsi="Symbol"/>
    </w:rPr>
  </w:style>
  <w:style w:type="character" w:customStyle="1" w:styleId="MenuOptions">
    <w:name w:val="Menu Options"/>
    <w:basedOn w:val="DefaultParagraphFont"/>
    <w:rsid w:val="00D55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056"/>
    <w:rPr>
      <w:b/>
    </w:rPr>
  </w:style>
  <w:style w:type="character" w:customStyle="1" w:styleId="Underlined">
    <w:name w:val="Underlined"/>
    <w:basedOn w:val="DefaultParagraphFont"/>
    <w:rsid w:val="00D55056"/>
    <w:rPr>
      <w:u w:val="single"/>
    </w:rPr>
  </w:style>
  <w:style w:type="paragraph" w:customStyle="1" w:styleId="TableBodyTextRight">
    <w:name w:val="Table Body Text Right"/>
    <w:basedOn w:val="TableBodyText"/>
    <w:rsid w:val="00D55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056"/>
    <w:rPr>
      <w:sz w:val="18"/>
    </w:rPr>
  </w:style>
  <w:style w:type="paragraph" w:customStyle="1" w:styleId="BodySmallRight">
    <w:name w:val="Body Small Right"/>
    <w:basedOn w:val="BodyTextRight"/>
    <w:rsid w:val="00D55056"/>
    <w:rPr>
      <w:sz w:val="18"/>
      <w:szCs w:val="18"/>
    </w:rPr>
  </w:style>
  <w:style w:type="paragraph" w:customStyle="1" w:styleId="MarginEdition">
    <w:name w:val="Margin Edition"/>
    <w:basedOn w:val="MarginNote"/>
    <w:rsid w:val="00D55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056"/>
    <w:rPr>
      <w:sz w:val="2"/>
      <w:szCs w:val="2"/>
    </w:rPr>
  </w:style>
  <w:style w:type="character" w:customStyle="1" w:styleId="Small">
    <w:name w:val="Small"/>
    <w:basedOn w:val="DefaultParagraphFont"/>
    <w:rsid w:val="00D55056"/>
    <w:rPr>
      <w:sz w:val="16"/>
    </w:rPr>
  </w:style>
  <w:style w:type="paragraph" w:customStyle="1" w:styleId="WideTable">
    <w:name w:val="Wide Table"/>
    <w:basedOn w:val="Normal"/>
    <w:rsid w:val="00D55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056"/>
  </w:style>
  <w:style w:type="paragraph" w:styleId="Quote">
    <w:name w:val="Quote"/>
    <w:basedOn w:val="Heading1"/>
    <w:link w:val="QuoteChar"/>
    <w:qFormat/>
    <w:rsid w:val="00D55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056"/>
    <w:pPr>
      <w:pageBreakBefore/>
    </w:pPr>
  </w:style>
  <w:style w:type="paragraph" w:customStyle="1" w:styleId="Border">
    <w:name w:val="Border"/>
    <w:basedOn w:val="Normal"/>
    <w:qFormat/>
    <w:rsid w:val="00D55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056"/>
    <w:rPr>
      <w:u w:val="single"/>
    </w:rPr>
  </w:style>
  <w:style w:type="character" w:customStyle="1" w:styleId="BoldandItalics">
    <w:name w:val="Bold and Italics"/>
    <w:qFormat/>
    <w:rsid w:val="00D55056"/>
    <w:rPr>
      <w:b/>
      <w:i/>
      <w:u w:val="none"/>
    </w:rPr>
  </w:style>
  <w:style w:type="paragraph" w:styleId="BalloonText">
    <w:name w:val="Balloon Text"/>
    <w:basedOn w:val="Normal"/>
    <w:link w:val="BalloonTextChar"/>
    <w:rsid w:val="00D55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0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0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056"/>
    <w:pPr>
      <w:spacing w:before="0" w:after="0"/>
    </w:pPr>
  </w:style>
  <w:style w:type="paragraph" w:customStyle="1" w:styleId="BodyTextBold">
    <w:name w:val="Body Text Bold"/>
    <w:basedOn w:val="BodyText"/>
    <w:qFormat/>
    <w:rsid w:val="00D55056"/>
    <w:rPr>
      <w:b/>
    </w:rPr>
  </w:style>
  <w:style w:type="character" w:styleId="Hyperlink">
    <w:name w:val="Hyperlink"/>
    <w:basedOn w:val="DefaultParagraphFont"/>
    <w:uiPriority w:val="99"/>
    <w:unhideWhenUsed/>
    <w:rsid w:val="00683C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3205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NWPNET019 Prepare and restore worksite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